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bookmarkStart w:id="0" w:name="_GoBack"/>
            <w:bookmarkEnd w:id="0"/>
            <w:r>
              <w:t>Numri i lëndës:</w:t>
            </w:r>
          </w:p>
        </w:tc>
        <w:tc>
          <w:tcPr>
            <w:tcW w:w="2250" w:type="dxa"/>
          </w:tcPr>
          <w:p w:rsidR="001C5AFF" w:rsidRDefault="00FD416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2018:009849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FD416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18.11.2019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FD416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00656398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D41579" w:rsidP="003035C7">
      <w:pPr>
        <w:rPr>
          <w:b/>
          <w:bCs/>
        </w:rPr>
      </w:pPr>
      <w:r>
        <w:rPr>
          <w:b/>
          <w:bCs/>
        </w:rPr>
        <w:t>P.nr.698/19</w:t>
      </w:r>
    </w:p>
    <w:p w:rsidR="0095459A" w:rsidRPr="00777090" w:rsidRDefault="0095459A" w:rsidP="0095459A">
      <w:pPr>
        <w:ind w:firstLine="630"/>
        <w:jc w:val="center"/>
        <w:rPr>
          <w:b/>
          <w:bCs/>
        </w:rPr>
      </w:pPr>
      <w:r w:rsidRPr="00777090">
        <w:rPr>
          <w:b/>
          <w:bCs/>
        </w:rPr>
        <w:t>NË EMËR TË POPULLIT</w:t>
      </w:r>
    </w:p>
    <w:p w:rsidR="0095459A" w:rsidRPr="00777090" w:rsidRDefault="0095459A" w:rsidP="0095459A">
      <w:pPr>
        <w:ind w:firstLine="630"/>
        <w:jc w:val="center"/>
      </w:pPr>
    </w:p>
    <w:p w:rsidR="0095459A" w:rsidRPr="008764FC" w:rsidRDefault="0095459A" w:rsidP="004738A7">
      <w:pPr>
        <w:ind w:firstLine="720"/>
        <w:jc w:val="both"/>
        <w:rPr>
          <w:b/>
        </w:rPr>
      </w:pPr>
    </w:p>
    <w:bookmarkStart w:id="1" w:name="_Hlk496703532"/>
    <w:p w:rsidR="0095459A" w:rsidRPr="008764FC" w:rsidRDefault="00FD4162" w:rsidP="0095459A">
      <w:pPr>
        <w:jc w:val="both"/>
      </w:pPr>
      <w:sdt>
        <w:sdtPr>
          <w:rPr>
            <w:b/>
          </w:rPr>
          <w:alias w:val="Emri i gjykates"/>
          <w:tag w:val="court.nameOfCourt"/>
          <w:id w:val="1054198881"/>
          <w:placeholder>
            <w:docPart w:val="F838F4EC106445B285E72FC4EADAFDF1"/>
          </w:placeholder>
          <w:text/>
        </w:sdtPr>
        <w:sdtContent>
          <w:r w:rsidR="00196394" w:rsidRPr="008764FC">
            <w:rPr>
              <w:b/>
            </w:rPr>
            <w:t>GJYKATA THEMELORE PEJË</w:t>
          </w:r>
        </w:sdtContent>
      </w:sdt>
      <w:r w:rsidR="00196394" w:rsidRPr="008764FC">
        <w:rPr>
          <w:b/>
        </w:rPr>
        <w:t xml:space="preserve"> </w:t>
      </w:r>
      <w:sdt>
        <w:sdtPr>
          <w:rPr>
            <w:b/>
          </w:rPr>
          <w:alias w:val="departanenti"/>
          <w:tag w:val="court.nameOfDepartment"/>
          <w:id w:val="-1462098221"/>
          <w:placeholder>
            <w:docPart w:val="B36B536EE4A34398882D4183ED3CF345"/>
          </w:placeholder>
          <w:text/>
        </w:sdtPr>
        <w:sdtContent>
          <w:r w:rsidR="00196394" w:rsidRPr="008764FC">
            <w:rPr>
              <w:b/>
            </w:rPr>
            <w:t>DEPARTAMENTI I PËRGJITHSHËM</w:t>
          </w:r>
        </w:sdtContent>
      </w:sdt>
      <w:r w:rsidR="00196394" w:rsidRPr="008764FC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814869053"/>
          <w:placeholder>
            <w:docPart w:val="B05DE9820C594683A0650AF95D775C12"/>
          </w:placeholder>
          <w:text/>
        </w:sdtPr>
        <w:sdtContent>
          <w:r w:rsidR="00196394" w:rsidRPr="008764FC">
            <w:rPr>
              <w:b/>
            </w:rPr>
            <w:t>DIVIZIONI PENAL</w:t>
          </w:r>
        </w:sdtContent>
      </w:sdt>
      <w:r w:rsidR="00196394" w:rsidRPr="008764FC">
        <w:t xml:space="preserve"> </w:t>
      </w:r>
      <w:bookmarkEnd w:id="1"/>
      <w:r w:rsidR="003929DF" w:rsidRPr="008764FC">
        <w:t>Si</w:t>
      </w:r>
      <w:r w:rsidR="0095459A" w:rsidRPr="008764FC">
        <w:t xml:space="preserve">pas gjyqtarit </w:t>
      </w:r>
      <w:sdt>
        <w:sdtPr>
          <w:alias w:val="EmriMbiemri"/>
          <w:tag w:val="case.JudgeName"/>
          <w:id w:val="-930123775"/>
          <w:placeholder>
            <w:docPart w:val="F9CD8E38D6B342FD85F43BDFB2557F15"/>
          </w:placeholder>
        </w:sdtPr>
        <w:sdtContent>
          <w:proofErr w:type="spellStart"/>
          <w:r w:rsidR="00AA55C6" w:rsidRPr="008764FC">
            <w:t>Violeta</w:t>
          </w:r>
          <w:proofErr w:type="spellEnd"/>
          <w:r w:rsidR="00AA55C6" w:rsidRPr="008764FC">
            <w:t xml:space="preserve"> </w:t>
          </w:r>
          <w:proofErr w:type="spellStart"/>
          <w:r w:rsidR="00AA55C6" w:rsidRPr="008764FC">
            <w:t>Husaj</w:t>
          </w:r>
          <w:proofErr w:type="spellEnd"/>
          <w:r w:rsidR="00AA55C6" w:rsidRPr="008764FC">
            <w:t xml:space="preserve"> Rugova</w:t>
          </w:r>
        </w:sdtContent>
      </w:sdt>
      <w:r w:rsidR="0095459A" w:rsidRPr="008764FC">
        <w:t>, m</w:t>
      </w:r>
      <w:r w:rsidR="00723023" w:rsidRPr="008764FC">
        <w:t xml:space="preserve">e pjesëmarrjen e procesmbajtëses </w:t>
      </w:r>
      <w:proofErr w:type="spellStart"/>
      <w:r w:rsidR="00723023" w:rsidRPr="008764FC">
        <w:t>Zelfije</w:t>
      </w:r>
      <w:proofErr w:type="spellEnd"/>
      <w:r w:rsidR="00723023" w:rsidRPr="008764FC">
        <w:t xml:space="preserve"> </w:t>
      </w:r>
      <w:proofErr w:type="spellStart"/>
      <w:r w:rsidR="00723023" w:rsidRPr="008764FC">
        <w:t>Prekaj</w:t>
      </w:r>
      <w:proofErr w:type="spellEnd"/>
      <w:r w:rsidR="00723023" w:rsidRPr="008764FC">
        <w:t xml:space="preserve"> </w:t>
      </w:r>
      <w:r w:rsidR="0095459A" w:rsidRPr="008764FC">
        <w:t xml:space="preserve"> në lëndën penale kundër të</w:t>
      </w:r>
      <w:r w:rsidR="001C5AFF" w:rsidRPr="008764FC">
        <w:t xml:space="preserve"> pandehurit</w:t>
      </w:r>
      <w:r w:rsidR="00F70EAA" w:rsidRPr="00F70EAA">
        <w:t xml:space="preserve"> </w:t>
      </w:r>
      <w:r w:rsidR="0084677E">
        <w:t>I</w:t>
      </w:r>
      <w:r w:rsidR="00F70EAA" w:rsidRPr="008764FC">
        <w:t xml:space="preserve"> </w:t>
      </w:r>
      <w:r w:rsidR="0084677E">
        <w:t>A</w:t>
      </w:r>
      <w:r w:rsidR="001C5AFF" w:rsidRPr="008764FC">
        <w:t xml:space="preserve"> </w:t>
      </w:r>
      <w:sdt>
        <w:sdtPr>
          <w:alias w:val="Emri Mbiemri nga Vendbanimi , me numër personal Numri Personal"/>
          <w:tag w:val="defendants[FullName,Settlement,Identifier]"/>
          <w:id w:val="535394876"/>
          <w:placeholder>
            <w:docPart w:val="80D39C2C04E94EB8945CA49529189EF1"/>
          </w:placeholder>
        </w:sdtPr>
        <w:sdtContent>
          <w:r w:rsidR="00723023" w:rsidRPr="008764FC">
            <w:t xml:space="preserve">nga fshati </w:t>
          </w:r>
          <w:r w:rsidR="0084677E">
            <w:t>N</w:t>
          </w:r>
          <w:r w:rsidR="00723023" w:rsidRPr="008764FC">
            <w:t xml:space="preserve"> Komuna e </w:t>
          </w:r>
          <w:r w:rsidR="0084677E">
            <w:t>GJ</w:t>
          </w:r>
          <w:r w:rsidR="001C5AFF" w:rsidRPr="008764FC">
            <w:t>,</w:t>
          </w:r>
        </w:sdtContent>
      </w:sdt>
      <w:r w:rsidR="001C5AFF" w:rsidRPr="008764FC">
        <w:t xml:space="preserve">  </w:t>
      </w:r>
      <w:r w:rsidR="0095459A" w:rsidRPr="008764FC">
        <w:t xml:space="preserve">për shkak te veprës </w:t>
      </w:r>
      <w:r w:rsidR="00723023" w:rsidRPr="008764FC">
        <w:t xml:space="preserve">, “rrezikim i trafikut publik” nga neni 378 par.9 lidhur me par.6 e lidhur me nenin 1 të KPRK-së, </w:t>
      </w:r>
      <w:r w:rsidR="0095459A" w:rsidRPr="008764FC">
        <w:t>duke ve</w:t>
      </w:r>
      <w:r w:rsidR="0081709E" w:rsidRPr="008764FC">
        <w:t xml:space="preserve">ndosur sipas </w:t>
      </w:r>
      <w:r w:rsidR="00691A2D" w:rsidRPr="008764FC">
        <w:t xml:space="preserve">aktakuzës së </w:t>
      </w:r>
      <w:sdt>
        <w:sdtPr>
          <w:alias w:val="Prokuroria si palë"/>
          <w:tag w:val="prosecution.name"/>
          <w:id w:val="1354769652"/>
          <w:placeholder>
            <w:docPart w:val="C53CE34553B6454EB4E74F3C8D3D7168"/>
          </w:placeholder>
        </w:sdtPr>
        <w:sdtContent>
          <w:r w:rsidR="00691A2D" w:rsidRPr="008764FC">
            <w:t>Prokuroria Themelore Peja</w:t>
          </w:r>
        </w:sdtContent>
      </w:sdt>
      <w:r w:rsidR="0095459A" w:rsidRPr="008764FC">
        <w:t xml:space="preserve">- </w:t>
      </w:r>
      <w:sdt>
        <w:sdtPr>
          <w:tag w:val="prosecution.orgUnitDepartment"/>
          <w:id w:val="-1069963968"/>
          <w:placeholder>
            <w:docPart w:val="E2DDDA3B77B747E4A609DEE612578295"/>
          </w:placeholder>
        </w:sdtPr>
        <w:sdtContent>
          <w:r w:rsidR="00A66FC2" w:rsidRPr="008764FC">
            <w:t>Departamenti i përgjithshëm</w:t>
          </w:r>
        </w:sdtContent>
      </w:sdt>
      <w:r w:rsidR="00A66FC2" w:rsidRPr="008764FC">
        <w:t xml:space="preserve"> </w:t>
      </w:r>
      <w:r w:rsidR="005D406E" w:rsidRPr="008764FC">
        <w:t xml:space="preserve">nr. </w:t>
      </w:r>
      <w:sdt>
        <w:sdtPr>
          <w:alias w:val="indictment Document number"/>
          <w:tag w:val="indictmentDocument.caseDocumentNumber"/>
          <w:id w:val="-643200032"/>
          <w:placeholder>
            <w:docPart w:val="97191FC9B0DB41D995A68128ECCA4C03"/>
          </w:placeholder>
        </w:sdtPr>
        <w:sdtContent>
          <w:r w:rsidR="008908F2" w:rsidRPr="008764FC">
            <w:t>PP/II/1391/17</w:t>
          </w:r>
        </w:sdtContent>
      </w:sdt>
      <w:r w:rsidR="00A66FC2" w:rsidRPr="008764FC">
        <w:t xml:space="preserve"> </w:t>
      </w:r>
      <w:r w:rsidR="005D406E" w:rsidRPr="008764FC">
        <w:t xml:space="preserve">, </w:t>
      </w:r>
      <w:r w:rsidR="00691A2D" w:rsidRPr="008764FC">
        <w:t xml:space="preserve">të datës </w:t>
      </w:r>
      <w:sdt>
        <w:sdtPr>
          <w:alias w:val="indictment date of document "/>
          <w:tag w:val="indictmentDocument.indictmentDate"/>
          <w:id w:val="-1822726958"/>
          <w:placeholder>
            <w:docPart w:val="8E49A8346EBA4E7F9ADDAF7225604D28"/>
          </w:placeholder>
        </w:sdtPr>
        <w:sdtContent>
          <w:r w:rsidR="00691A2D" w:rsidRPr="008764FC">
            <w:t>14.08.2017</w:t>
          </w:r>
        </w:sdtContent>
      </w:sdt>
      <w:r w:rsidR="00723023" w:rsidRPr="008764FC">
        <w:t xml:space="preserve"> pas mbajtjes së seancës </w:t>
      </w:r>
      <w:r w:rsidR="0095459A" w:rsidRPr="008764FC">
        <w:t xml:space="preserve">publike të shqyrtimit </w:t>
      </w:r>
      <w:r w:rsidR="0009516A">
        <w:t>fillestar</w:t>
      </w:r>
      <w:r w:rsidR="0095459A" w:rsidRPr="008764FC">
        <w:t xml:space="preserve"> të mbajtur me datë</w:t>
      </w:r>
      <w:r w:rsidR="00D41579">
        <w:t xml:space="preserve"> </w:t>
      </w:r>
      <w:r w:rsidR="00723023" w:rsidRPr="008764FC">
        <w:t>06.11.2019</w:t>
      </w:r>
      <w:r w:rsidR="0095459A" w:rsidRPr="008764FC">
        <w:t xml:space="preserve">, në praninë e Prokurorit të Shtetit </w:t>
      </w:r>
      <w:proofErr w:type="spellStart"/>
      <w:r w:rsidR="00723023" w:rsidRPr="008764FC">
        <w:t>Suada</w:t>
      </w:r>
      <w:proofErr w:type="spellEnd"/>
      <w:r w:rsidR="00723023" w:rsidRPr="008764FC">
        <w:t xml:space="preserve"> </w:t>
      </w:r>
      <w:proofErr w:type="spellStart"/>
      <w:r w:rsidR="00723023" w:rsidRPr="008764FC">
        <w:t>Hamza</w:t>
      </w:r>
      <w:proofErr w:type="spellEnd"/>
      <w:r w:rsidR="00723023" w:rsidRPr="008764FC">
        <w:t xml:space="preserve">, </w:t>
      </w:r>
      <w:r w:rsidR="0095459A" w:rsidRPr="008764FC">
        <w:t xml:space="preserve">të </w:t>
      </w:r>
      <w:r w:rsidR="00723023" w:rsidRPr="008764FC">
        <w:t xml:space="preserve">akuzuarit </w:t>
      </w:r>
      <w:sdt>
        <w:sdtPr>
          <w:alias w:val="EmriMbiemri"/>
          <w:tag w:val="defendants[FullName]"/>
          <w:id w:val="-891263704"/>
          <w:placeholder>
            <w:docPart w:val="A2ACFD8318FF43B4888A94015B468286"/>
          </w:placeholder>
        </w:sdtPr>
        <w:sdtContent>
          <w:r w:rsidR="0084677E">
            <w:t>I</w:t>
          </w:r>
          <w:r w:rsidR="00F0642D" w:rsidRPr="008764FC">
            <w:t xml:space="preserve"> </w:t>
          </w:r>
          <w:r w:rsidR="0084677E">
            <w:t>A</w:t>
          </w:r>
          <w:r w:rsidR="00723023" w:rsidRPr="008764FC">
            <w:t xml:space="preserve"> dhe mbrojtësit të tij  sipas autorizimit </w:t>
          </w:r>
          <w:proofErr w:type="spellStart"/>
          <w:r w:rsidR="00723023" w:rsidRPr="008764FC">
            <w:t>av</w:t>
          </w:r>
          <w:proofErr w:type="spellEnd"/>
          <w:r w:rsidR="00723023" w:rsidRPr="008764FC">
            <w:t xml:space="preserve">. </w:t>
          </w:r>
          <w:proofErr w:type="spellStart"/>
          <w:r w:rsidR="00723023" w:rsidRPr="008764FC">
            <w:t>Arnis</w:t>
          </w:r>
          <w:proofErr w:type="spellEnd"/>
          <w:r w:rsidR="00723023" w:rsidRPr="008764FC">
            <w:t xml:space="preserve"> Dumani</w:t>
          </w:r>
          <w:r w:rsidR="00956D96">
            <w:t xml:space="preserve"> nga Prishtina</w:t>
          </w:r>
          <w:r w:rsidR="00723023" w:rsidRPr="008764FC">
            <w:t xml:space="preserve">, në mungesë të palës së </w:t>
          </w:r>
          <w:r w:rsidR="008764FC" w:rsidRPr="008764FC">
            <w:t>dëmtuar</w:t>
          </w:r>
        </w:sdtContent>
      </w:sdt>
      <w:r w:rsidR="00723023" w:rsidRPr="008764FC">
        <w:t xml:space="preserve">, të njëjtën ditë </w:t>
      </w:r>
      <w:r w:rsidR="006A2E8A" w:rsidRPr="008764FC">
        <w:t xml:space="preserve"> </w:t>
      </w:r>
      <w:r w:rsidR="0095459A" w:rsidRPr="008764FC">
        <w:t xml:space="preserve">mori dhe publikisht shpalli, ndërsa me datë </w:t>
      </w:r>
      <w:bookmarkStart w:id="2" w:name="_Hlk497987615"/>
      <w:sdt>
        <w:sdtPr>
          <w:alias w:val="Decision Date"/>
          <w:tag w:val="templateDates.DecisionDate"/>
          <w:id w:val="1827242348"/>
          <w:placeholder>
            <w:docPart w:val="44D959E625474D89A5EA12B26F73FB1B"/>
          </w:placeholder>
        </w:sdtPr>
        <w:sdtContent>
          <w:r w:rsidR="00CE63F8" w:rsidRPr="008764FC">
            <w:t>18.11.2019</w:t>
          </w:r>
        </w:sdtContent>
      </w:sdt>
      <w:bookmarkEnd w:id="2"/>
      <w:r w:rsidR="00CE63F8" w:rsidRPr="008764FC">
        <w:t xml:space="preserve"> </w:t>
      </w:r>
      <w:r w:rsidR="0095459A" w:rsidRPr="008764FC">
        <w:t>përpiloi, këtë:</w:t>
      </w:r>
    </w:p>
    <w:p w:rsidR="0095459A" w:rsidRPr="008764FC" w:rsidRDefault="0095459A" w:rsidP="004738A7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4FC">
        <w:rPr>
          <w:rFonts w:ascii="Times New Roman" w:hAnsi="Times New Roman" w:cs="Times New Roman"/>
          <w:color w:val="000000" w:themeColor="text1"/>
          <w:sz w:val="24"/>
          <w:szCs w:val="24"/>
        </w:rPr>
        <w:t>A K T G J Y K I M</w:t>
      </w:r>
    </w:p>
    <w:p w:rsidR="00723023" w:rsidRPr="008764FC" w:rsidRDefault="00723023" w:rsidP="00723023"/>
    <w:p w:rsidR="008764FC" w:rsidRPr="008764FC" w:rsidRDefault="00723023" w:rsidP="008764FC">
      <w:pPr>
        <w:jc w:val="both"/>
      </w:pPr>
      <w:r w:rsidRPr="008764FC">
        <w:t xml:space="preserve">I akuzuari </w:t>
      </w:r>
      <w:r w:rsidR="0084677E">
        <w:t>I</w:t>
      </w:r>
      <w:r w:rsidRPr="008764FC">
        <w:t xml:space="preserve"> </w:t>
      </w:r>
      <w:r w:rsidR="0084677E">
        <w:t>A</w:t>
      </w:r>
      <w:r w:rsidRPr="008764FC">
        <w:t xml:space="preserve">, i lindur me datë </w:t>
      </w:r>
      <w:r w:rsidR="0084677E">
        <w:t>...</w:t>
      </w:r>
      <w:r w:rsidRPr="008764FC">
        <w:t xml:space="preserve"> në </w:t>
      </w:r>
      <w:r w:rsidR="0084677E">
        <w:t>GJ</w:t>
      </w:r>
      <w:r w:rsidRPr="008764FC">
        <w:t xml:space="preserve">, tani me banim në fshatin </w:t>
      </w:r>
      <w:r w:rsidR="0084677E">
        <w:t>N</w:t>
      </w:r>
      <w:r w:rsidRPr="008764FC">
        <w:t xml:space="preserve">, Komuna </w:t>
      </w:r>
      <w:r w:rsidR="0084677E">
        <w:t>GJ</w:t>
      </w:r>
      <w:r w:rsidRPr="008764FC">
        <w:t xml:space="preserve">, i biri i </w:t>
      </w:r>
      <w:proofErr w:type="spellStart"/>
      <w:r w:rsidR="0084677E">
        <w:t>I</w:t>
      </w:r>
      <w:proofErr w:type="spellEnd"/>
      <w:r w:rsidRPr="008764FC">
        <w:t xml:space="preserve"> dhe i nënës </w:t>
      </w:r>
      <w:r w:rsidR="0084677E">
        <w:t>M</w:t>
      </w:r>
      <w:r w:rsidRPr="008764FC">
        <w:t xml:space="preserve"> e gjinisë </w:t>
      </w:r>
      <w:r w:rsidR="0084677E">
        <w:t>A</w:t>
      </w:r>
      <w:r w:rsidRPr="008764FC">
        <w:t xml:space="preserve">, i pa martuar, punëtor fizik, ka të kryer shkollën e mesme, i gjendjes së mesme ekonomike, me nr. të </w:t>
      </w:r>
      <w:hyperlink r:id="rId8" w:history="1">
        <w:r w:rsidRPr="008764FC">
          <w:rPr>
            <w:rStyle w:val="Hyperlink"/>
            <w:color w:val="auto"/>
          </w:rPr>
          <w:t>tel:</w:t>
        </w:r>
        <w:r w:rsidR="0084677E">
          <w:rPr>
            <w:rStyle w:val="Hyperlink"/>
            <w:color w:val="auto"/>
          </w:rPr>
          <w:t>...</w:t>
        </w:r>
      </w:hyperlink>
      <w:r w:rsidRPr="008764FC">
        <w:t xml:space="preserve">, me nr. personal </w:t>
      </w:r>
      <w:r w:rsidR="0084677E">
        <w:t>..</w:t>
      </w:r>
      <w:r w:rsidRPr="008764FC">
        <w:t>, shqiptar, shtetas i Republikës së Kosovës, mbrohet në liri.</w:t>
      </w:r>
    </w:p>
    <w:p w:rsidR="00723023" w:rsidRPr="008764FC" w:rsidRDefault="00723023" w:rsidP="008764FC"/>
    <w:p w:rsidR="00723023" w:rsidRPr="008764FC" w:rsidRDefault="00723023" w:rsidP="008764FC">
      <w:pPr>
        <w:jc w:val="center"/>
      </w:pPr>
      <w:r w:rsidRPr="008764FC">
        <w:rPr>
          <w:b/>
        </w:rPr>
        <w:t>ËSHTË FAJTOR</w:t>
      </w:r>
    </w:p>
    <w:p w:rsidR="00723023" w:rsidRPr="008764FC" w:rsidRDefault="00723023" w:rsidP="008764FC">
      <w:pPr>
        <w:jc w:val="both"/>
      </w:pPr>
      <w:r w:rsidRPr="008764FC">
        <w:t>Për shkak se:</w:t>
      </w:r>
    </w:p>
    <w:p w:rsidR="00723023" w:rsidRPr="008764FC" w:rsidRDefault="00723023" w:rsidP="008764FC">
      <w:pPr>
        <w:jc w:val="both"/>
      </w:pPr>
    </w:p>
    <w:p w:rsidR="00723023" w:rsidRPr="008764FC" w:rsidRDefault="00723023" w:rsidP="008764FC">
      <w:pPr>
        <w:jc w:val="both"/>
      </w:pPr>
      <w:r w:rsidRPr="008764FC">
        <w:t xml:space="preserve">I. Me datë 11.06.2017, rreth orës 02:50 min. Në fshatin </w:t>
      </w:r>
      <w:r w:rsidR="0084677E">
        <w:t>V</w:t>
      </w:r>
      <w:r w:rsidRPr="008764FC">
        <w:t xml:space="preserve">, Komuna </w:t>
      </w:r>
      <w:r w:rsidR="0084677E">
        <w:t>P</w:t>
      </w:r>
      <w:r w:rsidRPr="008764FC">
        <w:t xml:space="preserve">, nga pakujdesia shkel ligjin për rregullat e trafikut rrugor dhe atë nenin 53 dhe i shkakton vdekjen tjetrit dhe atë të ndjerit </w:t>
      </w:r>
      <w:r w:rsidR="0084677E">
        <w:t>F</w:t>
      </w:r>
      <w:r w:rsidRPr="008764FC">
        <w:t xml:space="preserve"> </w:t>
      </w:r>
      <w:r w:rsidR="0084677E">
        <w:t>D</w:t>
      </w:r>
      <w:r w:rsidRPr="008764FC">
        <w:t xml:space="preserve">, në atë mënyrë që i pandehuri gjersa ishte duke qarkulluar në rrugën </w:t>
      </w:r>
      <w:r w:rsidR="0084677E">
        <w:t>P</w:t>
      </w:r>
      <w:r w:rsidRPr="008764FC">
        <w:t>-</w:t>
      </w:r>
      <w:r w:rsidR="0084677E">
        <w:t>I</w:t>
      </w:r>
      <w:r w:rsidRPr="008764FC">
        <w:t xml:space="preserve">, me veturën e tij </w:t>
      </w:r>
      <w:r w:rsidR="0084677E">
        <w:t>M</w:t>
      </w:r>
      <w:r w:rsidRPr="008764FC">
        <w:t xml:space="preserve"> me targa </w:t>
      </w:r>
      <w:r w:rsidR="0084677E">
        <w:t>....</w:t>
      </w:r>
      <w:r w:rsidRPr="008764FC">
        <w:t xml:space="preserve"> me të arritur në fshatin e lartcekur, tejkalon shpejtësinë nga 60 km/h sa ishte e lejuar në 80-85km/h, ashtu që në pa mundësi të ndaljes së shpejtësisë me pjesën e parë ballore godet të ndjerin </w:t>
      </w:r>
      <w:r w:rsidR="0084677E">
        <w:t>F</w:t>
      </w:r>
      <w:r w:rsidRPr="008764FC">
        <w:t xml:space="preserve"> i cili ishte me biçikletë dhe e hedh mbi veturë në xhamin mbrojtës pastaj e gjuan në distancë 51,65m, në anën e djathtë të rrugës dhe si pasojë e kësaj goditjeje i njëjti ndërron jetë.</w:t>
      </w:r>
    </w:p>
    <w:p w:rsidR="00723023" w:rsidRPr="008764FC" w:rsidRDefault="00723023" w:rsidP="008764FC">
      <w:pPr>
        <w:jc w:val="both"/>
      </w:pPr>
    </w:p>
    <w:p w:rsidR="00723023" w:rsidRPr="008764FC" w:rsidRDefault="00723023" w:rsidP="008764FC">
      <w:pPr>
        <w:jc w:val="both"/>
      </w:pPr>
      <w:r w:rsidRPr="008764FC">
        <w:t xml:space="preserve"> -Me çka ka kryer vepër penale, “rrezikim i trafikut publik” nga neni 378 par.9 lidhur me par.6 e lidhur me nenin 1 të KPRK-së.</w:t>
      </w:r>
    </w:p>
    <w:p w:rsidR="00723023" w:rsidRPr="008764FC" w:rsidRDefault="00723023" w:rsidP="008764FC">
      <w:pPr>
        <w:jc w:val="both"/>
      </w:pPr>
    </w:p>
    <w:p w:rsidR="00723023" w:rsidRPr="008764FC" w:rsidRDefault="00723023" w:rsidP="008764FC">
      <w:pPr>
        <w:jc w:val="both"/>
      </w:pPr>
      <w:r w:rsidRPr="008764FC">
        <w:t>II.</w:t>
      </w:r>
      <w:r w:rsidR="00653BAA" w:rsidRPr="008764FC">
        <w:t xml:space="preserve"> </w:t>
      </w:r>
      <w:r w:rsidRPr="008764FC">
        <w:t xml:space="preserve">Me datë 11.06.2017, rreth orës 02:50 min, në fshatin </w:t>
      </w:r>
      <w:r w:rsidR="0084677E">
        <w:t>V</w:t>
      </w:r>
      <w:r w:rsidRPr="008764FC">
        <w:t xml:space="preserve">, Komuna Pejë, si ngasës i automjetit nuk i ofron ndihmë personit të lënduar me atë veturë, në atë mënyrë që pasi i pandehuri kishte </w:t>
      </w:r>
      <w:r w:rsidRPr="008764FC">
        <w:lastRenderedPageBreak/>
        <w:t xml:space="preserve">shkaktuar aksidentin ku kishte goditur me veturën e tij të ndjerin </w:t>
      </w:r>
      <w:r w:rsidR="0084677E">
        <w:t>F</w:t>
      </w:r>
      <w:r w:rsidRPr="008764FC">
        <w:t xml:space="preserve"> dhe nuk ishte ndalur fare për ta ndihmuar por largohet nga vendi i ngjarjes.</w:t>
      </w:r>
    </w:p>
    <w:p w:rsidR="00723023" w:rsidRPr="008764FC" w:rsidRDefault="00723023" w:rsidP="008764FC">
      <w:pPr>
        <w:jc w:val="both"/>
      </w:pPr>
    </w:p>
    <w:p w:rsidR="00723023" w:rsidRPr="008764FC" w:rsidRDefault="00723023" w:rsidP="008764FC">
      <w:pPr>
        <w:jc w:val="both"/>
      </w:pPr>
      <w:r w:rsidRPr="008764FC">
        <w:t>-Me çka ka kryer vepër penale “Mosdhënia e ndihmës personit të lënduar në fatkeqësinë e trafikut Publik” nga neni 382 par.1 të KPRK-së.</w:t>
      </w:r>
    </w:p>
    <w:p w:rsidR="00723023" w:rsidRPr="008764FC" w:rsidRDefault="00723023" w:rsidP="008764FC">
      <w:pPr>
        <w:jc w:val="both"/>
      </w:pPr>
    </w:p>
    <w:p w:rsidR="00723023" w:rsidRPr="00AF643A" w:rsidRDefault="00723023" w:rsidP="008764FC">
      <w:pPr>
        <w:jc w:val="both"/>
      </w:pPr>
      <w:r w:rsidRPr="008764FC">
        <w:rPr>
          <w:b/>
          <w:bCs/>
        </w:rPr>
        <w:t xml:space="preserve">Andaj gjykata duke u bazuar në nenin 7,41,42 , 43, 45, të KPRK-së nenin, 68 par.1, 73, 80 par.1 të KPRK-së, neni </w:t>
      </w:r>
      <w:r w:rsidRPr="008764FC">
        <w:rPr>
          <w:b/>
        </w:rPr>
        <w:t xml:space="preserve">378 par.9 </w:t>
      </w:r>
      <w:r w:rsidR="0003566A" w:rsidRPr="008764FC">
        <w:t>lidhur me par.6</w:t>
      </w:r>
      <w:r w:rsidR="00AF643A">
        <w:t xml:space="preserve"> e lidhur me nenin 1 të KPRK-së,</w:t>
      </w:r>
      <w:r w:rsidRPr="008764FC">
        <w:rPr>
          <w:b/>
        </w:rPr>
        <w:t>të KPRK-së, neni  382 par.1</w:t>
      </w:r>
      <w:r w:rsidRPr="008764FC">
        <w:t xml:space="preserve"> </w:t>
      </w:r>
      <w:r w:rsidRPr="008764FC">
        <w:rPr>
          <w:b/>
        </w:rPr>
        <w:t>të KPRK-së, neni 365 të KPPRK-së, të akuzuarin:</w:t>
      </w:r>
    </w:p>
    <w:p w:rsidR="00723023" w:rsidRPr="008764FC" w:rsidRDefault="00723023" w:rsidP="008764FC">
      <w:pPr>
        <w:jc w:val="both"/>
        <w:rPr>
          <w:b/>
        </w:rPr>
      </w:pPr>
    </w:p>
    <w:p w:rsidR="00723023" w:rsidRPr="008764FC" w:rsidRDefault="00723023" w:rsidP="008764FC">
      <w:pPr>
        <w:jc w:val="center"/>
        <w:rPr>
          <w:b/>
          <w:bCs/>
        </w:rPr>
      </w:pPr>
      <w:r w:rsidRPr="008764FC">
        <w:rPr>
          <w:b/>
          <w:bCs/>
        </w:rPr>
        <w:t>GJ Y K O N</w:t>
      </w:r>
    </w:p>
    <w:p w:rsidR="00723023" w:rsidRPr="008764FC" w:rsidRDefault="00723023" w:rsidP="008764FC">
      <w:pPr>
        <w:jc w:val="center"/>
      </w:pPr>
    </w:p>
    <w:p w:rsidR="00723023" w:rsidRPr="008764FC" w:rsidRDefault="00723023" w:rsidP="008764FC">
      <w:pPr>
        <w:jc w:val="both"/>
        <w:rPr>
          <w:rFonts w:eastAsia="MS Mincho"/>
        </w:rPr>
      </w:pPr>
      <w:r w:rsidRPr="008764FC">
        <w:t xml:space="preserve">Të akuzuarin </w:t>
      </w:r>
      <w:r w:rsidR="0084677E">
        <w:t>I</w:t>
      </w:r>
      <w:r w:rsidRPr="008764FC">
        <w:t xml:space="preserve"> </w:t>
      </w:r>
      <w:r w:rsidR="0084677E">
        <w:t>A</w:t>
      </w:r>
      <w:r w:rsidRPr="008764FC">
        <w:t xml:space="preserve"> për veprën e parë penale nga </w:t>
      </w:r>
      <w:proofErr w:type="spellStart"/>
      <w:r w:rsidRPr="008764FC">
        <w:t>dispozitivi</w:t>
      </w:r>
      <w:proofErr w:type="spellEnd"/>
      <w:r w:rsidRPr="008764FC">
        <w:t xml:space="preserve"> i aktgjykimit ia përcakton  dënim me burg në kohëzgjatje prej 2 (dy) vite</w:t>
      </w:r>
      <w:r w:rsidRPr="008764FC">
        <w:rPr>
          <w:rFonts w:eastAsia="MS Mincho"/>
        </w:rPr>
        <w:t>.</w:t>
      </w:r>
    </w:p>
    <w:p w:rsidR="00723023" w:rsidRPr="008764FC" w:rsidRDefault="00723023" w:rsidP="008764FC">
      <w:pPr>
        <w:jc w:val="both"/>
        <w:rPr>
          <w:rFonts w:eastAsia="MS Mincho"/>
        </w:rPr>
      </w:pPr>
    </w:p>
    <w:p w:rsidR="00723023" w:rsidRPr="008764FC" w:rsidRDefault="00723023" w:rsidP="008764FC">
      <w:pPr>
        <w:jc w:val="both"/>
      </w:pPr>
      <w:r w:rsidRPr="008764FC">
        <w:t xml:space="preserve">Për veprën e dytë penale nga </w:t>
      </w:r>
      <w:proofErr w:type="spellStart"/>
      <w:r w:rsidRPr="008764FC">
        <w:t>dispozitivi</w:t>
      </w:r>
      <w:proofErr w:type="spellEnd"/>
      <w:r w:rsidRPr="008764FC">
        <w:t xml:space="preserve"> i aktgjykimit ia përcakton dënimin me burg në kohëzgjatje prej 4 (katër) muaj. </w:t>
      </w:r>
    </w:p>
    <w:p w:rsidR="00723023" w:rsidRPr="008764FC" w:rsidRDefault="00723023" w:rsidP="008764FC">
      <w:pPr>
        <w:jc w:val="both"/>
      </w:pPr>
    </w:p>
    <w:p w:rsidR="00723023" w:rsidRPr="008764FC" w:rsidRDefault="00723023" w:rsidP="008764FC">
      <w:pPr>
        <w:jc w:val="both"/>
        <w:rPr>
          <w:rFonts w:eastAsia="MS Mincho"/>
        </w:rPr>
      </w:pPr>
      <w:r w:rsidRPr="008764FC">
        <w:t xml:space="preserve">Andaj gjykata </w:t>
      </w:r>
      <w:proofErr w:type="spellStart"/>
      <w:r w:rsidRPr="008764FC">
        <w:t>konform</w:t>
      </w:r>
      <w:proofErr w:type="spellEnd"/>
      <w:r w:rsidRPr="008764FC">
        <w:t xml:space="preserve"> nenit 80 </w:t>
      </w:r>
      <w:proofErr w:type="spellStart"/>
      <w:r w:rsidRPr="008764FC">
        <w:t>par.1</w:t>
      </w:r>
      <w:proofErr w:type="spellEnd"/>
      <w:r w:rsidRPr="008764FC">
        <w:t xml:space="preserve"> të KP</w:t>
      </w:r>
      <w:r w:rsidR="00AF643A">
        <w:t>R</w:t>
      </w:r>
      <w:r w:rsidRPr="008764FC">
        <w:t xml:space="preserve">K-së, i shqipton dënim unik me burg në kohëzgjatje prej 2 (dy) vite e 2 (dy) muaj, </w:t>
      </w:r>
      <w:r w:rsidRPr="008764FC">
        <w:rPr>
          <w:rFonts w:eastAsia="MS Mincho"/>
        </w:rPr>
        <w:t>në të cilin dënim i llogaritet edhe koha e kaluar në paraburgim nga data 11.06.2017 e gjerë me datë 11.07.2017.</w:t>
      </w:r>
    </w:p>
    <w:p w:rsidR="00723023" w:rsidRPr="008764FC" w:rsidRDefault="00723023" w:rsidP="008764FC">
      <w:pPr>
        <w:jc w:val="both"/>
        <w:rPr>
          <w:rFonts w:eastAsia="MS Mincho"/>
        </w:rPr>
      </w:pPr>
    </w:p>
    <w:p w:rsidR="00723023" w:rsidRPr="008764FC" w:rsidRDefault="00723023" w:rsidP="008764FC">
      <w:pPr>
        <w:jc w:val="both"/>
      </w:pPr>
      <w:proofErr w:type="spellStart"/>
      <w:r w:rsidRPr="008764FC">
        <w:t>Konform</w:t>
      </w:r>
      <w:proofErr w:type="spellEnd"/>
      <w:r w:rsidRPr="008764FC">
        <w:t xml:space="preserve"> nenit 68 </w:t>
      </w:r>
      <w:proofErr w:type="spellStart"/>
      <w:r w:rsidRPr="008764FC">
        <w:t>par.1</w:t>
      </w:r>
      <w:proofErr w:type="spellEnd"/>
      <w:r w:rsidRPr="008764FC">
        <w:t xml:space="preserve"> të KPRK-së, të njëjtit i shqiptohet </w:t>
      </w:r>
      <w:r w:rsidRPr="008764FC">
        <w:rPr>
          <w:b/>
        </w:rPr>
        <w:t>DENIM PLOTËSUES</w:t>
      </w:r>
      <w:r w:rsidRPr="008764FC">
        <w:t xml:space="preserve"> ndalimi i marrjes së lejes së vozitjes në afat prej tri vitesh, nga dita e plotfuqishmërisë së këtij aktgjykimi.</w:t>
      </w:r>
    </w:p>
    <w:p w:rsidR="00723023" w:rsidRPr="008764FC" w:rsidRDefault="00723023" w:rsidP="008764FC">
      <w:pPr>
        <w:jc w:val="both"/>
      </w:pPr>
    </w:p>
    <w:p w:rsidR="00723023" w:rsidRPr="008764FC" w:rsidRDefault="00723023" w:rsidP="008764FC">
      <w:pPr>
        <w:jc w:val="both"/>
      </w:pPr>
      <w:r w:rsidRPr="008764FC">
        <w:t xml:space="preserve">Obligohet i akuzuari </w:t>
      </w:r>
      <w:r w:rsidR="0084677E">
        <w:t>I</w:t>
      </w:r>
      <w:r w:rsidRPr="008764FC">
        <w:t xml:space="preserve"> </w:t>
      </w:r>
      <w:r w:rsidR="0084677E">
        <w:t>A</w:t>
      </w:r>
      <w:r w:rsidRPr="008764FC">
        <w:t xml:space="preserve"> që në emër të shpenzimeve të procedurës penale t’ia paguaj gjykatës shumën prej 200 € dhe paushall gjyqësor shumën prej 30 €, si dhe në emër të taksës për kompensimin e viktimave të krimit në shumë prej 40€, të gjitha këto në afat prej 15 ditësh, pas plotfuqishmërisë së aktgjykimit.</w:t>
      </w:r>
    </w:p>
    <w:p w:rsidR="00723023" w:rsidRPr="008764FC" w:rsidRDefault="00723023" w:rsidP="008764FC">
      <w:pPr>
        <w:jc w:val="both"/>
      </w:pPr>
    </w:p>
    <w:p w:rsidR="0095459A" w:rsidRPr="008764FC" w:rsidRDefault="00723023" w:rsidP="008764FC">
      <w:pPr>
        <w:jc w:val="both"/>
      </w:pPr>
      <w:r w:rsidRPr="008764FC">
        <w:t xml:space="preserve">Përfaqësuesi i familjes së viktimës- babai  </w:t>
      </w:r>
      <w:r w:rsidR="006D1E19">
        <w:t>N</w:t>
      </w:r>
      <w:r w:rsidRPr="008764FC">
        <w:t xml:space="preserve"> </w:t>
      </w:r>
      <w:r w:rsidR="0084677E">
        <w:t>D</w:t>
      </w:r>
      <w:r w:rsidRPr="008764FC">
        <w:t xml:space="preserve"> nga fshati </w:t>
      </w:r>
      <w:r w:rsidR="0084677E">
        <w:t>V</w:t>
      </w:r>
      <w:r w:rsidRPr="008764FC">
        <w:t xml:space="preserve">, Komuna </w:t>
      </w:r>
      <w:r w:rsidR="006D1E19">
        <w:t>P</w:t>
      </w:r>
      <w:r w:rsidRPr="008764FC">
        <w:t>, për realizimin e kërkesës pasurore juridike udhëzohet në kontest të rregullt civil.</w:t>
      </w:r>
    </w:p>
    <w:p w:rsidR="0095459A" w:rsidRPr="008764FC" w:rsidRDefault="0095459A" w:rsidP="008764FC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4FC">
        <w:rPr>
          <w:rFonts w:ascii="Times New Roman" w:hAnsi="Times New Roman" w:cs="Times New Roman"/>
          <w:color w:val="000000" w:themeColor="text1"/>
          <w:sz w:val="24"/>
          <w:szCs w:val="24"/>
        </w:rPr>
        <w:t>A r s y e t i m</w:t>
      </w:r>
    </w:p>
    <w:p w:rsidR="00723023" w:rsidRPr="008764FC" w:rsidRDefault="00723023" w:rsidP="008764FC"/>
    <w:p w:rsidR="00723023" w:rsidRDefault="00723023" w:rsidP="008764FC">
      <w:pPr>
        <w:jc w:val="both"/>
      </w:pPr>
      <w:r w:rsidRPr="008764FC">
        <w:t xml:space="preserve">Prokuroria Themelore në Pejë, Departamenti për krime të përgjithshme, ka ngrit aktakuzë                  PP/II.nr.1391/17 të datës 14.08.2017 ndaj të akuzuarit </w:t>
      </w:r>
      <w:r w:rsidR="0084677E">
        <w:t>I</w:t>
      </w:r>
      <w:r w:rsidRPr="008764FC">
        <w:t xml:space="preserve"> </w:t>
      </w:r>
      <w:r w:rsidR="0084677E">
        <w:t>A</w:t>
      </w:r>
      <w:r w:rsidRPr="008764FC">
        <w:t xml:space="preserve"> nga fshati </w:t>
      </w:r>
      <w:r w:rsidR="0084677E">
        <w:t>N</w:t>
      </w:r>
      <w:r w:rsidRPr="008764FC">
        <w:t xml:space="preserve">, Komuna </w:t>
      </w:r>
      <w:r w:rsidR="0084677E">
        <w:t>GJ</w:t>
      </w:r>
      <w:r w:rsidRPr="008764FC">
        <w:t>, për shkak të veprës penale rrezikim i trafikut publik nga neni 378 par.9 të KPRK-së dhe për vepër penale mosdhënia e ndihmës personit të lënduar në fatkeqësinë e trafikut publik nga neni 382 par.3 të KPRK-së.</w:t>
      </w:r>
    </w:p>
    <w:p w:rsidR="00580148" w:rsidRPr="008764FC" w:rsidRDefault="00580148" w:rsidP="008764FC">
      <w:pPr>
        <w:jc w:val="both"/>
      </w:pPr>
    </w:p>
    <w:p w:rsidR="00CF0BC1" w:rsidRPr="0003566A" w:rsidRDefault="00BE5D16" w:rsidP="008764FC">
      <w:pPr>
        <w:jc w:val="both"/>
        <w:rPr>
          <w:rFonts w:eastAsia="MS Mincho"/>
          <w:i/>
        </w:rPr>
      </w:pPr>
      <w:r>
        <w:rPr>
          <w:i/>
        </w:rPr>
        <w:t>-</w:t>
      </w:r>
      <w:proofErr w:type="spellStart"/>
      <w:r w:rsidR="00580148" w:rsidRPr="008764FC">
        <w:rPr>
          <w:i/>
        </w:rPr>
        <w:t>Gjkyata</w:t>
      </w:r>
      <w:proofErr w:type="spellEnd"/>
      <w:r w:rsidR="00580148" w:rsidRPr="008764FC">
        <w:rPr>
          <w:i/>
        </w:rPr>
        <w:t xml:space="preserve"> me </w:t>
      </w:r>
      <w:proofErr w:type="spellStart"/>
      <w:r w:rsidR="00580148" w:rsidRPr="008764FC">
        <w:rPr>
          <w:i/>
        </w:rPr>
        <w:t>aktgjykim</w:t>
      </w:r>
      <w:r w:rsidR="003035C7">
        <w:rPr>
          <w:i/>
        </w:rPr>
        <w:t>P.nr.859/17</w:t>
      </w:r>
      <w:proofErr w:type="spellEnd"/>
      <w:r w:rsidR="00CF0BC1" w:rsidRPr="008764FC">
        <w:rPr>
          <w:i/>
        </w:rPr>
        <w:t xml:space="preserve"> të dt.10.08.2018 ka shpall fajtor të akuzuarin dhe ka gjykuar për veprën e parë penale nga </w:t>
      </w:r>
      <w:proofErr w:type="spellStart"/>
      <w:r w:rsidR="00CF0BC1" w:rsidRPr="008764FC">
        <w:rPr>
          <w:i/>
        </w:rPr>
        <w:t>dispozitivi</w:t>
      </w:r>
      <w:proofErr w:type="spellEnd"/>
      <w:r w:rsidR="00CF0BC1" w:rsidRPr="008764FC">
        <w:rPr>
          <w:i/>
        </w:rPr>
        <w:t xml:space="preserve"> i aktgjykimit ia përcakton  dënim me burg në kohëzgjatje prej 2 (dy) vite e 2 (dy) muaj</w:t>
      </w:r>
      <w:r w:rsidR="00CF0BC1" w:rsidRPr="008764FC">
        <w:rPr>
          <w:rFonts w:eastAsia="MS Mincho"/>
          <w:i/>
        </w:rPr>
        <w:t>.</w:t>
      </w:r>
      <w:r w:rsidR="006609E4">
        <w:rPr>
          <w:rFonts w:eastAsia="MS Mincho"/>
          <w:i/>
        </w:rPr>
        <w:t xml:space="preserve"> </w:t>
      </w:r>
      <w:r w:rsidR="00CF0BC1" w:rsidRPr="008764FC">
        <w:rPr>
          <w:i/>
        </w:rPr>
        <w:t xml:space="preserve">Për veprën e dytë penale nga </w:t>
      </w:r>
      <w:proofErr w:type="spellStart"/>
      <w:r w:rsidR="00CF0BC1" w:rsidRPr="008764FC">
        <w:rPr>
          <w:i/>
        </w:rPr>
        <w:t>dispozitivi</w:t>
      </w:r>
      <w:proofErr w:type="spellEnd"/>
      <w:r w:rsidR="00CF0BC1" w:rsidRPr="008764FC">
        <w:rPr>
          <w:i/>
        </w:rPr>
        <w:t xml:space="preserve"> i aktgjykimit ia përcakton dënimin me burg në kohëzgjatje prej 4 (katër) muaj, </w:t>
      </w:r>
    </w:p>
    <w:p w:rsidR="00BE5D16" w:rsidRPr="0003566A" w:rsidRDefault="00CF0BC1" w:rsidP="008764FC">
      <w:pPr>
        <w:jc w:val="both"/>
        <w:rPr>
          <w:rFonts w:eastAsia="MS Mincho"/>
          <w:i/>
        </w:rPr>
      </w:pPr>
      <w:proofErr w:type="spellStart"/>
      <w:r w:rsidRPr="008764FC">
        <w:rPr>
          <w:i/>
        </w:rPr>
        <w:t>Konform</w:t>
      </w:r>
      <w:proofErr w:type="spellEnd"/>
      <w:r w:rsidRPr="008764FC">
        <w:rPr>
          <w:i/>
        </w:rPr>
        <w:t xml:space="preserve"> nenit 80 </w:t>
      </w:r>
      <w:proofErr w:type="spellStart"/>
      <w:r w:rsidRPr="008764FC">
        <w:rPr>
          <w:i/>
        </w:rPr>
        <w:t>par.1</w:t>
      </w:r>
      <w:proofErr w:type="spellEnd"/>
      <w:r w:rsidRPr="008764FC">
        <w:rPr>
          <w:i/>
        </w:rPr>
        <w:t xml:space="preserve"> të KPK-së, i shqipton dënim unik me burg në kohëzgjatje prej 2 (dy) vite e 4 (katër) muaj, </w:t>
      </w:r>
      <w:r w:rsidRPr="008764FC">
        <w:rPr>
          <w:rFonts w:eastAsia="MS Mincho"/>
          <w:i/>
        </w:rPr>
        <w:t>në të cilin dënim i llogaritet edhe koha e kaluar në paraburgim nga data 11.06.2017 e gjerë me datë 11.07.2017</w:t>
      </w:r>
      <w:r w:rsidR="00BE5D16">
        <w:rPr>
          <w:rFonts w:eastAsia="MS Mincho"/>
          <w:i/>
        </w:rPr>
        <w:t>.</w:t>
      </w:r>
      <w:r w:rsidRPr="008764FC">
        <w:rPr>
          <w:i/>
        </w:rPr>
        <w:t xml:space="preserve">Konform nenit 68 par.1 të KPRK-së, të njëjtit i </w:t>
      </w:r>
      <w:r w:rsidRPr="008764FC">
        <w:rPr>
          <w:i/>
        </w:rPr>
        <w:lastRenderedPageBreak/>
        <w:t xml:space="preserve">shqiptohet </w:t>
      </w:r>
      <w:r w:rsidR="0003566A">
        <w:rPr>
          <w:i/>
        </w:rPr>
        <w:t xml:space="preserve">dënimi </w:t>
      </w:r>
      <w:r w:rsidR="0003566A" w:rsidRPr="0003566A">
        <w:rPr>
          <w:b/>
          <w:i/>
        </w:rPr>
        <w:t>p</w:t>
      </w:r>
      <w:r w:rsidR="0003566A">
        <w:rPr>
          <w:b/>
          <w:i/>
        </w:rPr>
        <w:t>l</w:t>
      </w:r>
      <w:r w:rsidR="0003566A" w:rsidRPr="0003566A">
        <w:rPr>
          <w:b/>
          <w:i/>
        </w:rPr>
        <w:t>otësues</w:t>
      </w:r>
      <w:r w:rsidRPr="008764FC">
        <w:rPr>
          <w:i/>
        </w:rPr>
        <w:t xml:space="preserve"> ndalimi i marrjes së lejes së vozitjes në afat prej tri vitesh, nga dita e plotfuqishmërisë së këtij aktgjykimi.</w:t>
      </w:r>
    </w:p>
    <w:p w:rsidR="00CF0BC1" w:rsidRPr="008764FC" w:rsidRDefault="00CF0BC1" w:rsidP="008764FC">
      <w:pPr>
        <w:jc w:val="both"/>
        <w:rPr>
          <w:i/>
        </w:rPr>
      </w:pPr>
      <w:r w:rsidRPr="008764FC">
        <w:rPr>
          <w:i/>
        </w:rPr>
        <w:t xml:space="preserve">Është obliguar i akuzuari </w:t>
      </w:r>
      <w:r w:rsidR="0084677E">
        <w:rPr>
          <w:i/>
        </w:rPr>
        <w:t>I</w:t>
      </w:r>
      <w:r w:rsidRPr="008764FC">
        <w:rPr>
          <w:i/>
        </w:rPr>
        <w:t xml:space="preserve"> </w:t>
      </w:r>
      <w:r w:rsidR="0084677E">
        <w:rPr>
          <w:i/>
        </w:rPr>
        <w:t>A</w:t>
      </w:r>
      <w:r w:rsidRPr="008764FC">
        <w:rPr>
          <w:i/>
        </w:rPr>
        <w:t xml:space="preserve"> që në emër të shpenzimeve të procedurës penale t’ia paguaj gjykatës shumën prej 200 € dhe paushall gjyqësor shumën prej 25€, si dhe në emër të taksës për kompensimin e viktimave të krimit në shumë prej 30€, të gjitha këto në afat prej 15 ditësh, pas plotfuqishmërisë së aktgjykimit.</w:t>
      </w:r>
    </w:p>
    <w:p w:rsidR="0009516A" w:rsidRPr="0009516A" w:rsidRDefault="0009516A" w:rsidP="0009516A">
      <w:pPr>
        <w:jc w:val="both"/>
        <w:rPr>
          <w:i/>
        </w:rPr>
      </w:pPr>
      <w:r w:rsidRPr="0009516A">
        <w:rPr>
          <w:i/>
        </w:rPr>
        <w:t xml:space="preserve">Përfaqësuesi i familjes së viktimës- babai  </w:t>
      </w:r>
      <w:r w:rsidR="006D1E19">
        <w:rPr>
          <w:i/>
        </w:rPr>
        <w:t>N</w:t>
      </w:r>
      <w:r w:rsidRPr="0009516A">
        <w:rPr>
          <w:i/>
        </w:rPr>
        <w:t xml:space="preserve"> </w:t>
      </w:r>
      <w:r w:rsidR="0084677E">
        <w:rPr>
          <w:i/>
        </w:rPr>
        <w:t>D</w:t>
      </w:r>
      <w:r w:rsidRPr="0009516A">
        <w:rPr>
          <w:i/>
        </w:rPr>
        <w:t xml:space="preserve"> nga fshati </w:t>
      </w:r>
      <w:r w:rsidR="0084677E">
        <w:rPr>
          <w:i/>
        </w:rPr>
        <w:t>V</w:t>
      </w:r>
      <w:r w:rsidRPr="0009516A">
        <w:rPr>
          <w:i/>
        </w:rPr>
        <w:t xml:space="preserve">, Komuna </w:t>
      </w:r>
      <w:r w:rsidR="006D1E19">
        <w:rPr>
          <w:i/>
        </w:rPr>
        <w:t>P</w:t>
      </w:r>
      <w:r w:rsidRPr="0009516A">
        <w:rPr>
          <w:i/>
        </w:rPr>
        <w:t>, për realizimin e kërkesës pasurore juridike udhëzohet në kontest të rregullt civil.</w:t>
      </w:r>
    </w:p>
    <w:p w:rsidR="00CF0BC1" w:rsidRPr="008764FC" w:rsidRDefault="00CF0BC1" w:rsidP="008764FC">
      <w:pPr>
        <w:jc w:val="both"/>
        <w:rPr>
          <w:i/>
        </w:rPr>
      </w:pPr>
    </w:p>
    <w:p w:rsidR="00CF0BC1" w:rsidRPr="008764FC" w:rsidRDefault="00BE5D16" w:rsidP="008764FC">
      <w:pPr>
        <w:jc w:val="both"/>
        <w:rPr>
          <w:i/>
        </w:rPr>
      </w:pPr>
      <w:r>
        <w:rPr>
          <w:i/>
        </w:rPr>
        <w:t>-</w:t>
      </w:r>
      <w:r w:rsidR="00CF0BC1" w:rsidRPr="008764FC">
        <w:rPr>
          <w:i/>
        </w:rPr>
        <w:t>Me aktgjykimin e gjykatës së Apelit PA1.nr.1153/2018  aktgjykimi  i kësaj gjykate i cekur si më lartë është ndryshuar sa i përket kualifikimit juridike  ashtu që  e ka cilësuar veprën penale   rrezikim i trafikut publik nga neni 378 par. 9 lidhur me paragrafët 6 dhe 1 të KPRRK-së, pjesa tjetër mbetet e pa ndryshuar.</w:t>
      </w:r>
    </w:p>
    <w:p w:rsidR="00CF0BC1" w:rsidRPr="008764FC" w:rsidRDefault="00CF0BC1" w:rsidP="008764FC">
      <w:pPr>
        <w:jc w:val="both"/>
        <w:rPr>
          <w:i/>
        </w:rPr>
      </w:pPr>
    </w:p>
    <w:p w:rsidR="00CF0BC1" w:rsidRPr="008764FC" w:rsidRDefault="00BE5D16" w:rsidP="008764FC">
      <w:pPr>
        <w:jc w:val="both"/>
        <w:rPr>
          <w:i/>
        </w:rPr>
      </w:pPr>
      <w:r>
        <w:rPr>
          <w:i/>
        </w:rPr>
        <w:t>-</w:t>
      </w:r>
      <w:r w:rsidR="00CF0BC1" w:rsidRPr="008764FC">
        <w:rPr>
          <w:i/>
        </w:rPr>
        <w:t xml:space="preserve">Gjykata Supreme e Republikës së Kosovës duke vepruar sipas kërkesës  për mbrojtje të </w:t>
      </w:r>
      <w:proofErr w:type="spellStart"/>
      <w:r w:rsidR="00CF0BC1" w:rsidRPr="008764FC">
        <w:rPr>
          <w:i/>
        </w:rPr>
        <w:t>ligjshmeris</w:t>
      </w:r>
      <w:proofErr w:type="spellEnd"/>
      <w:r w:rsidR="00CF0BC1" w:rsidRPr="008764FC">
        <w:rPr>
          <w:i/>
        </w:rPr>
        <w:t xml:space="preserve">  të parashtruar nga ana e </w:t>
      </w:r>
      <w:r w:rsidR="0003566A" w:rsidRPr="008764FC">
        <w:rPr>
          <w:i/>
        </w:rPr>
        <w:t>mbrojtjes</w:t>
      </w:r>
      <w:r w:rsidR="00CF0BC1" w:rsidRPr="008764FC">
        <w:rPr>
          <w:i/>
        </w:rPr>
        <w:t>, me aktgjykimin  Pml.nr.163/2</w:t>
      </w:r>
      <w:r w:rsidR="0003566A">
        <w:rPr>
          <w:i/>
        </w:rPr>
        <w:t xml:space="preserve">019 e ka anuluar aktgjykimin e </w:t>
      </w:r>
      <w:r w:rsidR="00CF0BC1" w:rsidRPr="008764FC">
        <w:rPr>
          <w:i/>
        </w:rPr>
        <w:t xml:space="preserve"> gjykatës së shkallës së parë  P.nr.859/2017 të dt.10.08.2018 dhe aktgjykimin e Gjykatës së  Apelit  PAI.nr.1153/2019 të dt.09.01.2019 dhe çështja i kthehet gjykatës së shkallës së parë në rigjykim.</w:t>
      </w:r>
    </w:p>
    <w:p w:rsidR="00723023" w:rsidRPr="008764FC" w:rsidRDefault="00723023" w:rsidP="008764FC">
      <w:pPr>
        <w:jc w:val="both"/>
      </w:pPr>
    </w:p>
    <w:p w:rsidR="004D1FFE" w:rsidRPr="008764FC" w:rsidRDefault="00723023" w:rsidP="008764FC">
      <w:pPr>
        <w:jc w:val="both"/>
      </w:pPr>
      <w:r w:rsidRPr="008764FC">
        <w:t>Gjykata</w:t>
      </w:r>
      <w:r w:rsidR="00793CBD" w:rsidRPr="008764FC">
        <w:t xml:space="preserve"> sërish </w:t>
      </w:r>
      <w:r w:rsidRPr="008764FC">
        <w:t xml:space="preserve"> ka caktuar shqyrtimin fillestar me datë </w:t>
      </w:r>
      <w:r w:rsidR="00793CBD" w:rsidRPr="008764FC">
        <w:t>06.11.2019</w:t>
      </w:r>
      <w:r w:rsidRPr="008764FC">
        <w:t>,</w:t>
      </w:r>
      <w:r w:rsidR="00793CBD" w:rsidRPr="008764FC">
        <w:t xml:space="preserve"> ku prokurorja </w:t>
      </w:r>
      <w:r w:rsidR="004D1FFE" w:rsidRPr="008764FC">
        <w:t xml:space="preserve"> ka  bërë </w:t>
      </w:r>
      <w:r w:rsidR="00BE5D16" w:rsidRPr="008764FC">
        <w:t>rikualifikimin</w:t>
      </w:r>
      <w:r w:rsidR="004D1FFE" w:rsidRPr="008764FC">
        <w:t xml:space="preserve"> e </w:t>
      </w:r>
      <w:r w:rsidR="00BE5D16" w:rsidRPr="008764FC">
        <w:t>veprës</w:t>
      </w:r>
      <w:r w:rsidR="004D1FFE" w:rsidRPr="008764FC">
        <w:t xml:space="preserve"> penale ashtu siç ka vepruar edhe gjykata e Apelit ashtu që  cilëson veprën penale rrezikim i trafikut publik  par.</w:t>
      </w:r>
      <w:r w:rsidR="00BE5D16">
        <w:t xml:space="preserve"> </w:t>
      </w:r>
      <w:r w:rsidR="004D1FFE" w:rsidRPr="008764FC">
        <w:t>9 lidhur me par.</w:t>
      </w:r>
      <w:r w:rsidR="00BE5D16">
        <w:t xml:space="preserve"> </w:t>
      </w:r>
      <w:r w:rsidR="004D1FFE" w:rsidRPr="008764FC">
        <w:t>6  dhe 1 të KPRK-së pasi që vepra është kryer nga pakujdesia. Si dhe  mbetet pranë rikualifikimit të bërë nga prokurori  në seancën e dt.18.07.2018 sa i përket vep</w:t>
      </w:r>
      <w:r w:rsidR="00BE5D16">
        <w:t>r</w:t>
      </w:r>
      <w:r w:rsidR="004D1FFE" w:rsidRPr="008764FC">
        <w:t>ës</w:t>
      </w:r>
      <w:r w:rsidR="00BE5D16">
        <w:t xml:space="preserve"> </w:t>
      </w:r>
      <w:r w:rsidR="004D1FFE" w:rsidRPr="008764FC">
        <w:t xml:space="preserve">penale si në </w:t>
      </w:r>
      <w:proofErr w:type="spellStart"/>
      <w:r w:rsidR="004D1FFE" w:rsidRPr="008764FC">
        <w:t>dspozitivin</w:t>
      </w:r>
      <w:proofErr w:type="spellEnd"/>
      <w:r w:rsidR="004D1FFE" w:rsidRPr="008764FC">
        <w:t xml:space="preserve"> e dytë të </w:t>
      </w:r>
      <w:r w:rsidR="0003566A" w:rsidRPr="008764FC">
        <w:t>aktakuzës</w:t>
      </w:r>
      <w:r w:rsidR="004D1FFE" w:rsidRPr="008764FC">
        <w:t xml:space="preserve"> që duhet të jetë “mosdhënia e ndih</w:t>
      </w:r>
      <w:r w:rsidR="0003566A">
        <w:t>m</w:t>
      </w:r>
      <w:r w:rsidR="004D1FFE" w:rsidRPr="008764FC">
        <w:t xml:space="preserve">ës </w:t>
      </w:r>
      <w:r w:rsidR="0003566A" w:rsidRPr="008764FC">
        <w:t>personit</w:t>
      </w:r>
      <w:r w:rsidR="004D1FFE" w:rsidRPr="008764FC">
        <w:t xml:space="preserve"> të lënduar në </w:t>
      </w:r>
      <w:r w:rsidR="0003566A" w:rsidRPr="008764FC">
        <w:t>fatkeqësinë</w:t>
      </w:r>
      <w:r w:rsidR="004D1FFE" w:rsidRPr="008764FC">
        <w:t xml:space="preserve"> e trafikut publik</w:t>
      </w:r>
      <w:r w:rsidR="0009516A">
        <w:t xml:space="preserve">  nga neni 382 par.1 të KPRK-së, meqë mjeku ka konstatuar se mosdhënia e ndihmës  nuk është shkak i vdekjes së të  viktimës.</w:t>
      </w:r>
    </w:p>
    <w:p w:rsidR="004D1FFE" w:rsidRPr="008764FC" w:rsidRDefault="004D1FFE" w:rsidP="008764FC">
      <w:pPr>
        <w:jc w:val="both"/>
      </w:pPr>
    </w:p>
    <w:p w:rsidR="00723023" w:rsidRPr="008764FC" w:rsidRDefault="00723023" w:rsidP="008764FC">
      <w:pPr>
        <w:jc w:val="both"/>
      </w:pPr>
      <w:r w:rsidRPr="008764FC">
        <w:t xml:space="preserve">Pas leximit të aktakuzës </w:t>
      </w:r>
      <w:r w:rsidR="003040BF" w:rsidRPr="008764FC">
        <w:t xml:space="preserve">së përmirësuar si më lartë </w:t>
      </w:r>
      <w:r w:rsidRPr="008764FC">
        <w:t xml:space="preserve"> PP/II.nr.1391/17 të datës 14.08.2017, në seancën e shqyrtimit fillestar, gjykata është bindur se i akuzuari e ka kuptuar aktakuzën dhe të akuzuarit i ka dhënë mundësinë që të deklarohen për pranimin ose mos pranimin e fajësisë.</w:t>
      </w:r>
    </w:p>
    <w:p w:rsidR="00723023" w:rsidRPr="008764FC" w:rsidRDefault="00723023" w:rsidP="008764FC">
      <w:pPr>
        <w:jc w:val="both"/>
      </w:pPr>
    </w:p>
    <w:p w:rsidR="00723023" w:rsidRPr="008764FC" w:rsidRDefault="00723023" w:rsidP="008764FC">
      <w:pPr>
        <w:jc w:val="both"/>
      </w:pPr>
      <w:r w:rsidRPr="008764FC">
        <w:t xml:space="preserve">Në këtë rast gjykata ka udhëzuar të akuzuarin për rendësin dhe pasojat e pranimit të fajësisë dhe i akuzuari </w:t>
      </w:r>
      <w:r w:rsidR="0084677E">
        <w:t>I</w:t>
      </w:r>
      <w:r w:rsidRPr="008764FC">
        <w:t xml:space="preserve"> </w:t>
      </w:r>
      <w:r w:rsidR="0084677E">
        <w:t>A</w:t>
      </w:r>
      <w:r w:rsidRPr="008764FC">
        <w:t xml:space="preserve"> ka deklaruar se pasi që i ka kuptuar pasojat dhe përparësitë e pranimit të fajësisë të cilat i janë shpjeguar nga ana e gjykatës dhe pas konsultimit me mbrojtësin e tij ka deklaruar se e pranon fajësinë për veprat penale të cilat i vihen në barrë, pranimin e fajësie e bënë vullnetarisht pa presion.</w:t>
      </w:r>
    </w:p>
    <w:p w:rsidR="00723023" w:rsidRPr="008764FC" w:rsidRDefault="00723023" w:rsidP="008764FC">
      <w:pPr>
        <w:jc w:val="both"/>
      </w:pPr>
    </w:p>
    <w:p w:rsidR="00723023" w:rsidRPr="008764FC" w:rsidRDefault="00723023" w:rsidP="008764FC">
      <w:pPr>
        <w:jc w:val="both"/>
      </w:pPr>
      <w:r w:rsidRPr="008764FC">
        <w:t xml:space="preserve">I akuzuari </w:t>
      </w:r>
      <w:r w:rsidR="0084677E">
        <w:t>I</w:t>
      </w:r>
      <w:r w:rsidRPr="008764FC">
        <w:t xml:space="preserve"> </w:t>
      </w:r>
      <w:r w:rsidR="0084677E">
        <w:t>A</w:t>
      </w:r>
      <w:r w:rsidRPr="008764FC">
        <w:t xml:space="preserve"> ka deklaruar se </w:t>
      </w:r>
      <w:r w:rsidR="003040BF" w:rsidRPr="008764FC">
        <w:t xml:space="preserve"> i ka kuptuar pasojat dhe </w:t>
      </w:r>
      <w:proofErr w:type="spellStart"/>
      <w:r w:rsidR="0003566A" w:rsidRPr="008764FC">
        <w:t>përp</w:t>
      </w:r>
      <w:r w:rsidR="00AF794A">
        <w:t>a</w:t>
      </w:r>
      <w:r w:rsidR="0003566A">
        <w:t>r</w:t>
      </w:r>
      <w:r w:rsidR="0003566A" w:rsidRPr="008764FC">
        <w:t>ësit</w:t>
      </w:r>
      <w:proofErr w:type="spellEnd"/>
      <w:r w:rsidR="003040BF" w:rsidRPr="008764FC">
        <w:t xml:space="preserve"> e pranimit të fajësisë të cilat i janë shpjeguar nga ana e gjykatës, e </w:t>
      </w:r>
      <w:r w:rsidRPr="008764FC">
        <w:t xml:space="preserve"> pranon fajësinë </w:t>
      </w:r>
      <w:r w:rsidR="003040BF" w:rsidRPr="008764FC">
        <w:t>për veprat penale që i vihen në barrë është penduar dhe kërkon falje familje</w:t>
      </w:r>
      <w:r w:rsidR="00BE5D16">
        <w:t>s</w:t>
      </w:r>
      <w:r w:rsidR="003040BF" w:rsidRPr="008764FC">
        <w:t xml:space="preserve"> së të dëmtuarit premton se në të ardhmen do të jetë me i kujdesshëm.</w:t>
      </w:r>
    </w:p>
    <w:p w:rsidR="00723023" w:rsidRPr="008764FC" w:rsidRDefault="00723023" w:rsidP="008764FC">
      <w:pPr>
        <w:jc w:val="both"/>
      </w:pPr>
    </w:p>
    <w:p w:rsidR="00723023" w:rsidRPr="008764FC" w:rsidRDefault="00723023" w:rsidP="008764FC">
      <w:pPr>
        <w:jc w:val="both"/>
      </w:pPr>
      <w:r w:rsidRPr="008764FC">
        <w:t xml:space="preserve">Mbrojtësi i të akuzuarit </w:t>
      </w:r>
      <w:proofErr w:type="spellStart"/>
      <w:r w:rsidRPr="008764FC">
        <w:t>Av</w:t>
      </w:r>
      <w:proofErr w:type="spellEnd"/>
      <w:r w:rsidRPr="008764FC">
        <w:t xml:space="preserve">. </w:t>
      </w:r>
      <w:proofErr w:type="spellStart"/>
      <w:r w:rsidR="0003566A">
        <w:t>Arnis</w:t>
      </w:r>
      <w:proofErr w:type="spellEnd"/>
      <w:r w:rsidR="0003566A">
        <w:t xml:space="preserve"> Dumani k</w:t>
      </w:r>
      <w:r w:rsidR="003040BF" w:rsidRPr="008764FC">
        <w:t>a deklaruar se pajtohet me pranimi e fajësisë</w:t>
      </w:r>
      <w:r w:rsidR="0009516A">
        <w:t xml:space="preserve"> të bërë nga i mbrojturi i tij </w:t>
      </w:r>
      <w:r w:rsidR="003040BF" w:rsidRPr="008764FC">
        <w:t xml:space="preserve">duke </w:t>
      </w:r>
      <w:r w:rsidR="00BE5D16" w:rsidRPr="008764FC">
        <w:t>vepruar</w:t>
      </w:r>
      <w:r w:rsidR="00BE5D16">
        <w:t xml:space="preserve"> sipas vendi</w:t>
      </w:r>
      <w:r w:rsidR="00956D96">
        <w:t>mi</w:t>
      </w:r>
      <w:r w:rsidR="00BE5D16">
        <w:t>t</w:t>
      </w:r>
      <w:r w:rsidR="003040BF" w:rsidRPr="008764FC">
        <w:t xml:space="preserve"> dhe udhëzimit të Gjykatës Supreme të Kosovës, </w:t>
      </w:r>
      <w:r w:rsidR="0003566A" w:rsidRPr="008764FC">
        <w:t>konsideron</w:t>
      </w:r>
      <w:r w:rsidR="003040BF" w:rsidRPr="008764FC">
        <w:t xml:space="preserve"> se gjykata me rastin e matjes së dënimit duhet si rrethana  rënduese  të mos  përfshij edhe ikjen nga vendi i ngjarjes </w:t>
      </w:r>
      <w:r w:rsidR="00F1258E" w:rsidRPr="008764FC">
        <w:t xml:space="preserve"> dhe mos dhënien e ndihmës  e që kjo ka qenë një nga dy rrethanat e v</w:t>
      </w:r>
      <w:r w:rsidR="00BE5D16">
        <w:t xml:space="preserve">etme </w:t>
      </w:r>
      <w:r w:rsidR="00F1258E" w:rsidRPr="008764FC">
        <w:t xml:space="preserve"> rënduese e që më rastin e matjes së dënimit do të duhet të  kemi të bëjmë ve</w:t>
      </w:r>
      <w:r w:rsidR="00BE5D16">
        <w:t>t</w:t>
      </w:r>
      <w:r w:rsidR="00F1258E" w:rsidRPr="008764FC">
        <w:t>ëm me një rrethanë rënduese që i bie gjysma e asaj që ësh</w:t>
      </w:r>
      <w:r w:rsidR="00BE5D16">
        <w:t>t</w:t>
      </w:r>
      <w:r w:rsidR="00F1258E" w:rsidRPr="008764FC">
        <w:t xml:space="preserve">ë cekur më herët. </w:t>
      </w:r>
      <w:r w:rsidR="00F1258E" w:rsidRPr="008764FC">
        <w:lastRenderedPageBreak/>
        <w:t>Gjithashtu kërkon nga gjykata që si rrethanë lehtësuese  përveç rrethanave që i ka vlerësuar  në aktgjykimin e parë, të vlerësoi edhe moshën e personit t</w:t>
      </w:r>
      <w:r w:rsidR="00BE5D16">
        <w:t>ë</w:t>
      </w:r>
      <w:r w:rsidR="00F1258E" w:rsidRPr="008764FC">
        <w:t xml:space="preserve">  dënuar dhe rrethanat familjare që në këtë rast i njëjti është i pa martuar, mbështetur në parimin </w:t>
      </w:r>
      <w:proofErr w:type="spellStart"/>
      <w:r w:rsidR="00F1258E" w:rsidRPr="008764FC">
        <w:t>reformatio</w:t>
      </w:r>
      <w:proofErr w:type="spellEnd"/>
      <w:r w:rsidR="00F1258E" w:rsidRPr="008764FC">
        <w:t xml:space="preserve"> in </w:t>
      </w:r>
      <w:proofErr w:type="spellStart"/>
      <w:r w:rsidR="00F1258E" w:rsidRPr="008764FC">
        <w:t>peius</w:t>
      </w:r>
      <w:proofErr w:type="spellEnd"/>
      <w:r w:rsidR="00F1258E" w:rsidRPr="008764FC">
        <w:t xml:space="preserve">, </w:t>
      </w:r>
      <w:r w:rsidR="0003566A" w:rsidRPr="008764FC">
        <w:t>kërkon</w:t>
      </w:r>
      <w:r w:rsidR="00F1258E" w:rsidRPr="008764FC">
        <w:t xml:space="preserve"> nga gjykata </w:t>
      </w:r>
      <w:r w:rsidR="00BE5D16">
        <w:t>që ti shqiptoj një dënim me të b</w:t>
      </w:r>
      <w:r w:rsidR="00F1258E" w:rsidRPr="008764FC">
        <w:t xml:space="preserve">utë </w:t>
      </w:r>
      <w:r w:rsidR="00BE5D16">
        <w:t>pasi që an</w:t>
      </w:r>
      <w:r w:rsidR="00F1258E" w:rsidRPr="008764FC">
        <w:t>kesa e të pandehurit nuk mund të sjellë në një dënim më të rëndë.</w:t>
      </w:r>
    </w:p>
    <w:p w:rsidR="00F1258E" w:rsidRPr="008764FC" w:rsidRDefault="00F1258E" w:rsidP="008764FC">
      <w:pPr>
        <w:jc w:val="both"/>
      </w:pPr>
    </w:p>
    <w:p w:rsidR="00F1258E" w:rsidRPr="008764FC" w:rsidRDefault="00723023" w:rsidP="008764FC">
      <w:pPr>
        <w:jc w:val="both"/>
      </w:pPr>
      <w:r w:rsidRPr="008764FC">
        <w:t xml:space="preserve">Prokurorja e shtetit ka deklaruar se pajtohet me pranimin e fajësisë nga ana e të akuzuarit, meqenëse </w:t>
      </w:r>
      <w:r w:rsidR="00F1258E" w:rsidRPr="008764FC">
        <w:t>pranimi i fajësisë është bërë  pas konsultimit me avokatin mbrojtës dhe është në përputhje me provat materiale</w:t>
      </w:r>
      <w:r w:rsidR="0009516A">
        <w:t xml:space="preserve"> që gjenden në shkresa e lëndës. M</w:t>
      </w:r>
      <w:r w:rsidR="00F1258E" w:rsidRPr="008764FC">
        <w:t xml:space="preserve">betet në tërësi pran </w:t>
      </w:r>
      <w:r w:rsidR="00BE5D16" w:rsidRPr="008764FC">
        <w:t>rikualifikimit</w:t>
      </w:r>
      <w:r w:rsidR="00F1258E" w:rsidRPr="008764FC">
        <w:t xml:space="preserve"> të bërë dhe i propozon gjykatës që të njëjtin ta shpall fajtor dhe ta dënoi sipas ligjit. Me rastin e marrjes së vendimit mbi dënim si </w:t>
      </w:r>
      <w:r w:rsidR="00BE5D16" w:rsidRPr="008764FC">
        <w:t>rrethanë</w:t>
      </w:r>
      <w:r w:rsidR="00F1258E" w:rsidRPr="008764FC">
        <w:t xml:space="preserve"> lehtësuese ta merr parasysh faktin se i njëjti e pranon </w:t>
      </w:r>
      <w:r w:rsidR="00BE5D16" w:rsidRPr="008764FC">
        <w:t>fajësinë</w:t>
      </w:r>
      <w:r w:rsidR="00F1258E" w:rsidRPr="008764FC">
        <w:t xml:space="preserve"> ndërkaq si </w:t>
      </w:r>
      <w:r w:rsidR="00BE5D16" w:rsidRPr="008764FC">
        <w:t>rrethanë</w:t>
      </w:r>
      <w:r w:rsidR="00F1258E" w:rsidRPr="008764FC">
        <w:t xml:space="preserve">  rënduese  faktin se bëhet fjalë për rrezikim të trafikut publik ku ka humbë jetën  i ndjeri </w:t>
      </w:r>
      <w:r w:rsidR="0084677E">
        <w:t>F</w:t>
      </w:r>
      <w:r w:rsidR="00F1258E" w:rsidRPr="008764FC">
        <w:t xml:space="preserve"> </w:t>
      </w:r>
      <w:r w:rsidR="0084677E">
        <w:t>D</w:t>
      </w:r>
      <w:r w:rsidR="00F1258E" w:rsidRPr="008764FC">
        <w:t>.</w:t>
      </w:r>
    </w:p>
    <w:p w:rsidR="00F1258E" w:rsidRPr="008764FC" w:rsidRDefault="00F1258E" w:rsidP="008764FC">
      <w:pPr>
        <w:jc w:val="both"/>
      </w:pPr>
    </w:p>
    <w:p w:rsidR="00723023" w:rsidRPr="008764FC" w:rsidRDefault="00723023" w:rsidP="008764FC">
      <w:pPr>
        <w:jc w:val="both"/>
      </w:pPr>
      <w:r w:rsidRPr="008764FC">
        <w:t xml:space="preserve">Duke pasur parasysh të lartcekurat gjykata e ka aprovuar pranimin e fajësisë nga ana e të akuzuarit dhe ka vërtetuar se nuk ekziston ndonjë rrethanë për </w:t>
      </w:r>
      <w:proofErr w:type="spellStart"/>
      <w:r w:rsidRPr="008764FC">
        <w:t>hudhje</w:t>
      </w:r>
      <w:proofErr w:type="spellEnd"/>
      <w:r w:rsidRPr="008764FC">
        <w:t xml:space="preserve"> të aktakuzës </w:t>
      </w:r>
      <w:proofErr w:type="spellStart"/>
      <w:r w:rsidRPr="008764FC">
        <w:t>konform</w:t>
      </w:r>
      <w:proofErr w:type="spellEnd"/>
      <w:r w:rsidRPr="008764FC">
        <w:t xml:space="preserve"> nenit 253 të KPPK-së, se janë plotësuar kushtet nga neni 248 të KPPK-së, atëherë në këtë çështje nuk është zbatuar procedura e provave, por gjykata ka vazhduar me shqiptimin e dënimit. </w:t>
      </w:r>
    </w:p>
    <w:p w:rsidR="00723023" w:rsidRPr="008764FC" w:rsidRDefault="00723023" w:rsidP="008764FC">
      <w:pPr>
        <w:jc w:val="both"/>
      </w:pPr>
    </w:p>
    <w:p w:rsidR="00723023" w:rsidRPr="008764FC" w:rsidRDefault="00723023" w:rsidP="008764FC">
      <w:pPr>
        <w:jc w:val="both"/>
      </w:pPr>
      <w:r w:rsidRPr="008764FC">
        <w:t xml:space="preserve">Gjendjen faktike gjykata e ka vërtetuar duke u bazuar në pranimin e fajësisë si dhe  provat të cilat gjenden në shkresat e lëndës siç janë: deklarata e të dëmtarit </w:t>
      </w:r>
      <w:r w:rsidR="006D1E19">
        <w:t>N</w:t>
      </w:r>
      <w:r w:rsidRPr="008764FC">
        <w:t xml:space="preserve"> </w:t>
      </w:r>
      <w:r w:rsidR="0084677E">
        <w:t>D</w:t>
      </w:r>
      <w:r w:rsidRPr="008764FC">
        <w:t xml:space="preserve"> e dhënë në prokurori me dt.29.06.2017, deklarata e të pandehurit e dhënë në prokurori me dt.29.06.2017 dhe në stacion policorë në Pejë me dt.11.06.2017, procesverbali mbi vend shikimin e aksidentit i datës 11.06.2017, përshkrimi i aksidentit i datës 11.06.2017, skica e vendit të ngjarjes e dt. 11.06.2017, fletë kontrolli mjekësor i datës 11.06.2017, raporti mjekësor në emër të dëmtuarit </w:t>
      </w:r>
      <w:r w:rsidR="00E8136E">
        <w:t>F</w:t>
      </w:r>
      <w:r w:rsidRPr="008764FC">
        <w:t xml:space="preserve"> </w:t>
      </w:r>
      <w:r w:rsidR="0084677E">
        <w:t>D</w:t>
      </w:r>
      <w:r w:rsidRPr="008764FC">
        <w:t xml:space="preserve"> i datës 11.06.2017, fotografit e vendit të ngjarjes, raporti mbi ekspertizën e komunikacionit i datës 12.07.2017, dhe raporti i autopsisë me nr. MA17-137 dhe mendimin e ekspertit mjeko ligjor </w:t>
      </w:r>
      <w:r w:rsidR="003040BF" w:rsidRPr="008764FC">
        <w:t xml:space="preserve">Dr. </w:t>
      </w:r>
      <w:r w:rsidR="006D1E19">
        <w:t>N</w:t>
      </w:r>
      <w:r w:rsidR="003040BF" w:rsidRPr="008764FC">
        <w:t xml:space="preserve"> Uka</w:t>
      </w:r>
      <w:r w:rsidR="00956D96">
        <w:t xml:space="preserve"> </w:t>
      </w:r>
      <w:r w:rsidR="003035C7">
        <w:t>të dhënë me dt</w:t>
      </w:r>
      <w:r w:rsidR="00956D96">
        <w:t>.</w:t>
      </w:r>
      <w:r w:rsidR="003035C7">
        <w:t>18.07.2018</w:t>
      </w:r>
      <w:r w:rsidRPr="008764FC">
        <w:t xml:space="preserve">. Andaj gjykata  erdhi në përfundim se në veprimet e të akuzuarit ekzistojnë të gjitha elementet e dy veprave penale  të përshkruara si më lartë  e për të cilat është shpallur fajtor, si në </w:t>
      </w:r>
      <w:proofErr w:type="spellStart"/>
      <w:r w:rsidRPr="008764FC">
        <w:t>dispozitiv</w:t>
      </w:r>
      <w:proofErr w:type="spellEnd"/>
      <w:r w:rsidRPr="008764FC">
        <w:t xml:space="preserve"> të këtij aktgjykimi.</w:t>
      </w:r>
    </w:p>
    <w:p w:rsidR="00723023" w:rsidRPr="008764FC" w:rsidRDefault="00723023" w:rsidP="008764FC">
      <w:pPr>
        <w:jc w:val="both"/>
      </w:pPr>
    </w:p>
    <w:p w:rsidR="0094205F" w:rsidRPr="008764FC" w:rsidRDefault="00723023" w:rsidP="008764FC">
      <w:pPr>
        <w:jc w:val="both"/>
      </w:pPr>
      <w:r w:rsidRPr="008764FC">
        <w:t xml:space="preserve">Duke vendosur mbi vendimin mbi dënim </w:t>
      </w:r>
      <w:proofErr w:type="spellStart"/>
      <w:r w:rsidRPr="008764FC">
        <w:t>konform</w:t>
      </w:r>
      <w:proofErr w:type="spellEnd"/>
      <w:r w:rsidRPr="008764FC">
        <w:t xml:space="preserve"> nenit 73 të KPRK-së, gjykata i vlerësoi të gjitha rrethanat lehtësuese dhe rënduese që ndikojnë në llojin e dënimit dhe nga rrethanat lehtësuese gjeti se e kanë pranuar fajësinë qysh në fillim, patën sjellje korrekte në shqyrtim fillestar, i vije keq për atë që ka ndodh, për gjykatën nuk ka të dhëna se </w:t>
      </w:r>
      <w:r w:rsidR="00F1258E" w:rsidRPr="008764FC">
        <w:t>ka</w:t>
      </w:r>
      <w:r w:rsidRPr="008764FC">
        <w:t xml:space="preserve"> ra ndesh me ligjin më parë</w:t>
      </w:r>
      <w:r w:rsidR="0094205F" w:rsidRPr="008764FC">
        <w:t>. Edhe pse në shkre</w:t>
      </w:r>
      <w:r w:rsidR="00BE5D16">
        <w:t>s</w:t>
      </w:r>
      <w:r w:rsidR="0094205F" w:rsidRPr="008764FC">
        <w:t>at e lëndës nuk ka të dhëna lidhur me  rrethanat fa</w:t>
      </w:r>
      <w:r w:rsidR="00BE5D16">
        <w:t>miljare dhe gjendjen ekonomike</w:t>
      </w:r>
      <w:r w:rsidR="0094205F" w:rsidRPr="008764FC">
        <w:t>, mirëpo pasi që në seancën e mëparshme  mbrojtja ka deklaruar  se i njëjti jeton në familje dhjet</w:t>
      </w:r>
      <w:r w:rsidR="00BE5D16">
        <w:t>ë</w:t>
      </w:r>
      <w:r w:rsidR="0094205F" w:rsidRPr="008764FC">
        <w:t xml:space="preserve"> </w:t>
      </w:r>
      <w:proofErr w:type="spellStart"/>
      <w:r w:rsidR="00AF794A" w:rsidRPr="008764FC">
        <w:t>anëtar</w:t>
      </w:r>
      <w:r w:rsidR="00AF794A">
        <w:t>ë</w:t>
      </w:r>
      <w:r w:rsidR="00AF794A" w:rsidRPr="008764FC">
        <w:t>sh</w:t>
      </w:r>
      <w:r w:rsidR="00AF794A">
        <w:t>e</w:t>
      </w:r>
      <w:proofErr w:type="spellEnd"/>
      <w:r w:rsidR="0094205F" w:rsidRPr="008764FC">
        <w:t xml:space="preserve"> dhe  se është mbajtës i familjes gjykata i mori si rrethana lehtësuese edhe  rrethanat f</w:t>
      </w:r>
      <w:r w:rsidR="00BE5D16">
        <w:t>a</w:t>
      </w:r>
      <w:r w:rsidR="0094205F" w:rsidRPr="008764FC">
        <w:t>miljare dhe gjendjen e dobët ekonomike</w:t>
      </w:r>
      <w:r w:rsidRPr="008764FC">
        <w:t>. Ndërkaq nga rre</w:t>
      </w:r>
      <w:r w:rsidR="0094205F" w:rsidRPr="008764FC">
        <w:t>thanat rënduese për të akuzuarin</w:t>
      </w:r>
      <w:r w:rsidRPr="008764FC">
        <w:t xml:space="preserve"> e lartcekur  gjykata ka gjet se i njëjti ka drejtuar automjetin pa  qenë i pajisur me parë me leje të vozitjes</w:t>
      </w:r>
      <w:r w:rsidR="0094205F" w:rsidRPr="008764FC">
        <w:t>.</w:t>
      </w:r>
    </w:p>
    <w:p w:rsidR="0094205F" w:rsidRPr="008764FC" w:rsidRDefault="0094205F" w:rsidP="008764FC">
      <w:pPr>
        <w:jc w:val="both"/>
      </w:pPr>
    </w:p>
    <w:p w:rsidR="0094205F" w:rsidRPr="008764FC" w:rsidRDefault="0094205F" w:rsidP="008764FC">
      <w:pPr>
        <w:jc w:val="both"/>
      </w:pPr>
      <w:r w:rsidRPr="008764FC">
        <w:t xml:space="preserve">Gjykata  e vlerësoj rrethanën e propozuar nga mbrojtja </w:t>
      </w:r>
      <w:r w:rsidR="001E6A59">
        <w:t>që</w:t>
      </w:r>
      <w:r w:rsidRPr="008764FC">
        <w:t xml:space="preserve"> mosha e të akuzuarit</w:t>
      </w:r>
      <w:r w:rsidR="001E6A59">
        <w:t xml:space="preserve"> të merret si rrethanë lehtësuese</w:t>
      </w:r>
      <w:r w:rsidRPr="008764FC">
        <w:t>. Mirëpo këto nuk mund të vlerësoj si rrethana lehtësuese pasi që mosha e tij rreth 30 vjeçare nuk është mosh</w:t>
      </w:r>
      <w:r w:rsidR="001E6A59">
        <w:t>ë</w:t>
      </w:r>
      <w:r w:rsidRPr="008764FC">
        <w:t xml:space="preserve"> shumë e re, apo mosh</w:t>
      </w:r>
      <w:r w:rsidR="001E6A59">
        <w:t>ë</w:t>
      </w:r>
      <w:r w:rsidRPr="008764FC">
        <w:t xml:space="preserve"> e shtyrë që do të mund të vlerësohej nga gjykata si rrethanë lehtësuese. </w:t>
      </w:r>
      <w:r w:rsidR="001E6A59" w:rsidRPr="008764FC">
        <w:t>Përkundrazi</w:t>
      </w:r>
      <w:r w:rsidRPr="008764FC">
        <w:t xml:space="preserve"> mosha e tij është </w:t>
      </w:r>
      <w:r w:rsidR="001E6A59" w:rsidRPr="008764FC">
        <w:t>moshë</w:t>
      </w:r>
      <w:r w:rsidRPr="008764FC">
        <w:t xml:space="preserve"> e </w:t>
      </w:r>
      <w:r w:rsidR="001E6A59" w:rsidRPr="008764FC">
        <w:t>pjekurisë</w:t>
      </w:r>
      <w:r w:rsidRPr="008764FC">
        <w:t xml:space="preserve"> dhe </w:t>
      </w:r>
      <w:r w:rsidR="0009516A">
        <w:t xml:space="preserve">duhet konsideruar </w:t>
      </w:r>
      <w:r w:rsidR="001E6A59">
        <w:t xml:space="preserve"> </w:t>
      </w:r>
      <w:r w:rsidRPr="008764FC">
        <w:t xml:space="preserve"> </w:t>
      </w:r>
      <w:r w:rsidR="002E24AA" w:rsidRPr="008764FC">
        <w:t xml:space="preserve">si person i </w:t>
      </w:r>
      <w:r w:rsidR="001E6A59" w:rsidRPr="008764FC">
        <w:t>kategorisë</w:t>
      </w:r>
      <w:r w:rsidR="002E24AA" w:rsidRPr="008764FC">
        <w:t xml:space="preserve"> më të përgjegjshme.</w:t>
      </w:r>
    </w:p>
    <w:p w:rsidR="002E24AA" w:rsidRPr="008764FC" w:rsidRDefault="002E24AA" w:rsidP="008764FC">
      <w:pPr>
        <w:jc w:val="both"/>
      </w:pPr>
    </w:p>
    <w:p w:rsidR="002E24AA" w:rsidRPr="008764FC" w:rsidRDefault="0009516A" w:rsidP="008764FC">
      <w:pPr>
        <w:jc w:val="both"/>
      </w:pPr>
      <w:r>
        <w:lastRenderedPageBreak/>
        <w:t>“B</w:t>
      </w:r>
      <w:r w:rsidR="002E24AA" w:rsidRPr="008764FC">
        <w:t xml:space="preserve">azuar në dispozitën e nenit 73 par. 3.7 </w:t>
      </w:r>
      <w:r w:rsidR="00D41579">
        <w:t xml:space="preserve">të KPRK-së </w:t>
      </w:r>
      <w:r w:rsidR="002E24AA" w:rsidRPr="008764FC">
        <w:t xml:space="preserve">ku parashihet që gjykata me rastin e matjes së dënimit duhet të merr parasysh  rrethanat personale të kryerësit dhe sjelljen e tij pas kryerjes së veprës penale vlerësoj se  me rastin e matjes së dënimit </w:t>
      </w:r>
      <w:r w:rsidR="008764FC" w:rsidRPr="008764FC">
        <w:t>duhet</w:t>
      </w:r>
      <w:r w:rsidR="002E24AA" w:rsidRPr="008764FC">
        <w:t xml:space="preserve"> të merret parasysh  edhe  sjelljen e të  akuzuarit </w:t>
      </w:r>
      <w:r w:rsidR="00723023" w:rsidRPr="008764FC">
        <w:t xml:space="preserve"> pas shkaktimit të aksidentit </w:t>
      </w:r>
      <w:r w:rsidR="008764FC" w:rsidRPr="008764FC">
        <w:t xml:space="preserve"> e në rastin konkret </w:t>
      </w:r>
      <w:r w:rsidR="00723023" w:rsidRPr="008764FC">
        <w:t xml:space="preserve">i njëjti ik nga vendi i ngjarjes ashtu që arratiset diku për tetë orë </w:t>
      </w:r>
      <w:r>
        <w:t xml:space="preserve">identifikohet </w:t>
      </w:r>
      <w:r w:rsidR="002E24AA" w:rsidRPr="008764FC">
        <w:t xml:space="preserve"> </w:t>
      </w:r>
      <w:r>
        <w:t>dhe</w:t>
      </w:r>
      <w:r w:rsidRPr="008764FC">
        <w:t xml:space="preserve"> deri sa zbulohet</w:t>
      </w:r>
      <w:r>
        <w:t xml:space="preserve"> </w:t>
      </w:r>
      <w:r w:rsidR="002E24AA" w:rsidRPr="008764FC">
        <w:t>nga organet policor</w:t>
      </w:r>
      <w:r w:rsidR="001E6A59">
        <w:t>e</w:t>
      </w:r>
      <w:r w:rsidR="002E24AA" w:rsidRPr="008764FC">
        <w:t xml:space="preserve">, </w:t>
      </w:r>
      <w:r>
        <w:t xml:space="preserve"> gjë që gjykata e vlerësoi në gjykimin e </w:t>
      </w:r>
      <w:r w:rsidR="002E24AA" w:rsidRPr="008764FC">
        <w:t>mëparshëm</w:t>
      </w:r>
      <w:r w:rsidR="00723023" w:rsidRPr="008764FC">
        <w:t>.</w:t>
      </w:r>
      <w:r w:rsidR="002E24AA" w:rsidRPr="008764FC">
        <w:t xml:space="preserve"> </w:t>
      </w:r>
      <w:r>
        <w:t>A</w:t>
      </w:r>
      <w:r w:rsidR="002E24AA" w:rsidRPr="008764FC">
        <w:t>rratisja  nga vendi i ngjarjes  nuk është element i  veprës p</w:t>
      </w:r>
      <w:r w:rsidR="001E6A59">
        <w:t>e</w:t>
      </w:r>
      <w:r w:rsidR="002E24AA" w:rsidRPr="008764FC">
        <w:t>n</w:t>
      </w:r>
      <w:r w:rsidR="001E6A59">
        <w:t>a</w:t>
      </w:r>
      <w:r w:rsidR="002E24AA" w:rsidRPr="008764FC">
        <w:t xml:space="preserve">le të mos dhënies së </w:t>
      </w:r>
      <w:r w:rsidR="008764FC" w:rsidRPr="008764FC">
        <w:t>ndihmës</w:t>
      </w:r>
      <w:r w:rsidR="002E24AA" w:rsidRPr="008764FC">
        <w:t xml:space="preserve">  nëse e analizojmë më kujdes</w:t>
      </w:r>
      <w:r w:rsidR="008764FC" w:rsidRPr="008764FC">
        <w:t xml:space="preserve"> dispozitën e nenit 382 par.1 të KPRK-së.</w:t>
      </w:r>
      <w:r w:rsidR="002E24AA" w:rsidRPr="008764FC">
        <w:t xml:space="preserve"> ( </w:t>
      </w:r>
      <w:r w:rsidR="008764FC" w:rsidRPr="008764FC">
        <w:rPr>
          <w:i/>
        </w:rPr>
        <w:t>N</w:t>
      </w:r>
      <w:r w:rsidR="002E24AA" w:rsidRPr="008764FC">
        <w:rPr>
          <w:i/>
        </w:rPr>
        <w:t>ë rastin konkret i akuzuari është arratis për ti ik ndjekjes penale dhe nuk ka qenë qellim mos dhënia e ndihmës,</w:t>
      </w:r>
      <w:r>
        <w:rPr>
          <w:i/>
        </w:rPr>
        <w:t xml:space="preserve"> </w:t>
      </w:r>
      <w:r w:rsidR="001E6A59">
        <w:rPr>
          <w:i/>
        </w:rPr>
        <w:t xml:space="preserve">në </w:t>
      </w:r>
      <w:r w:rsidR="002E24AA" w:rsidRPr="008764FC">
        <w:rPr>
          <w:i/>
        </w:rPr>
        <w:t xml:space="preserve">praktik ndodh që personit ik nga vendi i ngjarjes  për shkaqe siguria por viktimës i </w:t>
      </w:r>
      <w:r w:rsidR="008764FC" w:rsidRPr="008764FC">
        <w:rPr>
          <w:i/>
        </w:rPr>
        <w:t>sigurohet</w:t>
      </w:r>
      <w:r w:rsidR="002E24AA" w:rsidRPr="008764FC">
        <w:rPr>
          <w:i/>
        </w:rPr>
        <w:t xml:space="preserve"> ndihma e po ashtu edhe e </w:t>
      </w:r>
      <w:r w:rsidR="008764FC" w:rsidRPr="008764FC">
        <w:rPr>
          <w:i/>
        </w:rPr>
        <w:t>kundërta</w:t>
      </w:r>
      <w:r w:rsidR="002E24AA" w:rsidRPr="008764FC">
        <w:t>)</w:t>
      </w:r>
      <w:r w:rsidR="00D41579">
        <w:t>”</w:t>
      </w:r>
      <w:r w:rsidR="002E24AA" w:rsidRPr="008764FC">
        <w:t>.</w:t>
      </w:r>
    </w:p>
    <w:p w:rsidR="002E24AA" w:rsidRPr="008764FC" w:rsidRDefault="002E24AA" w:rsidP="008764FC">
      <w:pPr>
        <w:jc w:val="both"/>
      </w:pPr>
    </w:p>
    <w:p w:rsidR="00723023" w:rsidRPr="008764FC" w:rsidRDefault="002E24AA" w:rsidP="008764FC">
      <w:pPr>
        <w:jc w:val="both"/>
      </w:pPr>
      <w:r w:rsidRPr="008764FC">
        <w:t xml:space="preserve">Gjykata </w:t>
      </w:r>
      <w:r w:rsidR="0009516A">
        <w:t xml:space="preserve">e shkallës së parë </w:t>
      </w:r>
      <w:r w:rsidRPr="008764FC">
        <w:t xml:space="preserve">edhe pse ka një vlerësim të tillë, si gjykatë e shkallës së parë është e </w:t>
      </w:r>
      <w:r w:rsidR="008764FC" w:rsidRPr="008764FC">
        <w:t>obliguar</w:t>
      </w:r>
      <w:r w:rsidRPr="008764FC">
        <w:t xml:space="preserve"> ta ketë parasysh vërejtjet e dhëna nga gjykata më e lartë  andaj bazuar në </w:t>
      </w:r>
      <w:r w:rsidR="008764FC" w:rsidRPr="008764FC">
        <w:t>vërejtjet</w:t>
      </w:r>
      <w:r w:rsidRPr="008764FC">
        <w:t xml:space="preserve"> dhe </w:t>
      </w:r>
      <w:r w:rsidR="008764FC" w:rsidRPr="008764FC">
        <w:t>sugjerimet</w:t>
      </w:r>
      <w:r w:rsidRPr="008764FC">
        <w:t xml:space="preserve"> e dhëna nga gjykata Supreme me aktgjykimin PML.nr. </w:t>
      </w:r>
      <w:r w:rsidRPr="008764FC">
        <w:rPr>
          <w:i/>
        </w:rPr>
        <w:t>163/2019</w:t>
      </w:r>
      <w:r w:rsidRPr="008764FC">
        <w:t xml:space="preserve">, me </w:t>
      </w:r>
      <w:r w:rsidR="008764FC" w:rsidRPr="008764FC">
        <w:t>rastin</w:t>
      </w:r>
      <w:r w:rsidRPr="008764FC">
        <w:t xml:space="preserve"> e matjes së dënimit  nuk e mori për bazë </w:t>
      </w:r>
      <w:r w:rsidR="008764FC" w:rsidRPr="008764FC">
        <w:t>si rrethanë rënduese “ikjen e të akuzuarit nga vendi i ngjarjes dhe  arratisjen”</w:t>
      </w:r>
      <w:r w:rsidR="00956D96">
        <w:t xml:space="preserve"> dhe heqja e kësaj rrethane rënduese ndikoj në marrjen e një vendimi më të lehtë për dënimin në krahasim me vendimin e më </w:t>
      </w:r>
      <w:proofErr w:type="spellStart"/>
      <w:r w:rsidR="00956D96">
        <w:t>parëshëm</w:t>
      </w:r>
      <w:proofErr w:type="spellEnd"/>
      <w:r w:rsidR="008764FC" w:rsidRPr="008764FC">
        <w:t>.</w:t>
      </w:r>
    </w:p>
    <w:p w:rsidR="00723023" w:rsidRPr="008764FC" w:rsidRDefault="00723023" w:rsidP="008764FC">
      <w:pPr>
        <w:jc w:val="both"/>
        <w:rPr>
          <w:u w:val="single"/>
        </w:rPr>
      </w:pPr>
    </w:p>
    <w:p w:rsidR="00723023" w:rsidRPr="008764FC" w:rsidRDefault="00723023" w:rsidP="008764FC">
      <w:pPr>
        <w:jc w:val="both"/>
      </w:pPr>
      <w:r w:rsidRPr="008764FC">
        <w:t xml:space="preserve">Andaj gjykata duke u gjendur para këtyre rrethanave të akuzuarin e gjykoi si në </w:t>
      </w:r>
      <w:proofErr w:type="spellStart"/>
      <w:r w:rsidRPr="008764FC">
        <w:t>dispozitiv</w:t>
      </w:r>
      <w:proofErr w:type="spellEnd"/>
      <w:r w:rsidRPr="008764FC">
        <w:t xml:space="preserve">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</w:t>
      </w:r>
      <w:proofErr w:type="spellStart"/>
      <w:r w:rsidRPr="008764FC">
        <w:t>konform</w:t>
      </w:r>
      <w:proofErr w:type="spellEnd"/>
      <w:r w:rsidRPr="008764FC">
        <w:t xml:space="preserve"> nenit 41 të KPPRK-së.</w:t>
      </w:r>
    </w:p>
    <w:p w:rsidR="00723023" w:rsidRPr="008764FC" w:rsidRDefault="00723023" w:rsidP="008764FC">
      <w:pPr>
        <w:jc w:val="both"/>
      </w:pPr>
    </w:p>
    <w:p w:rsidR="00723023" w:rsidRPr="008764FC" w:rsidRDefault="00723023" w:rsidP="008764FC">
      <w:pPr>
        <w:jc w:val="both"/>
      </w:pPr>
      <w:proofErr w:type="spellStart"/>
      <w:r w:rsidRPr="008764FC">
        <w:t>Konform</w:t>
      </w:r>
      <w:proofErr w:type="spellEnd"/>
      <w:r w:rsidRPr="008764FC">
        <w:t xml:space="preserve"> nenit 68 par. 1  të KPRK-së gjykata të akuzuarit i ka ndaluar marrjen e lejes së vozitjes për periudhë tri vjeçare, meqë i njëjti nuk kishte leje  të vozitjes më parë</w:t>
      </w:r>
      <w:r w:rsidR="00D41579">
        <w:t xml:space="preserve"> dhe pa leje kishte drejtuar automjetin</w:t>
      </w:r>
      <w:r w:rsidRPr="008764FC">
        <w:t>.</w:t>
      </w:r>
    </w:p>
    <w:p w:rsidR="00723023" w:rsidRPr="008764FC" w:rsidRDefault="00723023" w:rsidP="008764FC">
      <w:pPr>
        <w:jc w:val="both"/>
      </w:pPr>
    </w:p>
    <w:p w:rsidR="00723023" w:rsidRPr="008764FC" w:rsidRDefault="00723023" w:rsidP="008764FC">
      <w:pPr>
        <w:jc w:val="both"/>
      </w:pPr>
      <w:r w:rsidRPr="008764FC">
        <w:t>Duke u bazuar në nenin 450 të KPPRK-së, e obligoi të akuzuarin e lartcekur që ti paguaj shpenzimet e procedurës penale dhe të paushallit gjyqësorë.</w:t>
      </w:r>
    </w:p>
    <w:p w:rsidR="00723023" w:rsidRPr="008764FC" w:rsidRDefault="00723023" w:rsidP="008764FC">
      <w:pPr>
        <w:jc w:val="both"/>
      </w:pPr>
    </w:p>
    <w:p w:rsidR="00723023" w:rsidRPr="008764FC" w:rsidRDefault="00723023" w:rsidP="008764FC">
      <w:pPr>
        <w:jc w:val="both"/>
      </w:pPr>
      <w:proofErr w:type="spellStart"/>
      <w:r w:rsidRPr="008764FC">
        <w:t>Konform</w:t>
      </w:r>
      <w:proofErr w:type="spellEnd"/>
      <w:r w:rsidRPr="008764FC">
        <w:t xml:space="preserve"> nenit 39 </w:t>
      </w:r>
      <w:proofErr w:type="spellStart"/>
      <w:r w:rsidRPr="008764FC">
        <w:t>par.1</w:t>
      </w:r>
      <w:proofErr w:type="spellEnd"/>
      <w:r w:rsidRPr="008764FC">
        <w:t>,2,3 nën par. 3.1 të Ligjit për kompensim të viktimave të krimit i obligoi të akuzuarin që ti paguaj shpenzimet e viktimave të krimit.</w:t>
      </w:r>
    </w:p>
    <w:p w:rsidR="00723023" w:rsidRPr="008764FC" w:rsidRDefault="00723023" w:rsidP="008764FC">
      <w:pPr>
        <w:jc w:val="both"/>
      </w:pPr>
    </w:p>
    <w:p w:rsidR="00723023" w:rsidRPr="008764FC" w:rsidRDefault="00723023" w:rsidP="008764FC">
      <w:pPr>
        <w:jc w:val="both"/>
      </w:pPr>
      <w:proofErr w:type="spellStart"/>
      <w:r w:rsidRPr="008764FC">
        <w:t>Konform</w:t>
      </w:r>
      <w:proofErr w:type="spellEnd"/>
      <w:r w:rsidRPr="008764FC">
        <w:t xml:space="preserve"> nenit 463 të KPPR të Kosovës, përfaqësuesin e palës së dëmtuar </w:t>
      </w:r>
      <w:r w:rsidR="006D1E19">
        <w:t>N</w:t>
      </w:r>
      <w:r w:rsidRPr="008764FC">
        <w:t xml:space="preserve"> </w:t>
      </w:r>
      <w:r w:rsidR="0084677E">
        <w:t>D</w:t>
      </w:r>
      <w:r w:rsidRPr="008764FC">
        <w:t xml:space="preserve"> nga fshati </w:t>
      </w:r>
      <w:r w:rsidR="0084677E">
        <w:t>V</w:t>
      </w:r>
      <w:r w:rsidRPr="008764FC">
        <w:t xml:space="preserve">, Komuna </w:t>
      </w:r>
      <w:r w:rsidR="00EA2DBE">
        <w:t>P</w:t>
      </w:r>
      <w:r w:rsidRPr="008764FC">
        <w:t>, për kërkesat e tij pasurore juridike gjykata e udhëzoi  në kontest të rregullt civil.</w:t>
      </w:r>
    </w:p>
    <w:p w:rsidR="00723023" w:rsidRPr="008764FC" w:rsidRDefault="00723023" w:rsidP="008764FC">
      <w:pPr>
        <w:jc w:val="both"/>
      </w:pPr>
    </w:p>
    <w:p w:rsidR="0095459A" w:rsidRPr="008764FC" w:rsidRDefault="00723023" w:rsidP="008764FC">
      <w:pPr>
        <w:jc w:val="both"/>
      </w:pPr>
      <w:r w:rsidRPr="008764FC">
        <w:t xml:space="preserve">Nga sa u tha më lart u vendos si në </w:t>
      </w:r>
      <w:proofErr w:type="spellStart"/>
      <w:r w:rsidRPr="008764FC">
        <w:t>dispozitiv</w:t>
      </w:r>
      <w:proofErr w:type="spellEnd"/>
      <w:r w:rsidRPr="008764FC">
        <w:t xml:space="preserve"> të këtij aktgjykimi </w:t>
      </w:r>
      <w:proofErr w:type="spellStart"/>
      <w:r w:rsidRPr="008764FC">
        <w:t>konform</w:t>
      </w:r>
      <w:proofErr w:type="spellEnd"/>
      <w:r w:rsidRPr="008764FC">
        <w:t xml:space="preserve"> nenit 365 të                       KPPRK-së.</w:t>
      </w:r>
    </w:p>
    <w:p w:rsidR="0095459A" w:rsidRPr="008764FC" w:rsidRDefault="0095459A" w:rsidP="0095459A">
      <w:pPr>
        <w:ind w:firstLine="720"/>
        <w:jc w:val="both"/>
        <w:rPr>
          <w:bCs/>
          <w:iCs/>
          <w:color w:val="000000" w:themeColor="text1"/>
        </w:rPr>
      </w:pPr>
    </w:p>
    <w:p w:rsidR="0057641C" w:rsidRDefault="00FD4162" w:rsidP="0095459A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039B410F89104B6584789DED8F4A2E25"/>
          </w:placeholder>
        </w:sdtPr>
        <w:sdtContent>
          <w:r w:rsidR="00F0642D">
            <w:rPr>
              <w:b/>
            </w:rPr>
            <w:t>GJYKATA THEMELORE PEJË</w:t>
          </w:r>
        </w:sdtContent>
      </w:sdt>
      <w:r w:rsidR="00F0642D" w:rsidRPr="00217F35">
        <w:rPr>
          <w:b/>
        </w:rPr>
        <w:t xml:space="preserve"> </w:t>
      </w:r>
    </w:p>
    <w:p w:rsidR="0095459A" w:rsidRDefault="00F0642D" w:rsidP="0095459A">
      <w:pPr>
        <w:jc w:val="center"/>
        <w:rPr>
          <w:b/>
        </w:rPr>
      </w:pPr>
      <w:r w:rsidRPr="00217F35">
        <w:rPr>
          <w:b/>
        </w:rPr>
        <w:t xml:space="preserve"> </w:t>
      </w:r>
      <w:sdt>
        <w:sdtPr>
          <w:rPr>
            <w:b/>
          </w:rPr>
          <w:alias w:val="DEPARTAMENTI"/>
          <w:tag w:val="court.nameOfDepartment"/>
          <w:id w:val="24755826"/>
          <w:placeholder>
            <w:docPart w:val="039B410F89104B6584789DED8F4A2E25"/>
          </w:placeholder>
        </w:sdtPr>
        <w:sdtContent>
          <w:r w:rsidRPr="00217F35">
            <w:rPr>
              <w:b/>
            </w:rPr>
            <w:t>DEPARTAMENTI I PËRGJITHSHËM</w:t>
          </w:r>
        </w:sdtContent>
      </w:sdt>
      <w:r w:rsidRPr="00217F35">
        <w:rPr>
          <w:b/>
        </w:rPr>
        <w:t xml:space="preserve"> </w:t>
      </w:r>
      <w:r w:rsidR="00DA2B35">
        <w:rPr>
          <w:b/>
        </w:rPr>
        <w:t>,</w:t>
      </w:r>
      <w:r w:rsidR="00024499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1973349082"/>
          <w:placeholder>
            <w:docPart w:val="039B410F89104B6584789DED8F4A2E25"/>
          </w:placeholder>
        </w:sdtPr>
        <w:sdtContent>
          <w:r w:rsidRPr="00217F35">
            <w:rPr>
              <w:b/>
            </w:rPr>
            <w:t>DIVIZIONI PENAL</w:t>
          </w:r>
        </w:sdtContent>
      </w:sdt>
    </w:p>
    <w:p w:rsidR="00F0642D" w:rsidRPr="00777090" w:rsidRDefault="00F0642D" w:rsidP="0095459A">
      <w:pPr>
        <w:jc w:val="center"/>
        <w:rPr>
          <w:b/>
        </w:rPr>
      </w:pPr>
    </w:p>
    <w:p w:rsidR="0095459A" w:rsidRDefault="003035C7" w:rsidP="003035C7">
      <w:pPr>
        <w:tabs>
          <w:tab w:val="center" w:pos="4592"/>
          <w:tab w:val="left" w:pos="7320"/>
        </w:tabs>
        <w:rPr>
          <w:b/>
        </w:rPr>
      </w:pPr>
      <w:r>
        <w:rPr>
          <w:b/>
        </w:rPr>
        <w:tab/>
      </w:r>
      <w:sdt>
        <w:sdtPr>
          <w:rPr>
            <w:b/>
          </w:rPr>
          <w:alias w:val="UCN"/>
          <w:tag w:val="case.UniqueCaseNumber"/>
          <w:id w:val="-1300530644"/>
          <w:placeholder>
            <w:docPart w:val="C2F5AD1314134527BFFA2F508FAD5B2D"/>
          </w:placeholder>
          <w:text/>
        </w:sdtPr>
        <w:sdtContent>
          <w:r w:rsidR="006A7DB9" w:rsidRPr="006A7DB9">
            <w:rPr>
              <w:b/>
            </w:rPr>
            <w:t>2018:009849</w:t>
          </w:r>
        </w:sdtContent>
      </w:sdt>
      <w:r w:rsidR="0095459A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A2ACFD8318FF43B4888A94015B468286"/>
          </w:placeholder>
        </w:sdtPr>
        <w:sdtContent>
          <w:r w:rsidR="00AA55C6">
            <w:rPr>
              <w:b/>
            </w:rPr>
            <w:t>18.11.2019</w:t>
          </w:r>
        </w:sdtContent>
      </w:sdt>
      <w:r>
        <w:rPr>
          <w:b/>
        </w:rPr>
        <w:tab/>
      </w:r>
    </w:p>
    <w:p w:rsidR="003035C7" w:rsidRPr="00777090" w:rsidRDefault="003035C7" w:rsidP="003035C7">
      <w:pPr>
        <w:tabs>
          <w:tab w:val="center" w:pos="4592"/>
          <w:tab w:val="left" w:pos="7320"/>
        </w:tabs>
        <w:rPr>
          <w:b/>
        </w:rPr>
      </w:pPr>
    </w:p>
    <w:p w:rsidR="0095459A" w:rsidRPr="00777090" w:rsidRDefault="00723023" w:rsidP="00723023">
      <w:pPr>
        <w:ind w:left="5760"/>
        <w:jc w:val="center"/>
        <w:rPr>
          <w:b/>
        </w:rPr>
      </w:pPr>
      <w:r>
        <w:rPr>
          <w:b/>
        </w:rPr>
        <w:t xml:space="preserve">        </w:t>
      </w:r>
      <w:r w:rsidR="0095459A" w:rsidRPr="00777090">
        <w:rPr>
          <w:b/>
        </w:rPr>
        <w:t>G</w:t>
      </w:r>
      <w:r w:rsidR="00065DE7">
        <w:rPr>
          <w:b/>
        </w:rPr>
        <w:t xml:space="preserve"> </w:t>
      </w:r>
      <w:r w:rsidR="0095459A" w:rsidRPr="00777090">
        <w:rPr>
          <w:b/>
        </w:rPr>
        <w:t xml:space="preserve">j y q t a r </w:t>
      </w:r>
      <w:r>
        <w:rPr>
          <w:b/>
        </w:rPr>
        <w:t xml:space="preserve">j a </w:t>
      </w:r>
    </w:p>
    <w:p w:rsidR="0095459A" w:rsidRPr="00777090" w:rsidRDefault="0095459A" w:rsidP="003035C7">
      <w:r w:rsidRPr="00777090">
        <w:rPr>
          <w:b/>
        </w:rPr>
        <w:t xml:space="preserve">    </w:t>
      </w:r>
      <w:r w:rsidR="003035C7">
        <w:rPr>
          <w:b/>
        </w:rPr>
        <w:t xml:space="preserve">                  </w:t>
      </w:r>
      <w:r w:rsidRPr="00777090">
        <w:rPr>
          <w:b/>
        </w:rPr>
        <w:t xml:space="preserve">                                                                                        </w:t>
      </w:r>
      <w:sdt>
        <w:sdtPr>
          <w:alias w:val="EmriMbiemri"/>
          <w:tag w:val="case.JudgeName"/>
          <w:id w:val="248006871"/>
          <w:placeholder>
            <w:docPart w:val="4214589F812E4EAF8E0339C172C0A857"/>
          </w:placeholder>
        </w:sdtPr>
        <w:sdtContent>
          <w:proofErr w:type="spellStart"/>
          <w:r w:rsidR="00AA55C6">
            <w:t>Violeta</w:t>
          </w:r>
          <w:proofErr w:type="spellEnd"/>
          <w:r w:rsidR="00AA55C6">
            <w:t xml:space="preserve"> </w:t>
          </w:r>
          <w:proofErr w:type="spellStart"/>
          <w:r w:rsidR="00AA55C6">
            <w:t>Husaj</w:t>
          </w:r>
          <w:proofErr w:type="spellEnd"/>
          <w:r w:rsidR="00AA55C6">
            <w:t xml:space="preserve"> Rugova</w:t>
          </w:r>
        </w:sdtContent>
      </w:sdt>
    </w:p>
    <w:p w:rsidR="0095459A" w:rsidRPr="00777090" w:rsidRDefault="0095459A" w:rsidP="0095459A">
      <w:pPr>
        <w:jc w:val="both"/>
      </w:pPr>
    </w:p>
    <w:p w:rsidR="003035C7" w:rsidRDefault="003035C7" w:rsidP="0095459A">
      <w:pPr>
        <w:ind w:firstLine="630"/>
        <w:jc w:val="both"/>
        <w:rPr>
          <w:b/>
        </w:rPr>
      </w:pPr>
    </w:p>
    <w:p w:rsidR="0095459A" w:rsidRPr="00777090" w:rsidRDefault="0095459A" w:rsidP="0095459A">
      <w:pPr>
        <w:ind w:firstLine="630"/>
        <w:jc w:val="both"/>
      </w:pPr>
      <w:r w:rsidRPr="00777090">
        <w:rPr>
          <w:b/>
        </w:rPr>
        <w:t>K</w:t>
      </w:r>
      <w:r w:rsidRPr="00777090">
        <w:rPr>
          <w:b/>
          <w:lang w:eastAsia="ja-JP"/>
        </w:rPr>
        <w:t>Ë</w:t>
      </w:r>
      <w:r w:rsidRPr="00777090">
        <w:rPr>
          <w:b/>
        </w:rPr>
        <w:t>SHILLË JURIDIKE:</w:t>
      </w:r>
      <w:r w:rsidRPr="00777090">
        <w:t xml:space="preserve"> Kundër këtij aktgjykimi është e lejuar ankesa në afat prej 15</w:t>
      </w:r>
      <w:r w:rsidR="00D042D7">
        <w:t xml:space="preserve"> (pesëmbëdhjetë)</w:t>
      </w:r>
      <w:r w:rsidRPr="00777090">
        <w:t xml:space="preserve"> ditëve nga koha e pranimit të </w:t>
      </w:r>
      <w:proofErr w:type="spellStart"/>
      <w:r w:rsidRPr="00777090">
        <w:t>të</w:t>
      </w:r>
      <w:proofErr w:type="spellEnd"/>
      <w:r w:rsidRPr="00777090">
        <w:t xml:space="preserve"> njëjtit, Gjykatës së Apelit në Prishtinë, nëpërmjet kësaj Gjykate Themelore.</w:t>
      </w:r>
    </w:p>
    <w:p w:rsidR="000B444F" w:rsidRDefault="000B444F" w:rsidP="0095459A">
      <w:pPr>
        <w:jc w:val="both"/>
      </w:pPr>
    </w:p>
    <w:sectPr w:rsidR="000B444F" w:rsidSect="00BF7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F3" w:rsidRDefault="00980DF3" w:rsidP="004369F3">
      <w:r>
        <w:separator/>
      </w:r>
    </w:p>
  </w:endnote>
  <w:endnote w:type="continuationSeparator" w:id="0">
    <w:p w:rsidR="00980DF3" w:rsidRDefault="00980DF3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FD4162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2019:256748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A2DBE">
          <w:rPr>
            <w:noProof/>
          </w:rPr>
          <w:t>5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A2DBE">
        <w:rPr>
          <w:noProof/>
        </w:rPr>
        <w:t>6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FD4162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2019:256748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6D1E19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6D1E19">
        <w:rPr>
          <w:noProof/>
        </w:rPr>
        <w:t>6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F3" w:rsidRDefault="00980DF3" w:rsidP="004369F3">
      <w:r>
        <w:separator/>
      </w:r>
    </w:p>
  </w:footnote>
  <w:footnote w:type="continuationSeparator" w:id="0">
    <w:p w:rsidR="00980DF3" w:rsidRDefault="00980DF3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2018:009849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18.11.2019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00656398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FD4162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2D2E"/>
    <w:rsid w:val="000135D0"/>
    <w:rsid w:val="000161B3"/>
    <w:rsid w:val="00024499"/>
    <w:rsid w:val="00025CE7"/>
    <w:rsid w:val="00025E5A"/>
    <w:rsid w:val="0003566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9516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3434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E551D"/>
    <w:rsid w:val="001E6A59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2439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24AA"/>
    <w:rsid w:val="002E3A73"/>
    <w:rsid w:val="002F02E6"/>
    <w:rsid w:val="002F128F"/>
    <w:rsid w:val="002F444A"/>
    <w:rsid w:val="003035C7"/>
    <w:rsid w:val="003040BF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1775"/>
    <w:rsid w:val="00492806"/>
    <w:rsid w:val="004A2BAB"/>
    <w:rsid w:val="004B0976"/>
    <w:rsid w:val="004C3D7D"/>
    <w:rsid w:val="004C6D43"/>
    <w:rsid w:val="004D1FFE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0148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53BAA"/>
    <w:rsid w:val="006609E4"/>
    <w:rsid w:val="0066269A"/>
    <w:rsid w:val="00664087"/>
    <w:rsid w:val="00681A04"/>
    <w:rsid w:val="006859EB"/>
    <w:rsid w:val="00690DA4"/>
    <w:rsid w:val="006915C6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B67CF"/>
    <w:rsid w:val="006C111B"/>
    <w:rsid w:val="006D194D"/>
    <w:rsid w:val="006D1E19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23023"/>
    <w:rsid w:val="0073055C"/>
    <w:rsid w:val="00730F6B"/>
    <w:rsid w:val="007324AD"/>
    <w:rsid w:val="00732DBB"/>
    <w:rsid w:val="00746D4B"/>
    <w:rsid w:val="00752193"/>
    <w:rsid w:val="007533C9"/>
    <w:rsid w:val="007542AA"/>
    <w:rsid w:val="00760DF1"/>
    <w:rsid w:val="00791E4B"/>
    <w:rsid w:val="00793CBD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677E"/>
    <w:rsid w:val="008472C8"/>
    <w:rsid w:val="00860EB4"/>
    <w:rsid w:val="00862145"/>
    <w:rsid w:val="00872670"/>
    <w:rsid w:val="008764FC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0834"/>
    <w:rsid w:val="00932A24"/>
    <w:rsid w:val="00934983"/>
    <w:rsid w:val="009353AC"/>
    <w:rsid w:val="00940C6B"/>
    <w:rsid w:val="0094205F"/>
    <w:rsid w:val="00943581"/>
    <w:rsid w:val="009464EF"/>
    <w:rsid w:val="00952735"/>
    <w:rsid w:val="009541A0"/>
    <w:rsid w:val="00954512"/>
    <w:rsid w:val="0095459A"/>
    <w:rsid w:val="00955BC0"/>
    <w:rsid w:val="00956418"/>
    <w:rsid w:val="00956D96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0DF3"/>
    <w:rsid w:val="009817AB"/>
    <w:rsid w:val="00984280"/>
    <w:rsid w:val="009962E5"/>
    <w:rsid w:val="009A1632"/>
    <w:rsid w:val="009A3036"/>
    <w:rsid w:val="009A4694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1503C"/>
    <w:rsid w:val="00A21EA4"/>
    <w:rsid w:val="00A227A1"/>
    <w:rsid w:val="00A24922"/>
    <w:rsid w:val="00A30A9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43A"/>
    <w:rsid w:val="00AF667F"/>
    <w:rsid w:val="00AF794A"/>
    <w:rsid w:val="00B219B8"/>
    <w:rsid w:val="00B21DC0"/>
    <w:rsid w:val="00B25C43"/>
    <w:rsid w:val="00B36399"/>
    <w:rsid w:val="00B3766C"/>
    <w:rsid w:val="00B4009F"/>
    <w:rsid w:val="00B41F70"/>
    <w:rsid w:val="00B43EED"/>
    <w:rsid w:val="00B45CC9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5D16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BC1"/>
    <w:rsid w:val="00CF0FB6"/>
    <w:rsid w:val="00CF296C"/>
    <w:rsid w:val="00D01192"/>
    <w:rsid w:val="00D019D2"/>
    <w:rsid w:val="00D042D7"/>
    <w:rsid w:val="00D17A2C"/>
    <w:rsid w:val="00D303AE"/>
    <w:rsid w:val="00D40BD5"/>
    <w:rsid w:val="00D40E0F"/>
    <w:rsid w:val="00D41579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136E"/>
    <w:rsid w:val="00E82DCD"/>
    <w:rsid w:val="00E84AE9"/>
    <w:rsid w:val="00E85BCF"/>
    <w:rsid w:val="00E9361F"/>
    <w:rsid w:val="00EA2DBE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1258E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B63"/>
    <w:rsid w:val="00F56F44"/>
    <w:rsid w:val="00F6309C"/>
    <w:rsid w:val="00F640CF"/>
    <w:rsid w:val="00F66130"/>
    <w:rsid w:val="00F70EAA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D4162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styleId="Hyperlink">
    <w:name w:val="Hyperlink"/>
    <w:basedOn w:val="DefaultParagraphFont"/>
    <w:unhideWhenUsed/>
    <w:rsid w:val="007230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3023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3/562-88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CD8E38D6B342FD85F43BDFB255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A8FEA-DBAE-4A74-9B05-B65037DB28EF}"/>
      </w:docPartPr>
      <w:docPartBody>
        <w:p w:rsidR="004006D1" w:rsidRDefault="00873470" w:rsidP="00873470">
          <w:pPr>
            <w:pStyle w:val="F9CD8E38D6B342FD85F43BDFB2557F15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A2ACFD8318FF43B4888A94015B46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E130-5888-4940-A8C6-C0C690A50D03}"/>
      </w:docPartPr>
      <w:docPartBody>
        <w:p w:rsidR="004006D1" w:rsidRDefault="00873470" w:rsidP="00873470">
          <w:pPr>
            <w:pStyle w:val="A2ACFD8318FF43B4888A94015B468286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4214589F812E4EAF8E0339C172C0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4D-3D45-4008-A0C0-CF26B3437935}"/>
      </w:docPartPr>
      <w:docPartBody>
        <w:p w:rsidR="004006D1" w:rsidRDefault="00873470" w:rsidP="00873470">
          <w:pPr>
            <w:pStyle w:val="4214589F812E4EAF8E0339C172C0A857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D39C2C04E94EB8945CA4952918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9770-44DB-4348-94E2-298AEE195C66}"/>
      </w:docPartPr>
      <w:docPartBody>
        <w:p w:rsidR="001A19B1" w:rsidRDefault="0093566F" w:rsidP="0093566F">
          <w:pPr>
            <w:pStyle w:val="80D39C2C04E94EB8945CA49529189EF1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039B410F89104B6584789DED8F4A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6589-9E1A-4C7B-B6CC-9BDB623930C8}"/>
      </w:docPartPr>
      <w:docPartBody>
        <w:p w:rsidR="001A19B1" w:rsidRDefault="0093566F" w:rsidP="0093566F">
          <w:pPr>
            <w:pStyle w:val="039B410F89104B6584789DED8F4A2E25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F838F4EC106445B285E72FC4EADA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26E5-1BAC-4B76-9151-8223A800BDE2}"/>
      </w:docPartPr>
      <w:docPartBody>
        <w:p w:rsidR="00DF19B1" w:rsidRDefault="00A01F4A" w:rsidP="00A01F4A">
          <w:pPr>
            <w:pStyle w:val="F838F4EC106445B285E72FC4EADAFD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6B536EE4A34398882D4183ED3C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07B5-7828-404E-98C8-8739BF9D160C}"/>
      </w:docPartPr>
      <w:docPartBody>
        <w:p w:rsidR="00DF19B1" w:rsidRDefault="00A01F4A" w:rsidP="00A01F4A">
          <w:pPr>
            <w:pStyle w:val="B36B536EE4A34398882D4183ED3CF3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5DE9820C594683A0650AF95D77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8636-4E34-4F23-A926-6F3F1ACD1476}"/>
      </w:docPartPr>
      <w:docPartBody>
        <w:p w:rsidR="00DF19B1" w:rsidRDefault="00A01F4A" w:rsidP="00A01F4A">
          <w:pPr>
            <w:pStyle w:val="B05DE9820C594683A0650AF95D775C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F5AD1314134527BFFA2F508FAD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8A08-9467-4F11-93E6-7BD1BD994FEB}"/>
      </w:docPartPr>
      <w:docPartBody>
        <w:p w:rsidR="00342582" w:rsidRDefault="004735B2" w:rsidP="004735B2">
          <w:pPr>
            <w:pStyle w:val="C2F5AD1314134527BFFA2F508FAD5B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D959E625474D89A5EA12B26F73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4215-E92A-4CD6-B5B1-D38D4E3C9BC4}"/>
      </w:docPartPr>
      <w:docPartBody>
        <w:p w:rsidR="00DF5147" w:rsidRDefault="00A024A3" w:rsidP="00A024A3">
          <w:pPr>
            <w:pStyle w:val="44D959E625474D89A5EA12B26F73FB1B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DDA3B77B747E4A609DEE61257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1554-8951-4B8B-9A7A-F2075259768A}"/>
      </w:docPartPr>
      <w:docPartBody>
        <w:p w:rsidR="00A40529" w:rsidRDefault="000E09AC" w:rsidP="000E09AC">
          <w:pPr>
            <w:pStyle w:val="E2DDDA3B77B747E4A609DEE612578295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91FC9B0DB41D995A68128ECCA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A3CD-2338-41DD-AF95-3E9263E23D0C}"/>
      </w:docPartPr>
      <w:docPartBody>
        <w:p w:rsidR="009646A4" w:rsidRDefault="00114C31" w:rsidP="00114C31">
          <w:pPr>
            <w:pStyle w:val="97191FC9B0DB41D995A68128ECCA4C03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CE34553B6454EB4E74F3C8D3D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5B5A-9410-4990-82C2-7ECE52D0DCF7}"/>
      </w:docPartPr>
      <w:docPartBody>
        <w:p w:rsidR="00F915C3" w:rsidRDefault="007E578F" w:rsidP="007E578F">
          <w:pPr>
            <w:pStyle w:val="C53CE34553B6454EB4E74F3C8D3D7168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9A8346EBA4E7F9ADDAF722560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CCFC-864A-4A36-A920-FD06B3E7238B}"/>
      </w:docPartPr>
      <w:docPartBody>
        <w:p w:rsidR="00F915C3" w:rsidRDefault="007E578F" w:rsidP="007E578F">
          <w:pPr>
            <w:pStyle w:val="8E49A8346EBA4E7F9ADDAF7225604D28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0FC7"/>
    <w:rsid w:val="000A48B6"/>
    <w:rsid w:val="000B1E49"/>
    <w:rsid w:val="000C6D08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D039D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63545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647E"/>
    <w:rsid w:val="006E7126"/>
    <w:rsid w:val="006F16C7"/>
    <w:rsid w:val="00727DF2"/>
    <w:rsid w:val="00737DA9"/>
    <w:rsid w:val="00760022"/>
    <w:rsid w:val="00787406"/>
    <w:rsid w:val="007A4CB7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808C7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405FA"/>
    <w:rsid w:val="009646A4"/>
    <w:rsid w:val="00977EC2"/>
    <w:rsid w:val="009B7C8D"/>
    <w:rsid w:val="009F32AA"/>
    <w:rsid w:val="00A01F4A"/>
    <w:rsid w:val="00A024A3"/>
    <w:rsid w:val="00A121C6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C376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  <w:rsid w:val="00FA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6DBD-D9E6-46BD-B479-9A390614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24</cp:revision>
  <cp:lastPrinted>2019-11-29T13:24:00Z</cp:lastPrinted>
  <dcterms:created xsi:type="dcterms:W3CDTF">2019-11-18T14:54:00Z</dcterms:created>
  <dcterms:modified xsi:type="dcterms:W3CDTF">2020-01-17T09:18:00Z</dcterms:modified>
</cp:coreProperties>
</file>