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7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30BFE" w:rsidRPr="00BE1377" w14:paraId="3DA90904" w14:textId="77777777" w:rsidTr="00C30BFE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196E75C7" w14:textId="77777777" w:rsidR="00C30BFE" w:rsidRPr="009A31E8" w:rsidRDefault="00C30BFE" w:rsidP="00C30BFE">
            <w:pPr>
              <w:jc w:val="center"/>
            </w:pPr>
            <w:r w:rsidRPr="00BE1377">
              <w:rPr>
                <w:lang w:eastAsia="sq-AL"/>
              </w:rPr>
              <w:drawing>
                <wp:inline distT="0" distB="0" distL="0" distR="0" wp14:anchorId="4D3ACA42" wp14:editId="636E2C67">
                  <wp:extent cx="828000" cy="930155"/>
                  <wp:effectExtent l="0" t="0" r="0" b="3810"/>
                  <wp:docPr id="5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BFE" w:rsidRPr="00BE1377" w14:paraId="4B14AB88" w14:textId="77777777" w:rsidTr="00C30BFE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8CBC15C" w14:textId="77777777" w:rsidR="00C30BFE" w:rsidRPr="00A80981" w:rsidRDefault="00C30BFE" w:rsidP="00C30BF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3"/>
                <w:szCs w:val="23"/>
                <w:lang w:val="sq-AL"/>
              </w:rPr>
            </w:pPr>
            <w:r w:rsidRPr="00A80981">
              <w:rPr>
                <w:rFonts w:ascii="Times New Roman" w:hAnsi="Times New Roman"/>
                <w:b/>
                <w:sz w:val="23"/>
                <w:szCs w:val="23"/>
                <w:lang w:val="sq-AL"/>
              </w:rPr>
              <w:t>REPUBLIKA E KOSOVËS</w:t>
            </w:r>
          </w:p>
          <w:p w14:paraId="5BC5B745" w14:textId="77777777" w:rsidR="00C30BFE" w:rsidRPr="00A80981" w:rsidRDefault="00C30BFE" w:rsidP="00C30B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80981">
              <w:rPr>
                <w:rFonts w:ascii="Times New Roman" w:hAnsi="Times New Roman" w:cs="Times New Roman"/>
                <w:sz w:val="21"/>
                <w:szCs w:val="21"/>
              </w:rPr>
              <w:t>REPUBLIKA KOSOVA – REPUBLIC OF KOSOVO</w:t>
            </w:r>
          </w:p>
        </w:tc>
      </w:tr>
      <w:tr w:rsidR="00C30BFE" w:rsidRPr="00BE1377" w14:paraId="739C461D" w14:textId="77777777" w:rsidTr="00C30BFE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73055599" w14:textId="77777777" w:rsidR="00C30BFE" w:rsidRPr="00A80981" w:rsidRDefault="00C30BFE" w:rsidP="00C30BF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Times New Roman" w:hAnsi="Times New Roman"/>
                <w:b/>
                <w:sz w:val="23"/>
                <w:szCs w:val="23"/>
                <w:lang w:val="sq-AL"/>
              </w:rPr>
            </w:pPr>
            <w:r w:rsidRPr="00A80981">
              <w:rPr>
                <w:rFonts w:ascii="Times New Roman" w:hAnsi="Times New Roman"/>
                <w:b/>
                <w:sz w:val="23"/>
                <w:szCs w:val="23"/>
                <w:lang w:val="sq-AL"/>
              </w:rPr>
              <w:t>KËSHILLI GJYQËSOR I KOSOVËS</w:t>
            </w:r>
          </w:p>
          <w:p w14:paraId="2EB1BC94" w14:textId="77777777" w:rsidR="00C30BFE" w:rsidRPr="00A80981" w:rsidRDefault="00C30BFE" w:rsidP="00C30BFE">
            <w:pPr>
              <w:spacing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80981">
              <w:rPr>
                <w:rFonts w:ascii="Times New Roman" w:hAnsi="Times New Roman" w:cs="Times New Roman"/>
                <w:sz w:val="21"/>
                <w:szCs w:val="21"/>
              </w:rPr>
              <w:t>SUDSKI SAVET KOSOVA - KOSOVO JUDICIAL COUNCIL</w:t>
            </w:r>
          </w:p>
        </w:tc>
      </w:tr>
    </w:tbl>
    <w:p w14:paraId="041F8E13" w14:textId="377C480D" w:rsidR="00C30BFE" w:rsidRPr="00C30BFE" w:rsidRDefault="00051209" w:rsidP="002F47F1">
      <w:pPr>
        <w:pStyle w:val="NormalWeb"/>
        <w:spacing w:before="442" w:beforeAutospacing="0" w:after="0" w:afterAutospacing="0"/>
        <w:jc w:val="both"/>
        <w:rPr>
          <w:b/>
        </w:rPr>
      </w:pPr>
      <w:r w:rsidRPr="00C30BFE">
        <w:rPr>
          <w:b/>
        </w:rPr>
        <w:t>K</w:t>
      </w:r>
      <w:r w:rsidR="002C3FE9" w:rsidRPr="00C30BFE">
        <w:rPr>
          <w:b/>
        </w:rPr>
        <w:t>ë</w:t>
      </w:r>
      <w:r w:rsidRPr="00C30BFE">
        <w:rPr>
          <w:b/>
        </w:rPr>
        <w:t>shilli Gjyq</w:t>
      </w:r>
      <w:r w:rsidR="002C3FE9" w:rsidRPr="00C30BFE">
        <w:rPr>
          <w:b/>
        </w:rPr>
        <w:t>ë</w:t>
      </w:r>
      <w:r w:rsidRPr="00C30BFE">
        <w:rPr>
          <w:b/>
        </w:rPr>
        <w:t>sor i Kosov</w:t>
      </w:r>
      <w:r w:rsidR="002C3FE9" w:rsidRPr="00C30BFE">
        <w:rPr>
          <w:b/>
        </w:rPr>
        <w:t>ë</w:t>
      </w:r>
      <w:r w:rsidRPr="00C30BFE">
        <w:rPr>
          <w:b/>
        </w:rPr>
        <w:t>s</w:t>
      </w:r>
      <w:r w:rsidR="00C30BFE">
        <w:rPr>
          <w:b/>
        </w:rPr>
        <w:t>,</w:t>
      </w:r>
    </w:p>
    <w:p w14:paraId="1876C40C" w14:textId="3FA877D1" w:rsidR="00051209" w:rsidRPr="00A40045" w:rsidRDefault="00C30BFE" w:rsidP="002F47F1">
      <w:pPr>
        <w:pStyle w:val="NormalWeb"/>
        <w:spacing w:before="442" w:beforeAutospacing="0" w:after="0" w:afterAutospacing="0"/>
        <w:jc w:val="both"/>
      </w:pPr>
      <w:r>
        <w:t>Në mbeshtietje</w:t>
      </w:r>
      <w:r w:rsidR="00935A36" w:rsidRPr="00A40045">
        <w:t xml:space="preserve"> të nenit 108</w:t>
      </w:r>
      <w:r w:rsidR="00BF16B4" w:rsidRPr="00A40045">
        <w:t xml:space="preserve"> pika 5</w:t>
      </w:r>
      <w:r w:rsidR="00935A36" w:rsidRPr="00A40045">
        <w:t xml:space="preserve"> </w:t>
      </w:r>
      <w:r w:rsidR="00BF16B4" w:rsidRPr="00A40045">
        <w:t>e</w:t>
      </w:r>
      <w:r w:rsidR="00935A36" w:rsidRPr="00A40045">
        <w:t xml:space="preserve"> Kushte</w:t>
      </w:r>
      <w:r w:rsidR="002F47F1">
        <w:t xml:space="preserve">tutës së Republikës së Kosovës, </w:t>
      </w:r>
      <w:r w:rsidR="00051209" w:rsidRPr="00A40045">
        <w:t>nenit 7 paragrafi 1 n</w:t>
      </w:r>
      <w:r w:rsidR="002C3FE9" w:rsidRPr="00A40045">
        <w:t>ë</w:t>
      </w:r>
      <w:r w:rsidR="00051209" w:rsidRPr="00A40045">
        <w:t>n paragrafet 1.1 dhe 1.24 t</w:t>
      </w:r>
      <w:r w:rsidR="002C3FE9" w:rsidRPr="00A40045">
        <w:t>ë</w:t>
      </w:r>
      <w:r w:rsidR="00051209" w:rsidRPr="00A40045">
        <w:t xml:space="preserve"> Ligjit </w:t>
      </w:r>
      <w:r w:rsidR="009330AA" w:rsidRPr="00A40045">
        <w:t xml:space="preserve">Nr.06/L-055 </w:t>
      </w:r>
      <w:r w:rsidR="00051209" w:rsidRPr="00A40045">
        <w:t>p</w:t>
      </w:r>
      <w:r w:rsidR="002C3FE9" w:rsidRPr="00A40045">
        <w:t>ë</w:t>
      </w:r>
      <w:r w:rsidR="00051209" w:rsidRPr="00A40045">
        <w:t>r K</w:t>
      </w:r>
      <w:r w:rsidR="002C3FE9" w:rsidRPr="00A40045">
        <w:t>ë</w:t>
      </w:r>
      <w:r w:rsidR="00051209" w:rsidRPr="00A40045">
        <w:t>shillin Gjyq</w:t>
      </w:r>
      <w:r w:rsidR="002C3FE9" w:rsidRPr="00A40045">
        <w:t>ë</w:t>
      </w:r>
      <w:r w:rsidR="00051209" w:rsidRPr="00A40045">
        <w:t>sor t</w:t>
      </w:r>
      <w:r w:rsidR="002C3FE9" w:rsidRPr="00A40045">
        <w:t>ë</w:t>
      </w:r>
      <w:r w:rsidR="00051209" w:rsidRPr="00A40045">
        <w:t xml:space="preserve"> Kosov</w:t>
      </w:r>
      <w:r w:rsidR="002C3FE9" w:rsidRPr="00A40045">
        <w:t>ë</w:t>
      </w:r>
      <w:r w:rsidR="00051209" w:rsidRPr="00A40045">
        <w:t xml:space="preserve">s, nenit </w:t>
      </w:r>
      <w:r w:rsidR="00412D30" w:rsidRPr="00A40045">
        <w:t xml:space="preserve">18 dhe </w:t>
      </w:r>
      <w:r w:rsidR="00051209" w:rsidRPr="00A40045">
        <w:t>36 t</w:t>
      </w:r>
      <w:r w:rsidR="002C3FE9" w:rsidRPr="00A40045">
        <w:t>ë</w:t>
      </w:r>
      <w:r w:rsidR="00051209" w:rsidRPr="00A40045">
        <w:t xml:space="preserve"> Ligjit p</w:t>
      </w:r>
      <w:r w:rsidR="002C3FE9" w:rsidRPr="00A40045">
        <w:t>ë</w:t>
      </w:r>
      <w:r w:rsidR="00051209" w:rsidRPr="00A40045">
        <w:t>r Gjykat</w:t>
      </w:r>
      <w:r w:rsidR="002C3FE9" w:rsidRPr="00A40045">
        <w:t>ë</w:t>
      </w:r>
      <w:r w:rsidR="00051209" w:rsidRPr="00A40045">
        <w:t xml:space="preserve">n Komerciale, </w:t>
      </w:r>
      <w:r w:rsidR="00C726E5" w:rsidRPr="00A40045">
        <w:t xml:space="preserve">nenit 28 të Ligjit Nr.06/-054 për Gjykatat, </w:t>
      </w:r>
      <w:r w:rsidR="002F47F1">
        <w:t>nenit 25 t</w:t>
      </w:r>
      <w:r w:rsidR="007D3FD5" w:rsidRPr="00A40045">
        <w:t>ë</w:t>
      </w:r>
      <w:r w:rsidR="002F47F1">
        <w:t xml:space="preserve"> </w:t>
      </w:r>
      <w:r w:rsidR="002F47F1" w:rsidRPr="002F47F1">
        <w:t>R</w:t>
      </w:r>
      <w:r w:rsidR="002F47F1">
        <w:t>regullores Nr.</w:t>
      </w:r>
      <w:r w:rsidR="002F47F1" w:rsidRPr="002F47F1">
        <w:t>02/2020</w:t>
      </w:r>
      <w:r w:rsidR="002F47F1">
        <w:t xml:space="preserve"> p</w:t>
      </w:r>
      <w:r w:rsidR="007D3FD5" w:rsidRPr="00A40045">
        <w:t>ë</w:t>
      </w:r>
      <w:r w:rsidR="002F47F1">
        <w:t xml:space="preserve">r </w:t>
      </w:r>
      <w:r w:rsidR="007D3FD5">
        <w:t>O</w:t>
      </w:r>
      <w:r w:rsidR="002F47F1">
        <w:t xml:space="preserve">rganizmin dhe </w:t>
      </w:r>
      <w:r w:rsidR="007D3FD5">
        <w:t>V</w:t>
      </w:r>
      <w:r w:rsidR="002F47F1">
        <w:t>eprimtarin</w:t>
      </w:r>
      <w:r w:rsidR="007D3FD5" w:rsidRPr="00A40045">
        <w:t>ë</w:t>
      </w:r>
      <w:r w:rsidR="002F47F1">
        <w:t xml:space="preserve"> e </w:t>
      </w:r>
      <w:r w:rsidR="007D3FD5">
        <w:t>B</w:t>
      </w:r>
      <w:r w:rsidR="002F47F1">
        <w:t>rendshme t</w:t>
      </w:r>
      <w:r w:rsidR="007D3FD5" w:rsidRPr="00A40045">
        <w:t>ë</w:t>
      </w:r>
      <w:r w:rsidR="002F47F1">
        <w:t xml:space="preserve"> Gjykatave t</w:t>
      </w:r>
      <w:r w:rsidR="007D3FD5" w:rsidRPr="00A40045">
        <w:t>ë</w:t>
      </w:r>
      <w:r w:rsidR="002F47F1">
        <w:t xml:space="preserve"> Republikes se Kosoves</w:t>
      </w:r>
      <w:r w:rsidR="007D3FD5">
        <w:t>, si dhe Aktgjykimin e Gjykates Kushtetuese te Kosoves nr. KO 203/19,</w:t>
      </w:r>
      <w:r w:rsidR="002F47F1">
        <w:t xml:space="preserve"> </w:t>
      </w:r>
      <w:r w:rsidR="00051209" w:rsidRPr="00A40045">
        <w:t>n</w:t>
      </w:r>
      <w:r w:rsidR="002C3FE9" w:rsidRPr="00A40045">
        <w:t>ë</w:t>
      </w:r>
      <w:r w:rsidR="00051209" w:rsidRPr="00A40045">
        <w:t xml:space="preserve"> mbledhjen e mbajtur</w:t>
      </w:r>
      <w:r w:rsidR="00541E60">
        <w:t xml:space="preserve"> </w:t>
      </w:r>
      <w:r w:rsidR="00051209" w:rsidRPr="00A40045">
        <w:t xml:space="preserve">me </w:t>
      </w:r>
      <w:r w:rsidR="008C1EC3">
        <w:t>X</w:t>
      </w:r>
      <w:r w:rsidR="00051209" w:rsidRPr="00A40045">
        <w:t xml:space="preserve"> </w:t>
      </w:r>
      <w:r w:rsidR="008C1EC3">
        <w:t>qershor</w:t>
      </w:r>
      <w:r w:rsidR="00051209" w:rsidRPr="00A40045">
        <w:t xml:space="preserve"> 2022,</w:t>
      </w:r>
    </w:p>
    <w:p w14:paraId="7ADB0F4B" w14:textId="77777777" w:rsidR="00051209" w:rsidRPr="00A40045" w:rsidRDefault="00051209" w:rsidP="002F47F1">
      <w:pPr>
        <w:spacing w:line="276" w:lineRule="auto"/>
        <w:rPr>
          <w:rFonts w:ascii="Times New Roman" w:hAnsi="Times New Roman" w:cs="Times New Roman"/>
        </w:rPr>
      </w:pPr>
    </w:p>
    <w:p w14:paraId="384690FA" w14:textId="77777777" w:rsidR="008C1EC3" w:rsidRDefault="008C1EC3" w:rsidP="00C30BFE">
      <w:pPr>
        <w:spacing w:line="276" w:lineRule="auto"/>
        <w:rPr>
          <w:rFonts w:ascii="Times New Roman" w:hAnsi="Times New Roman" w:cs="Times New Roman"/>
          <w:b/>
        </w:rPr>
      </w:pPr>
    </w:p>
    <w:p w14:paraId="6CC420D4" w14:textId="56A94EF2" w:rsidR="00051209" w:rsidRDefault="00051209" w:rsidP="00C30BFE">
      <w:pPr>
        <w:spacing w:line="276" w:lineRule="auto"/>
        <w:rPr>
          <w:rFonts w:ascii="Times New Roman" w:hAnsi="Times New Roman" w:cs="Times New Roman"/>
          <w:b/>
        </w:rPr>
      </w:pPr>
      <w:r w:rsidRPr="00C30BFE">
        <w:rPr>
          <w:rFonts w:ascii="Times New Roman" w:hAnsi="Times New Roman" w:cs="Times New Roman"/>
          <w:b/>
        </w:rPr>
        <w:t>Miraton</w:t>
      </w:r>
      <w:r w:rsidR="008C1EC3">
        <w:rPr>
          <w:rFonts w:ascii="Times New Roman" w:hAnsi="Times New Roman" w:cs="Times New Roman"/>
          <w:b/>
        </w:rPr>
        <w:t>:</w:t>
      </w:r>
    </w:p>
    <w:p w14:paraId="628B3EDD" w14:textId="77777777" w:rsidR="008C1EC3" w:rsidRPr="00A40045" w:rsidRDefault="008C1EC3" w:rsidP="00C30BFE">
      <w:pPr>
        <w:spacing w:line="276" w:lineRule="auto"/>
        <w:rPr>
          <w:rFonts w:ascii="Times New Roman" w:hAnsi="Times New Roman" w:cs="Times New Roman"/>
        </w:rPr>
      </w:pPr>
    </w:p>
    <w:p w14:paraId="364A69E6" w14:textId="565003A9" w:rsidR="00051209" w:rsidRPr="008C1EC3" w:rsidRDefault="008C1EC3" w:rsidP="003D14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RREGULLORE X/</w:t>
      </w:r>
      <w:r w:rsidR="00051209" w:rsidRPr="008C1EC3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65BA2F97" w14:textId="16ED713C" w:rsidR="00051209" w:rsidRPr="008C1EC3" w:rsidRDefault="00051209" w:rsidP="003D14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EC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0376D" w:rsidRPr="008C1EC3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8C1EC3">
        <w:rPr>
          <w:rFonts w:ascii="Times New Roman" w:hAnsi="Times New Roman" w:cs="Times New Roman"/>
          <w:b/>
          <w:bCs/>
          <w:sz w:val="28"/>
          <w:szCs w:val="28"/>
        </w:rPr>
        <w:t>R ORGANIZIMIN E BRENDSH</w:t>
      </w:r>
      <w:r w:rsidR="002C3FE9" w:rsidRPr="008C1EC3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8C1EC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41E60" w:rsidRPr="008C1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90" w:rsidRPr="008C1EC3">
        <w:rPr>
          <w:rFonts w:ascii="Times New Roman" w:hAnsi="Times New Roman" w:cs="Times New Roman"/>
          <w:b/>
          <w:bCs/>
          <w:sz w:val="28"/>
          <w:szCs w:val="28"/>
        </w:rPr>
        <w:t>DHE VEPRIMTARINË</w:t>
      </w:r>
      <w:r w:rsidR="00051414" w:rsidRPr="008C1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90" w:rsidRPr="008C1EC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0376D" w:rsidRPr="008C1EC3">
        <w:rPr>
          <w:rFonts w:ascii="Times New Roman" w:hAnsi="Times New Roman" w:cs="Times New Roman"/>
          <w:b/>
          <w:bCs/>
          <w:sz w:val="28"/>
          <w:szCs w:val="28"/>
        </w:rPr>
        <w:t xml:space="preserve"> GJYKATËS KOMERCIALE</w:t>
      </w:r>
    </w:p>
    <w:p w14:paraId="3728E41C" w14:textId="77777777" w:rsidR="00591E0A" w:rsidRPr="00A40045" w:rsidRDefault="00591E0A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2E435AD" w14:textId="77F08375" w:rsidR="00BF16B4" w:rsidRPr="00A40045" w:rsidRDefault="00BF16B4" w:rsidP="00591E0A">
      <w:pPr>
        <w:spacing w:line="276" w:lineRule="auto"/>
        <w:rPr>
          <w:rFonts w:ascii="Times New Roman" w:hAnsi="Times New Roman" w:cs="Times New Roman"/>
        </w:rPr>
      </w:pPr>
    </w:p>
    <w:p w14:paraId="60F0093A" w14:textId="7E6F7DDF" w:rsidR="00BF16B4" w:rsidRPr="00A978A1" w:rsidRDefault="00C469B3" w:rsidP="003D14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8A1">
        <w:rPr>
          <w:rFonts w:ascii="Times New Roman" w:hAnsi="Times New Roman" w:cs="Times New Roman"/>
          <w:b/>
          <w:bCs/>
          <w:sz w:val="28"/>
          <w:szCs w:val="28"/>
        </w:rPr>
        <w:t>KAPITULLI I</w:t>
      </w:r>
    </w:p>
    <w:p w14:paraId="163CC3F5" w14:textId="57C59931" w:rsidR="00F76DCC" w:rsidRPr="00A978A1" w:rsidRDefault="00F76DCC" w:rsidP="003D141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8A1">
        <w:rPr>
          <w:rFonts w:ascii="Times New Roman" w:hAnsi="Times New Roman" w:cs="Times New Roman"/>
          <w:b/>
          <w:bCs/>
          <w:sz w:val="28"/>
          <w:szCs w:val="28"/>
        </w:rPr>
        <w:t>DISPOZITAT E PËRGJITHSHME</w:t>
      </w:r>
    </w:p>
    <w:p w14:paraId="05FA94C4" w14:textId="77777777" w:rsidR="00051209" w:rsidRPr="00A40045" w:rsidRDefault="00051209" w:rsidP="003D141D">
      <w:pPr>
        <w:spacing w:line="276" w:lineRule="auto"/>
        <w:rPr>
          <w:rFonts w:ascii="Times New Roman" w:hAnsi="Times New Roman" w:cs="Times New Roman"/>
        </w:rPr>
      </w:pPr>
    </w:p>
    <w:p w14:paraId="32C097E3" w14:textId="0459D986" w:rsidR="00051209" w:rsidRPr="00A40045" w:rsidRDefault="00051209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Neni 1</w:t>
      </w:r>
    </w:p>
    <w:p w14:paraId="218FA5C0" w14:textId="1EC526DB" w:rsidR="00051209" w:rsidRPr="00A40045" w:rsidRDefault="00051209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Q</w:t>
      </w:r>
      <w:r w:rsidR="002C3FE9" w:rsidRPr="00A40045">
        <w:rPr>
          <w:rFonts w:ascii="Times New Roman" w:hAnsi="Times New Roman" w:cs="Times New Roman"/>
          <w:b/>
          <w:bCs/>
        </w:rPr>
        <w:t>ë</w:t>
      </w:r>
      <w:r w:rsidRPr="00A40045">
        <w:rPr>
          <w:rFonts w:ascii="Times New Roman" w:hAnsi="Times New Roman" w:cs="Times New Roman"/>
          <w:b/>
          <w:bCs/>
        </w:rPr>
        <w:t xml:space="preserve">llimi dhe </w:t>
      </w:r>
      <w:r w:rsidR="0030626B" w:rsidRPr="00A40045">
        <w:rPr>
          <w:rFonts w:ascii="Times New Roman" w:hAnsi="Times New Roman" w:cs="Times New Roman"/>
          <w:b/>
          <w:bCs/>
        </w:rPr>
        <w:t>parimet</w:t>
      </w:r>
    </w:p>
    <w:p w14:paraId="77DF32FB" w14:textId="77777777" w:rsidR="00051209" w:rsidRPr="00A40045" w:rsidRDefault="00051209" w:rsidP="003D141D">
      <w:pPr>
        <w:spacing w:line="276" w:lineRule="auto"/>
        <w:jc w:val="center"/>
        <w:rPr>
          <w:rFonts w:ascii="Times New Roman" w:hAnsi="Times New Roman" w:cs="Times New Roman"/>
        </w:rPr>
      </w:pPr>
    </w:p>
    <w:p w14:paraId="20A752C9" w14:textId="0D62DC0F" w:rsidR="009F3783" w:rsidRDefault="00FC3049" w:rsidP="00FC30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C5D12" w:rsidRPr="00FC3049">
        <w:rPr>
          <w:rFonts w:ascii="Times New Roman" w:hAnsi="Times New Roman" w:cs="Times New Roman"/>
        </w:rPr>
        <w:t>Qëllimi i kësaj rregullore është</w:t>
      </w:r>
      <w:r w:rsidR="00EB6182" w:rsidRPr="00FC3049">
        <w:rPr>
          <w:rFonts w:ascii="Times New Roman" w:hAnsi="Times New Roman" w:cs="Times New Roman"/>
        </w:rPr>
        <w:t xml:space="preserve"> </w:t>
      </w:r>
      <w:r w:rsidR="00EC5D12" w:rsidRPr="00FC3049">
        <w:rPr>
          <w:rFonts w:ascii="Times New Roman" w:hAnsi="Times New Roman" w:cs="Times New Roman"/>
        </w:rPr>
        <w:t>përcaktimi i</w:t>
      </w:r>
      <w:r w:rsidR="00EB6182" w:rsidRPr="00FC3049">
        <w:rPr>
          <w:rFonts w:ascii="Times New Roman" w:hAnsi="Times New Roman" w:cs="Times New Roman"/>
        </w:rPr>
        <w:t xml:space="preserve"> rregullave lidhur me funksionimin e</w:t>
      </w:r>
      <w:r w:rsidR="00000FB7" w:rsidRPr="00FC3049">
        <w:rPr>
          <w:rFonts w:ascii="Times New Roman" w:hAnsi="Times New Roman" w:cs="Times New Roman"/>
        </w:rPr>
        <w:t xml:space="preserve"> </w:t>
      </w:r>
      <w:r w:rsidR="00A47A1B" w:rsidRPr="00FC3049">
        <w:rPr>
          <w:rFonts w:ascii="Times New Roman" w:hAnsi="Times New Roman" w:cs="Times New Roman"/>
        </w:rPr>
        <w:t xml:space="preserve">brendshëm të </w:t>
      </w:r>
      <w:r w:rsidR="004E37FD" w:rsidRPr="00FC3049">
        <w:rPr>
          <w:rFonts w:ascii="Times New Roman" w:hAnsi="Times New Roman" w:cs="Times New Roman"/>
        </w:rPr>
        <w:t>Gjykatës Komerciale</w:t>
      </w:r>
      <w:r w:rsidR="00EB6182" w:rsidRPr="00FC3049">
        <w:rPr>
          <w:rFonts w:ascii="Times New Roman" w:hAnsi="Times New Roman" w:cs="Times New Roman"/>
        </w:rPr>
        <w:t>, të cilat konsistojnë kryesisht në:</w:t>
      </w:r>
    </w:p>
    <w:p w14:paraId="096FD9D5" w14:textId="08CAECBA" w:rsidR="00EB6182" w:rsidRDefault="00FC3049" w:rsidP="00FC3049">
      <w:pPr>
        <w:spacing w:line="276" w:lineRule="auto"/>
        <w:ind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s</w:t>
      </w:r>
      <w:r w:rsidR="00EB6182" w:rsidRPr="00FC3049">
        <w:rPr>
          <w:rFonts w:ascii="Times New Roman" w:hAnsi="Times New Roman" w:cs="Times New Roman"/>
        </w:rPr>
        <w:t>truktur</w:t>
      </w:r>
      <w:r w:rsidR="00763C1D" w:rsidRPr="00FC3049">
        <w:rPr>
          <w:rFonts w:ascii="Times New Roman" w:hAnsi="Times New Roman" w:cs="Times New Roman"/>
        </w:rPr>
        <w:t>ë</w:t>
      </w:r>
      <w:r w:rsidR="00EB6182" w:rsidRPr="00FC3049">
        <w:rPr>
          <w:rFonts w:ascii="Times New Roman" w:hAnsi="Times New Roman" w:cs="Times New Roman"/>
        </w:rPr>
        <w:t>n, kompetencat, dhe menaxhimin e Gjykatës;</w:t>
      </w:r>
    </w:p>
    <w:p w14:paraId="1B02ACAD" w14:textId="4C01DBF3" w:rsidR="00EB6182" w:rsidRDefault="00FC3049" w:rsidP="00FC3049">
      <w:pPr>
        <w:spacing w:line="276" w:lineRule="auto"/>
        <w:ind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  <w:color w:val="000000" w:themeColor="text1"/>
        </w:rPr>
        <w:t>s</w:t>
      </w:r>
      <w:r w:rsidR="00EB6182" w:rsidRPr="00FC3049">
        <w:rPr>
          <w:rFonts w:ascii="Times New Roman" w:hAnsi="Times New Roman" w:cs="Times New Roman"/>
          <w:color w:val="000000" w:themeColor="text1"/>
        </w:rPr>
        <w:t>iste</w:t>
      </w:r>
      <w:r w:rsidR="00F2053C" w:rsidRPr="00FC3049">
        <w:rPr>
          <w:rFonts w:ascii="Times New Roman" w:hAnsi="Times New Roman" w:cs="Times New Roman"/>
          <w:color w:val="000000" w:themeColor="text1"/>
        </w:rPr>
        <w:t>mimi</w:t>
      </w:r>
      <w:r w:rsidR="00BD2BC6" w:rsidRPr="00FC3049">
        <w:rPr>
          <w:rFonts w:ascii="Times New Roman" w:hAnsi="Times New Roman" w:cs="Times New Roman"/>
          <w:color w:val="000000" w:themeColor="text1"/>
        </w:rPr>
        <w:t>n</w:t>
      </w:r>
      <w:r w:rsidR="00F2053C" w:rsidRPr="00FC3049">
        <w:rPr>
          <w:rFonts w:ascii="Times New Roman" w:hAnsi="Times New Roman" w:cs="Times New Roman"/>
          <w:color w:val="000000" w:themeColor="text1"/>
        </w:rPr>
        <w:t xml:space="preserve"> dhe klasifikimi</w:t>
      </w:r>
      <w:r w:rsidR="00BD2BC6" w:rsidRPr="00FC3049">
        <w:rPr>
          <w:rFonts w:ascii="Times New Roman" w:hAnsi="Times New Roman" w:cs="Times New Roman"/>
          <w:color w:val="000000" w:themeColor="text1"/>
        </w:rPr>
        <w:t>n</w:t>
      </w:r>
      <w:r w:rsidR="00EB6182" w:rsidRPr="00FC3049">
        <w:rPr>
          <w:rFonts w:ascii="Times New Roman" w:hAnsi="Times New Roman" w:cs="Times New Roman"/>
          <w:color w:val="000000" w:themeColor="text1"/>
        </w:rPr>
        <w:t xml:space="preserve"> </w:t>
      </w:r>
      <w:r w:rsidR="00AF2101" w:rsidRPr="00FC3049">
        <w:rPr>
          <w:rFonts w:ascii="Times New Roman" w:hAnsi="Times New Roman" w:cs="Times New Roman"/>
        </w:rPr>
        <w:t>e</w:t>
      </w:r>
      <w:r w:rsidR="00EB6182" w:rsidRPr="00FC3049">
        <w:rPr>
          <w:rFonts w:ascii="Times New Roman" w:hAnsi="Times New Roman" w:cs="Times New Roman"/>
        </w:rPr>
        <w:t xml:space="preserve"> vendeve të punës</w:t>
      </w:r>
      <w:r w:rsidR="00A87EA0" w:rsidRPr="00FC3049">
        <w:rPr>
          <w:rFonts w:ascii="Times New Roman" w:hAnsi="Times New Roman" w:cs="Times New Roman"/>
        </w:rPr>
        <w:t xml:space="preserve"> në Gjykat</w:t>
      </w:r>
      <w:r w:rsidR="00A47A1B" w:rsidRPr="00FC3049">
        <w:rPr>
          <w:rFonts w:ascii="Times New Roman" w:hAnsi="Times New Roman" w:cs="Times New Roman"/>
        </w:rPr>
        <w:t>ë</w:t>
      </w:r>
      <w:r w:rsidR="00A87EA0" w:rsidRPr="00FC3049">
        <w:rPr>
          <w:rFonts w:ascii="Times New Roman" w:hAnsi="Times New Roman" w:cs="Times New Roman"/>
        </w:rPr>
        <w:t>n Komerciale</w:t>
      </w:r>
      <w:r w:rsidR="00EB6182" w:rsidRPr="00FC3049">
        <w:rPr>
          <w:rFonts w:ascii="Times New Roman" w:hAnsi="Times New Roman" w:cs="Times New Roman"/>
        </w:rPr>
        <w:t>;</w:t>
      </w:r>
    </w:p>
    <w:p w14:paraId="0D3E462A" w14:textId="3FF617C2" w:rsidR="00374F68" w:rsidRPr="00FC3049" w:rsidRDefault="00FC3049" w:rsidP="00FC3049">
      <w:pPr>
        <w:spacing w:line="276" w:lineRule="auto"/>
        <w:ind w:firstLine="8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1.3.r</w:t>
      </w:r>
      <w:r w:rsidR="00EB6182" w:rsidRPr="00FC3049">
        <w:rPr>
          <w:rFonts w:ascii="Times New Roman" w:hAnsi="Times New Roman" w:cs="Times New Roman"/>
        </w:rPr>
        <w:t xml:space="preserve">regulla të tjera që lidhen me organizimin dhe funksionimin e </w:t>
      </w:r>
      <w:r w:rsidR="006215EF" w:rsidRPr="00FC3049">
        <w:rPr>
          <w:rFonts w:ascii="Times New Roman" w:hAnsi="Times New Roman" w:cs="Times New Roman"/>
        </w:rPr>
        <w:t>kësaj Gjykate.</w:t>
      </w:r>
    </w:p>
    <w:p w14:paraId="58D1D324" w14:textId="65995D21" w:rsidR="0093538E" w:rsidRPr="00A40045" w:rsidRDefault="0093538E" w:rsidP="00394AA9">
      <w:pPr>
        <w:spacing w:line="276" w:lineRule="auto"/>
        <w:jc w:val="both"/>
        <w:rPr>
          <w:rFonts w:ascii="Times New Roman" w:hAnsi="Times New Roman" w:cs="Times New Roman"/>
        </w:rPr>
      </w:pPr>
    </w:p>
    <w:p w14:paraId="2A98C8B0" w14:textId="5442B746" w:rsidR="0093538E" w:rsidRPr="00FC3049" w:rsidRDefault="00FC3049" w:rsidP="00FC30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3538E" w:rsidRPr="00FC3049">
        <w:rPr>
          <w:rFonts w:ascii="Times New Roman" w:hAnsi="Times New Roman" w:cs="Times New Roman"/>
        </w:rPr>
        <w:t>Kjo rregullor</w:t>
      </w:r>
      <w:r w:rsidR="00541E60" w:rsidRPr="00FC3049">
        <w:rPr>
          <w:rFonts w:ascii="Times New Roman" w:hAnsi="Times New Roman" w:cs="Times New Roman"/>
        </w:rPr>
        <w:t xml:space="preserve">e siguron funksionimin e </w:t>
      </w:r>
      <w:r w:rsidR="00A47A1B" w:rsidRPr="00FC3049">
        <w:rPr>
          <w:rFonts w:ascii="Times New Roman" w:hAnsi="Times New Roman" w:cs="Times New Roman"/>
        </w:rPr>
        <w:t xml:space="preserve">brendshëm të </w:t>
      </w:r>
      <w:r w:rsidR="00541E60" w:rsidRPr="00FC3049">
        <w:rPr>
          <w:rFonts w:ascii="Times New Roman" w:hAnsi="Times New Roman" w:cs="Times New Roman"/>
        </w:rPr>
        <w:t>Gjykatë</w:t>
      </w:r>
      <w:r w:rsidR="0093538E" w:rsidRPr="00FC3049">
        <w:rPr>
          <w:rFonts w:ascii="Times New Roman" w:hAnsi="Times New Roman" w:cs="Times New Roman"/>
        </w:rPr>
        <w:t>s Komerciale</w:t>
      </w:r>
      <w:r w:rsidR="00A47A1B" w:rsidRPr="00FC3049">
        <w:rPr>
          <w:rFonts w:ascii="Times New Roman" w:hAnsi="Times New Roman" w:cs="Times New Roman"/>
        </w:rPr>
        <w:t xml:space="preserve"> </w:t>
      </w:r>
      <w:r w:rsidR="0093538E" w:rsidRPr="00FC3049">
        <w:rPr>
          <w:rFonts w:ascii="Times New Roman" w:hAnsi="Times New Roman" w:cs="Times New Roman"/>
        </w:rPr>
        <w:t>duke u bazuar në parimin e ligjshmërisë, efikasitetit, dhe transparencës.</w:t>
      </w:r>
    </w:p>
    <w:p w14:paraId="6078A368" w14:textId="3D4428B4" w:rsidR="0093538E" w:rsidRPr="00A40045" w:rsidRDefault="0093538E" w:rsidP="003D141D">
      <w:pPr>
        <w:spacing w:line="276" w:lineRule="auto"/>
        <w:jc w:val="both"/>
        <w:rPr>
          <w:rFonts w:ascii="Times New Roman" w:hAnsi="Times New Roman" w:cs="Times New Roman"/>
        </w:rPr>
      </w:pPr>
    </w:p>
    <w:p w14:paraId="7ADA541C" w14:textId="1B55A335" w:rsidR="0045618A" w:rsidRPr="00A40045" w:rsidRDefault="00A11734" w:rsidP="00CD152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lastRenderedPageBreak/>
        <w:t>Neni 2</w:t>
      </w:r>
    </w:p>
    <w:p w14:paraId="3F62E339" w14:textId="74828321" w:rsidR="00A11734" w:rsidRPr="00A40045" w:rsidRDefault="00A11734" w:rsidP="00A1173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Përkufizimet</w:t>
      </w:r>
    </w:p>
    <w:p w14:paraId="4DED9002" w14:textId="77777777" w:rsidR="00A11734" w:rsidRPr="00A40045" w:rsidRDefault="00A11734" w:rsidP="00A11734">
      <w:pPr>
        <w:spacing w:line="276" w:lineRule="auto"/>
        <w:jc w:val="center"/>
        <w:rPr>
          <w:rFonts w:ascii="Times New Roman" w:hAnsi="Times New Roman" w:cs="Times New Roman"/>
        </w:rPr>
      </w:pPr>
    </w:p>
    <w:p w14:paraId="07FC9FEB" w14:textId="14E46516" w:rsidR="00A11734" w:rsidRPr="00A40045" w:rsidRDefault="00A11734" w:rsidP="009E0112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Shprehjet </w:t>
      </w:r>
      <w:r w:rsidR="00AD4CFD" w:rsidRPr="00A40045">
        <w:rPr>
          <w:rFonts w:ascii="Times New Roman" w:hAnsi="Times New Roman" w:cs="Times New Roman"/>
        </w:rPr>
        <w:t xml:space="preserve">dhe shkurtesat </w:t>
      </w:r>
      <w:r w:rsidRPr="00A40045">
        <w:rPr>
          <w:rFonts w:ascii="Times New Roman" w:hAnsi="Times New Roman" w:cs="Times New Roman"/>
        </w:rPr>
        <w:t>e përdorura në këtë</w:t>
      </w:r>
      <w:r w:rsidR="007213DA" w:rsidRPr="00A40045">
        <w:rPr>
          <w:rFonts w:ascii="Times New Roman" w:hAnsi="Times New Roman" w:cs="Times New Roman"/>
        </w:rPr>
        <w:t xml:space="preserve"> rregullore</w:t>
      </w:r>
      <w:r w:rsidRPr="00A40045">
        <w:rPr>
          <w:rFonts w:ascii="Times New Roman" w:hAnsi="Times New Roman" w:cs="Times New Roman"/>
        </w:rPr>
        <w:t xml:space="preserve"> kanë këto kuptime:</w:t>
      </w:r>
    </w:p>
    <w:p w14:paraId="6BB3F889" w14:textId="358C90D2" w:rsidR="00A11734" w:rsidRPr="00A40045" w:rsidRDefault="00A11734" w:rsidP="00A11734">
      <w:pPr>
        <w:spacing w:line="276" w:lineRule="auto"/>
        <w:jc w:val="center"/>
        <w:rPr>
          <w:rFonts w:ascii="Times New Roman" w:hAnsi="Times New Roman" w:cs="Times New Roman"/>
        </w:rPr>
      </w:pPr>
    </w:p>
    <w:p w14:paraId="6C9C85F4" w14:textId="02DB27AC" w:rsidR="002D5A1F" w:rsidRPr="00A40045" w:rsidRDefault="00AD4CFD" w:rsidP="00AD4CF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1.1.</w:t>
      </w:r>
      <w:r w:rsidR="002D5A1F" w:rsidRPr="00A40045">
        <w:rPr>
          <w:rFonts w:ascii="Times New Roman" w:hAnsi="Times New Roman" w:cs="Times New Roman"/>
        </w:rPr>
        <w:t xml:space="preserve"> “</w:t>
      </w:r>
      <w:r w:rsidR="002D5A1F" w:rsidRPr="00A40045">
        <w:rPr>
          <w:rFonts w:ascii="Times New Roman" w:hAnsi="Times New Roman" w:cs="Times New Roman"/>
          <w:b/>
          <w:bCs/>
        </w:rPr>
        <w:t>GJK</w:t>
      </w:r>
      <w:r w:rsidR="002D5A1F" w:rsidRPr="00A40045">
        <w:rPr>
          <w:rFonts w:ascii="Times New Roman" w:hAnsi="Times New Roman" w:cs="Times New Roman"/>
        </w:rPr>
        <w:t>”-Gjykata Komerciale</w:t>
      </w:r>
      <w:r w:rsidR="00894911">
        <w:rPr>
          <w:rFonts w:ascii="Times New Roman" w:hAnsi="Times New Roman" w:cs="Times New Roman"/>
        </w:rPr>
        <w:t>;</w:t>
      </w:r>
      <w:r w:rsidR="00AF234E" w:rsidRPr="00A40045">
        <w:rPr>
          <w:rFonts w:ascii="Times New Roman" w:hAnsi="Times New Roman" w:cs="Times New Roman"/>
        </w:rPr>
        <w:t xml:space="preserve"> </w:t>
      </w:r>
    </w:p>
    <w:p w14:paraId="7862AFA4" w14:textId="2C8DB393" w:rsidR="00960A3F" w:rsidRPr="00A40045" w:rsidRDefault="00AD4CFD" w:rsidP="00AD4CF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1.2. </w:t>
      </w:r>
      <w:r w:rsidR="005125E2" w:rsidRPr="00A40045">
        <w:rPr>
          <w:rFonts w:ascii="Times New Roman" w:hAnsi="Times New Roman" w:cs="Times New Roman"/>
        </w:rPr>
        <w:t>“</w:t>
      </w:r>
      <w:r w:rsidR="005125E2" w:rsidRPr="00A40045">
        <w:rPr>
          <w:rFonts w:ascii="Times New Roman" w:hAnsi="Times New Roman" w:cs="Times New Roman"/>
          <w:b/>
          <w:bCs/>
        </w:rPr>
        <w:t>Ligj</w:t>
      </w:r>
      <w:r w:rsidR="005125E2" w:rsidRPr="00A40045">
        <w:rPr>
          <w:rFonts w:ascii="Times New Roman" w:hAnsi="Times New Roman" w:cs="Times New Roman"/>
        </w:rPr>
        <w:t>”</w:t>
      </w:r>
      <w:r w:rsidR="0081626A" w:rsidRPr="00A40045">
        <w:rPr>
          <w:rFonts w:ascii="Times New Roman" w:hAnsi="Times New Roman" w:cs="Times New Roman"/>
        </w:rPr>
        <w:t>-</w:t>
      </w:r>
      <w:r w:rsidR="00D664CE" w:rsidRPr="00A40045">
        <w:rPr>
          <w:rFonts w:ascii="Times New Roman" w:hAnsi="Times New Roman" w:cs="Times New Roman"/>
        </w:rPr>
        <w:t xml:space="preserve"> </w:t>
      </w:r>
      <w:r w:rsidR="007A5502" w:rsidRPr="00A40045">
        <w:rPr>
          <w:rFonts w:ascii="Times New Roman" w:hAnsi="Times New Roman" w:cs="Times New Roman"/>
        </w:rPr>
        <w:t>Ligji nr.08</w:t>
      </w:r>
      <w:r w:rsidR="00960A3F" w:rsidRPr="00A40045">
        <w:rPr>
          <w:rFonts w:ascii="Times New Roman" w:hAnsi="Times New Roman" w:cs="Times New Roman"/>
        </w:rPr>
        <w:t>/</w:t>
      </w:r>
      <w:r w:rsidR="007A5502" w:rsidRPr="00A40045">
        <w:rPr>
          <w:rFonts w:ascii="Times New Roman" w:hAnsi="Times New Roman" w:cs="Times New Roman"/>
        </w:rPr>
        <w:t>L-015</w:t>
      </w:r>
      <w:r w:rsidR="00960A3F" w:rsidRPr="00A40045">
        <w:rPr>
          <w:rFonts w:ascii="Times New Roman" w:hAnsi="Times New Roman" w:cs="Times New Roman"/>
        </w:rPr>
        <w:t xml:space="preserve"> për Gjykatën Komerciale</w:t>
      </w:r>
      <w:r w:rsidR="00894911">
        <w:rPr>
          <w:rFonts w:ascii="Times New Roman" w:hAnsi="Times New Roman" w:cs="Times New Roman"/>
        </w:rPr>
        <w:t>;</w:t>
      </w:r>
    </w:p>
    <w:p w14:paraId="1FF3095B" w14:textId="45016FB4" w:rsidR="00360D0E" w:rsidRPr="00A40045" w:rsidRDefault="00AD4CFD" w:rsidP="00AD4CF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A40045">
        <w:rPr>
          <w:rFonts w:ascii="Times New Roman" w:hAnsi="Times New Roman" w:cs="Times New Roman"/>
        </w:rPr>
        <w:t>3</w:t>
      </w:r>
      <w:r w:rsidRPr="00A40045">
        <w:rPr>
          <w:rFonts w:ascii="Times New Roman" w:hAnsi="Times New Roman" w:cs="Times New Roman"/>
        </w:rPr>
        <w:t>.</w:t>
      </w:r>
      <w:r w:rsidRPr="00A40045">
        <w:rPr>
          <w:rFonts w:ascii="Times New Roman" w:hAnsi="Times New Roman" w:cs="Times New Roman"/>
          <w:b/>
          <w:bCs/>
        </w:rPr>
        <w:t xml:space="preserve"> </w:t>
      </w:r>
      <w:r w:rsidR="00201DE2" w:rsidRPr="00A40045">
        <w:rPr>
          <w:rFonts w:ascii="Times New Roman" w:hAnsi="Times New Roman" w:cs="Times New Roman"/>
          <w:b/>
          <w:bCs/>
        </w:rPr>
        <w:t>“</w:t>
      </w:r>
      <w:r w:rsidR="00360D0E" w:rsidRPr="00A40045">
        <w:rPr>
          <w:rFonts w:ascii="Times New Roman" w:hAnsi="Times New Roman" w:cs="Times New Roman"/>
          <w:b/>
          <w:bCs/>
        </w:rPr>
        <w:t>Këshilli</w:t>
      </w:r>
      <w:r w:rsidR="00201DE2" w:rsidRPr="00A40045">
        <w:rPr>
          <w:rFonts w:ascii="Times New Roman" w:hAnsi="Times New Roman" w:cs="Times New Roman"/>
        </w:rPr>
        <w:t>”</w:t>
      </w:r>
      <w:r w:rsidR="00360D0E" w:rsidRPr="00A40045">
        <w:rPr>
          <w:rFonts w:ascii="Times New Roman" w:hAnsi="Times New Roman" w:cs="Times New Roman"/>
        </w:rPr>
        <w:t>-</w:t>
      </w:r>
      <w:r w:rsidR="00AF234E" w:rsidRPr="00A40045">
        <w:rPr>
          <w:rFonts w:ascii="Times New Roman" w:hAnsi="Times New Roman" w:cs="Times New Roman"/>
        </w:rPr>
        <w:t xml:space="preserve"> </w:t>
      </w:r>
      <w:r w:rsidR="00360D0E" w:rsidRPr="00A40045">
        <w:rPr>
          <w:rFonts w:ascii="Times New Roman" w:hAnsi="Times New Roman" w:cs="Times New Roman"/>
        </w:rPr>
        <w:t>Këshilli Gjyqësor i Kosovës</w:t>
      </w:r>
      <w:r w:rsidR="00894911">
        <w:rPr>
          <w:rFonts w:ascii="Times New Roman" w:hAnsi="Times New Roman" w:cs="Times New Roman"/>
        </w:rPr>
        <w:t>;</w:t>
      </w:r>
    </w:p>
    <w:p w14:paraId="19FA2C36" w14:textId="77777777" w:rsidR="00894911" w:rsidRDefault="00AD4CFD" w:rsidP="00AD4CF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A40045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 xml:space="preserve">. </w:t>
      </w:r>
      <w:r w:rsidR="00201DE2" w:rsidRPr="00A40045">
        <w:rPr>
          <w:rFonts w:ascii="Times New Roman" w:hAnsi="Times New Roman" w:cs="Times New Roman"/>
        </w:rPr>
        <w:t>“</w:t>
      </w:r>
      <w:r w:rsidR="00A11734" w:rsidRPr="00A40045">
        <w:rPr>
          <w:rFonts w:ascii="Times New Roman" w:hAnsi="Times New Roman" w:cs="Times New Roman"/>
          <w:b/>
          <w:bCs/>
        </w:rPr>
        <w:t>Dhomat e shkallës së parë</w:t>
      </w:r>
      <w:r w:rsidR="00201DE2" w:rsidRPr="00A40045">
        <w:rPr>
          <w:rFonts w:ascii="Times New Roman" w:hAnsi="Times New Roman" w:cs="Times New Roman"/>
        </w:rPr>
        <w:t>”</w:t>
      </w:r>
      <w:r w:rsidR="00A11734" w:rsidRPr="00A40045">
        <w:rPr>
          <w:rFonts w:ascii="Times New Roman" w:hAnsi="Times New Roman" w:cs="Times New Roman"/>
        </w:rPr>
        <w:t>-</w:t>
      </w:r>
      <w:r w:rsidR="00AF234E" w:rsidRPr="00A40045">
        <w:rPr>
          <w:rFonts w:ascii="Times New Roman" w:hAnsi="Times New Roman" w:cs="Times New Roman"/>
        </w:rPr>
        <w:t xml:space="preserve"> </w:t>
      </w:r>
      <w:r w:rsidR="00CA62A6" w:rsidRPr="00A40045">
        <w:rPr>
          <w:rFonts w:ascii="Times New Roman" w:hAnsi="Times New Roman" w:cs="Times New Roman"/>
        </w:rPr>
        <w:t>janë kompetente për të shqyrtuar dhe gjykuar në shkallë</w:t>
      </w:r>
    </w:p>
    <w:p w14:paraId="6B6B8871" w14:textId="77777777" w:rsidR="00894911" w:rsidRDefault="00894911" w:rsidP="00AD4CF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62A6" w:rsidRPr="00A40045">
        <w:rPr>
          <w:rFonts w:ascii="Times New Roman" w:hAnsi="Times New Roman" w:cs="Times New Roman"/>
        </w:rPr>
        <w:t xml:space="preserve"> të parë të gjitha çështjet në kompetencë të  Gjykatës Komerciale-ekuivalente me </w:t>
      </w:r>
    </w:p>
    <w:p w14:paraId="418C4606" w14:textId="7D3441C0" w:rsidR="00A11734" w:rsidRPr="00A40045" w:rsidRDefault="00894911" w:rsidP="00AD4CF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62A6" w:rsidRPr="00A40045">
        <w:rPr>
          <w:rFonts w:ascii="Times New Roman" w:hAnsi="Times New Roman" w:cs="Times New Roman"/>
        </w:rPr>
        <w:t>Gjykatat Themelore.</w:t>
      </w:r>
    </w:p>
    <w:p w14:paraId="0A94FF5D" w14:textId="11154A16" w:rsidR="00894911" w:rsidRPr="00894911" w:rsidRDefault="00201DE2" w:rsidP="0089491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94911">
        <w:rPr>
          <w:rFonts w:ascii="Times New Roman" w:hAnsi="Times New Roman" w:cs="Times New Roman"/>
        </w:rPr>
        <w:t>“</w:t>
      </w:r>
      <w:r w:rsidR="00A11734" w:rsidRPr="00894911">
        <w:rPr>
          <w:rFonts w:ascii="Times New Roman" w:hAnsi="Times New Roman" w:cs="Times New Roman"/>
          <w:b/>
          <w:bCs/>
        </w:rPr>
        <w:t>Dhomat e shkallës së dytë</w:t>
      </w:r>
      <w:r w:rsidRPr="00894911">
        <w:rPr>
          <w:rFonts w:ascii="Times New Roman" w:hAnsi="Times New Roman" w:cs="Times New Roman"/>
        </w:rPr>
        <w:t>”</w:t>
      </w:r>
      <w:r w:rsidR="00A11734" w:rsidRPr="00894911">
        <w:rPr>
          <w:rFonts w:ascii="Times New Roman" w:hAnsi="Times New Roman" w:cs="Times New Roman"/>
        </w:rPr>
        <w:t>-</w:t>
      </w:r>
      <w:r w:rsidR="00CA62A6" w:rsidRPr="00894911">
        <w:rPr>
          <w:rFonts w:ascii="Times New Roman" w:hAnsi="Times New Roman" w:cs="Times New Roman"/>
        </w:rPr>
        <w:t xml:space="preserve"> </w:t>
      </w:r>
      <w:r w:rsidR="00062E65" w:rsidRPr="00894911">
        <w:rPr>
          <w:rFonts w:ascii="Times New Roman" w:hAnsi="Times New Roman" w:cs="Times New Roman"/>
        </w:rPr>
        <w:t xml:space="preserve">vendimet e dhomës së dytë janë të barasvlershme me </w:t>
      </w:r>
    </w:p>
    <w:p w14:paraId="123C3F3C" w14:textId="78E98ACC" w:rsidR="00A11734" w:rsidRPr="00894911" w:rsidRDefault="00894911" w:rsidP="00894911">
      <w:pPr>
        <w:pStyle w:val="ListParagraph"/>
        <w:spacing w:line="276" w:lineRule="auto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62E65" w:rsidRPr="00894911">
        <w:rPr>
          <w:rFonts w:ascii="Times New Roman" w:hAnsi="Times New Roman" w:cs="Times New Roman"/>
        </w:rPr>
        <w:t>vendimet e Gjykatës së Apelit.</w:t>
      </w:r>
    </w:p>
    <w:p w14:paraId="42C6DF14" w14:textId="6268DCC7" w:rsidR="00894911" w:rsidRPr="00894911" w:rsidRDefault="00201DE2" w:rsidP="0089491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94911">
        <w:rPr>
          <w:rFonts w:ascii="Times New Roman" w:hAnsi="Times New Roman" w:cs="Times New Roman"/>
        </w:rPr>
        <w:t>“</w:t>
      </w:r>
      <w:r w:rsidR="00A11734" w:rsidRPr="00894911">
        <w:rPr>
          <w:rFonts w:ascii="Times New Roman" w:hAnsi="Times New Roman" w:cs="Times New Roman"/>
          <w:b/>
          <w:bCs/>
        </w:rPr>
        <w:t>Njësia Ligjore</w:t>
      </w:r>
      <w:r w:rsidRPr="00894911">
        <w:rPr>
          <w:rFonts w:ascii="Times New Roman" w:hAnsi="Times New Roman" w:cs="Times New Roman"/>
        </w:rPr>
        <w:t>”</w:t>
      </w:r>
      <w:r w:rsidR="00251387" w:rsidRPr="00894911">
        <w:rPr>
          <w:rFonts w:ascii="Times New Roman" w:hAnsi="Times New Roman" w:cs="Times New Roman"/>
        </w:rPr>
        <w:t>-</w:t>
      </w:r>
      <w:r w:rsidR="007213DA" w:rsidRPr="00894911">
        <w:rPr>
          <w:rFonts w:ascii="Times New Roman" w:hAnsi="Times New Roman" w:cs="Times New Roman"/>
        </w:rPr>
        <w:t xml:space="preserve"> </w:t>
      </w:r>
      <w:r w:rsidR="00AF234E" w:rsidRPr="00894911">
        <w:rPr>
          <w:rFonts w:ascii="Times New Roman" w:hAnsi="Times New Roman" w:cs="Times New Roman"/>
        </w:rPr>
        <w:t xml:space="preserve">është strukturë e veçantë organizative që i përgjigjet </w:t>
      </w:r>
      <w:r w:rsidR="0050580C" w:rsidRPr="00894911">
        <w:rPr>
          <w:rFonts w:ascii="Times New Roman" w:hAnsi="Times New Roman" w:cs="Times New Roman"/>
        </w:rPr>
        <w:t xml:space="preserve">drejtpërdrejt </w:t>
      </w:r>
    </w:p>
    <w:p w14:paraId="187FAB13" w14:textId="5FAD85BF" w:rsidR="00D50F75" w:rsidRPr="00894911" w:rsidRDefault="00894911" w:rsidP="00894911">
      <w:pPr>
        <w:pStyle w:val="ListParagraph"/>
        <w:spacing w:line="276" w:lineRule="auto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F234E" w:rsidRPr="00894911">
        <w:rPr>
          <w:rFonts w:ascii="Times New Roman" w:hAnsi="Times New Roman" w:cs="Times New Roman"/>
        </w:rPr>
        <w:t>Kryetarit të Gjykatës</w:t>
      </w:r>
      <w:r w:rsidR="0050580C" w:rsidRPr="00894911">
        <w:rPr>
          <w:rFonts w:ascii="Times New Roman" w:hAnsi="Times New Roman" w:cs="Times New Roman"/>
        </w:rPr>
        <w:t xml:space="preserve"> Komerciale</w:t>
      </w:r>
      <w:r w:rsidR="00AF234E" w:rsidRPr="00894911">
        <w:rPr>
          <w:rFonts w:ascii="Times New Roman" w:hAnsi="Times New Roman" w:cs="Times New Roman"/>
        </w:rPr>
        <w:t>.</w:t>
      </w:r>
    </w:p>
    <w:p w14:paraId="16B322EF" w14:textId="704EB8DB" w:rsidR="00894911" w:rsidRPr="00894911" w:rsidRDefault="00D50F75" w:rsidP="00894911">
      <w:pPr>
        <w:pStyle w:val="ListParagraph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94911">
        <w:rPr>
          <w:rFonts w:ascii="Times New Roman" w:hAnsi="Times New Roman" w:cs="Times New Roman"/>
        </w:rPr>
        <w:t>“</w:t>
      </w:r>
      <w:r w:rsidRPr="00894911">
        <w:rPr>
          <w:rFonts w:ascii="Times New Roman" w:hAnsi="Times New Roman" w:cs="Times New Roman"/>
          <w:b/>
          <w:bCs/>
        </w:rPr>
        <w:t>SMIL</w:t>
      </w:r>
      <w:r w:rsidR="009F3783">
        <w:rPr>
          <w:rFonts w:ascii="Times New Roman" w:hAnsi="Times New Roman" w:cs="Times New Roman"/>
        </w:rPr>
        <w:t xml:space="preserve">” - </w:t>
      </w:r>
      <w:r w:rsidRPr="00894911">
        <w:rPr>
          <w:rFonts w:ascii="Times New Roman" w:hAnsi="Times New Roman" w:cs="Times New Roman"/>
        </w:rPr>
        <w:t>sistemin (mekanizmin) e teknologjisë së informacionit, pë</w:t>
      </w:r>
      <w:r w:rsidR="00AD4CFD" w:rsidRPr="00894911">
        <w:rPr>
          <w:rFonts w:ascii="Times New Roman" w:hAnsi="Times New Roman" w:cs="Times New Roman"/>
        </w:rPr>
        <w:t>rmes</w:t>
      </w:r>
      <w:r w:rsidRPr="00894911">
        <w:rPr>
          <w:rFonts w:ascii="Times New Roman" w:hAnsi="Times New Roman" w:cs="Times New Roman"/>
        </w:rPr>
        <w:t xml:space="preserve"> të</w:t>
      </w:r>
    </w:p>
    <w:p w14:paraId="7C35BB2C" w14:textId="181E75BB" w:rsidR="00394AA9" w:rsidRPr="00894911" w:rsidRDefault="00894911" w:rsidP="00894911">
      <w:pPr>
        <w:pStyle w:val="ListParagraph"/>
        <w:spacing w:line="276" w:lineRule="auto"/>
        <w:ind w:left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50F75" w:rsidRPr="00894911">
        <w:rPr>
          <w:rFonts w:ascii="Times New Roman" w:hAnsi="Times New Roman" w:cs="Times New Roman"/>
        </w:rPr>
        <w:t xml:space="preserve"> cilit bëhet përpunimi i lëndëve në gjykat</w:t>
      </w:r>
      <w:r w:rsidR="00AD4CFD" w:rsidRPr="00894911">
        <w:rPr>
          <w:rFonts w:ascii="Times New Roman" w:hAnsi="Times New Roman" w:cs="Times New Roman"/>
        </w:rPr>
        <w:t xml:space="preserve">ë </w:t>
      </w:r>
      <w:r w:rsidR="00D50F75" w:rsidRPr="00894911">
        <w:rPr>
          <w:rFonts w:ascii="Times New Roman" w:hAnsi="Times New Roman" w:cs="Times New Roman"/>
        </w:rPr>
        <w:t>nga pranimi i lëndëve deri në arkivim</w:t>
      </w:r>
      <w:r w:rsidR="00AF234E" w:rsidRPr="00894911">
        <w:rPr>
          <w:rFonts w:ascii="Times New Roman" w:hAnsi="Times New Roman" w:cs="Times New Roman"/>
        </w:rPr>
        <w:t>.</w:t>
      </w:r>
    </w:p>
    <w:p w14:paraId="283CDB63" w14:textId="4A7E74AC" w:rsidR="00AD4CFD" w:rsidRPr="00A40045" w:rsidRDefault="0046638B" w:rsidP="00AD4CFD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>1.</w:t>
      </w:r>
      <w:r w:rsidR="00A40045">
        <w:rPr>
          <w:rFonts w:ascii="Times New Roman" w:hAnsi="Times New Roman" w:cs="Times New Roman"/>
          <w:color w:val="000000" w:themeColor="text1"/>
        </w:rPr>
        <w:t>8</w:t>
      </w:r>
      <w:r w:rsidRPr="00A40045">
        <w:rPr>
          <w:rFonts w:ascii="Times New Roman" w:hAnsi="Times New Roman" w:cs="Times New Roman"/>
          <w:color w:val="000000" w:themeColor="text1"/>
        </w:rPr>
        <w:t>. “</w:t>
      </w:r>
      <w:r w:rsidRPr="00A40045">
        <w:rPr>
          <w:rFonts w:ascii="Times New Roman" w:hAnsi="Times New Roman" w:cs="Times New Roman"/>
          <w:b/>
          <w:bCs/>
          <w:color w:val="000000" w:themeColor="text1"/>
        </w:rPr>
        <w:t xml:space="preserve">ZML” </w:t>
      </w:r>
      <w:r w:rsidR="009F3783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A40045">
        <w:rPr>
          <w:rFonts w:ascii="Times New Roman" w:hAnsi="Times New Roman" w:cs="Times New Roman"/>
          <w:color w:val="000000" w:themeColor="text1"/>
        </w:rPr>
        <w:t>Zyra për Menaxhimin e Lëndëv</w:t>
      </w:r>
      <w:r w:rsidR="0050580C" w:rsidRPr="00A40045">
        <w:rPr>
          <w:rFonts w:ascii="Times New Roman" w:hAnsi="Times New Roman" w:cs="Times New Roman"/>
          <w:color w:val="000000" w:themeColor="text1"/>
        </w:rPr>
        <w:t>e</w:t>
      </w:r>
      <w:r w:rsidR="00AF234E" w:rsidRPr="00A40045">
        <w:rPr>
          <w:rFonts w:ascii="Times New Roman" w:hAnsi="Times New Roman" w:cs="Times New Roman"/>
          <w:color w:val="000000" w:themeColor="text1"/>
        </w:rPr>
        <w:t>.</w:t>
      </w:r>
    </w:p>
    <w:p w14:paraId="332313EB" w14:textId="26F8C6A4" w:rsidR="00CA62A6" w:rsidRPr="00A40045" w:rsidRDefault="00CA62A6" w:rsidP="00CA62A6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>1.</w:t>
      </w:r>
      <w:r w:rsidR="00A40045">
        <w:rPr>
          <w:rFonts w:ascii="Times New Roman" w:hAnsi="Times New Roman" w:cs="Times New Roman"/>
          <w:color w:val="000000" w:themeColor="text1"/>
        </w:rPr>
        <w:t>9</w:t>
      </w:r>
      <w:r w:rsidRPr="00A40045">
        <w:rPr>
          <w:rFonts w:ascii="Times New Roman" w:hAnsi="Times New Roman" w:cs="Times New Roman"/>
          <w:color w:val="000000" w:themeColor="text1"/>
        </w:rPr>
        <w:t>.</w:t>
      </w:r>
      <w:r w:rsidRPr="00A40045">
        <w:rPr>
          <w:rFonts w:ascii="Times New Roman" w:hAnsi="Times New Roman" w:cs="Times New Roman"/>
        </w:rPr>
        <w:t xml:space="preserve"> </w:t>
      </w:r>
      <w:r w:rsidRPr="00A40045">
        <w:rPr>
          <w:rFonts w:ascii="Times New Roman" w:hAnsi="Times New Roman" w:cs="Times New Roman"/>
          <w:color w:val="000000" w:themeColor="text1"/>
        </w:rPr>
        <w:t>Fjalët e një gjinie përfshijnë edhe gjininë tjetër.</w:t>
      </w:r>
    </w:p>
    <w:p w14:paraId="236B6BFD" w14:textId="63BFE3E7" w:rsidR="00CA62A6" w:rsidRPr="00A40045" w:rsidRDefault="00CA62A6" w:rsidP="00AD4CF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5FBFB0D6" w14:textId="44E3262C" w:rsidR="0093538E" w:rsidRPr="00A40045" w:rsidRDefault="0093538E" w:rsidP="0093538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7213DA" w:rsidRPr="00A40045">
        <w:rPr>
          <w:rFonts w:ascii="Times New Roman" w:hAnsi="Times New Roman" w:cs="Times New Roman"/>
          <w:b/>
          <w:bCs/>
        </w:rPr>
        <w:t>3</w:t>
      </w:r>
    </w:p>
    <w:p w14:paraId="738D58D4" w14:textId="653E5BB3" w:rsidR="0093538E" w:rsidRPr="00A40045" w:rsidRDefault="00882367" w:rsidP="0088236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Përgjegjësia për zbatim</w:t>
      </w:r>
    </w:p>
    <w:p w14:paraId="2450D02D" w14:textId="5371F136" w:rsidR="00882367" w:rsidRPr="00A40045" w:rsidRDefault="00882367" w:rsidP="00882367">
      <w:pPr>
        <w:spacing w:line="276" w:lineRule="auto"/>
        <w:jc w:val="center"/>
        <w:rPr>
          <w:rFonts w:ascii="Times New Roman" w:hAnsi="Times New Roman" w:cs="Times New Roman"/>
        </w:rPr>
      </w:pPr>
    </w:p>
    <w:p w14:paraId="205590EA" w14:textId="3D60A43D" w:rsidR="00145DB8" w:rsidRPr="00894911" w:rsidRDefault="00894911" w:rsidP="008949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82367" w:rsidRPr="00894911">
        <w:rPr>
          <w:rFonts w:ascii="Times New Roman" w:hAnsi="Times New Roman" w:cs="Times New Roman"/>
        </w:rPr>
        <w:t>Për zbatimin e drejtë të kësaj rregulloreje është përgjegjës kryetari i Gjykatës Komerciale</w:t>
      </w:r>
      <w:r w:rsidR="009E32E1" w:rsidRPr="00894911">
        <w:rPr>
          <w:rFonts w:ascii="Times New Roman" w:hAnsi="Times New Roman" w:cs="Times New Roman"/>
        </w:rPr>
        <w:t xml:space="preserve">, </w:t>
      </w:r>
      <w:r w:rsidR="009F3783">
        <w:rPr>
          <w:rFonts w:ascii="Times New Roman" w:hAnsi="Times New Roman" w:cs="Times New Roman"/>
        </w:rPr>
        <w:t>a</w:t>
      </w:r>
      <w:r w:rsidR="00763C1D" w:rsidRPr="00894911">
        <w:rPr>
          <w:rFonts w:ascii="Times New Roman" w:hAnsi="Times New Roman" w:cs="Times New Roman"/>
        </w:rPr>
        <w:t xml:space="preserve">dministratori dhe </w:t>
      </w:r>
      <w:r w:rsidR="009F3783">
        <w:rPr>
          <w:rFonts w:ascii="Times New Roman" w:hAnsi="Times New Roman" w:cs="Times New Roman"/>
        </w:rPr>
        <w:t>k</w:t>
      </w:r>
      <w:r w:rsidR="00763C1D" w:rsidRPr="00894911">
        <w:rPr>
          <w:rFonts w:ascii="Times New Roman" w:hAnsi="Times New Roman" w:cs="Times New Roman"/>
        </w:rPr>
        <w:t>ë</w:t>
      </w:r>
      <w:r w:rsidR="009E32E1" w:rsidRPr="00894911">
        <w:rPr>
          <w:rFonts w:ascii="Times New Roman" w:hAnsi="Times New Roman" w:cs="Times New Roman"/>
        </w:rPr>
        <w:t xml:space="preserve">shilltari </w:t>
      </w:r>
      <w:r w:rsidR="009F3783">
        <w:rPr>
          <w:rFonts w:ascii="Times New Roman" w:hAnsi="Times New Roman" w:cs="Times New Roman"/>
        </w:rPr>
        <w:t>l</w:t>
      </w:r>
      <w:r w:rsidR="009E32E1" w:rsidRPr="00894911">
        <w:rPr>
          <w:rFonts w:ascii="Times New Roman" w:hAnsi="Times New Roman" w:cs="Times New Roman"/>
        </w:rPr>
        <w:t xml:space="preserve">igjor. </w:t>
      </w:r>
    </w:p>
    <w:p w14:paraId="2FA0C95F" w14:textId="77777777" w:rsidR="00145DB8" w:rsidRPr="00A40045" w:rsidRDefault="00145DB8" w:rsidP="00A96F54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5E070724" w14:textId="10730956" w:rsidR="00145DB8" w:rsidRPr="00894911" w:rsidRDefault="00894911" w:rsidP="008949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82367" w:rsidRPr="00894911">
        <w:rPr>
          <w:rFonts w:ascii="Times New Roman" w:hAnsi="Times New Roman" w:cs="Times New Roman"/>
        </w:rPr>
        <w:t xml:space="preserve">Të gjithë të punësuarit në </w:t>
      </w:r>
      <w:r w:rsidR="009F2E64" w:rsidRPr="00894911">
        <w:rPr>
          <w:rFonts w:ascii="Times New Roman" w:hAnsi="Times New Roman" w:cs="Times New Roman"/>
        </w:rPr>
        <w:t>G</w:t>
      </w:r>
      <w:r w:rsidR="00882367" w:rsidRPr="00894911">
        <w:rPr>
          <w:rFonts w:ascii="Times New Roman" w:hAnsi="Times New Roman" w:cs="Times New Roman"/>
        </w:rPr>
        <w:t xml:space="preserve">jykatën </w:t>
      </w:r>
      <w:r w:rsidR="009F2E64" w:rsidRPr="00894911">
        <w:rPr>
          <w:rFonts w:ascii="Times New Roman" w:hAnsi="Times New Roman" w:cs="Times New Roman"/>
        </w:rPr>
        <w:t>K</w:t>
      </w:r>
      <w:r w:rsidR="00882367" w:rsidRPr="00894911">
        <w:rPr>
          <w:rFonts w:ascii="Times New Roman" w:hAnsi="Times New Roman" w:cs="Times New Roman"/>
        </w:rPr>
        <w:t xml:space="preserve">omerciale janë të detyruar t`i përmbahen kësaj rregulloreje. </w:t>
      </w:r>
    </w:p>
    <w:p w14:paraId="4EA9E497" w14:textId="77777777" w:rsidR="00145DB8" w:rsidRPr="00A40045" w:rsidRDefault="00145DB8" w:rsidP="00A96F54">
      <w:pPr>
        <w:pStyle w:val="ListParagraph"/>
        <w:jc w:val="both"/>
        <w:rPr>
          <w:rFonts w:ascii="Times New Roman" w:hAnsi="Times New Roman" w:cs="Times New Roman"/>
        </w:rPr>
      </w:pPr>
    </w:p>
    <w:p w14:paraId="2A7B7B68" w14:textId="67BFA749" w:rsidR="00882367" w:rsidRPr="00894911" w:rsidRDefault="00894911" w:rsidP="008949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82367" w:rsidRPr="00894911">
        <w:rPr>
          <w:rFonts w:ascii="Times New Roman" w:hAnsi="Times New Roman" w:cs="Times New Roman"/>
        </w:rPr>
        <w:t>Mbikëqyrjen për zbatimin e drejtë të kësaj rregulloreje e bën Këshilli.</w:t>
      </w:r>
    </w:p>
    <w:p w14:paraId="01044565" w14:textId="5B9A97E7" w:rsidR="0094785F" w:rsidRPr="00A40045" w:rsidRDefault="0094785F" w:rsidP="00882367">
      <w:pPr>
        <w:spacing w:line="276" w:lineRule="auto"/>
        <w:jc w:val="both"/>
        <w:rPr>
          <w:rFonts w:ascii="Times New Roman" w:hAnsi="Times New Roman" w:cs="Times New Roman"/>
        </w:rPr>
      </w:pPr>
    </w:p>
    <w:p w14:paraId="54C26351" w14:textId="4427A3D1" w:rsidR="0094785F" w:rsidRPr="00A40045" w:rsidRDefault="0094785F" w:rsidP="00A922D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7213DA" w:rsidRPr="00A40045">
        <w:rPr>
          <w:rFonts w:ascii="Times New Roman" w:hAnsi="Times New Roman" w:cs="Times New Roman"/>
          <w:b/>
          <w:bCs/>
        </w:rPr>
        <w:t>4</w:t>
      </w:r>
    </w:p>
    <w:p w14:paraId="535D73B3" w14:textId="65457759" w:rsidR="0094785F" w:rsidRPr="00A40045" w:rsidRDefault="0094785F" w:rsidP="00A922D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Ruajtja e konfidencialitetit</w:t>
      </w:r>
    </w:p>
    <w:p w14:paraId="350085B2" w14:textId="4D0A6B82" w:rsidR="009F2E64" w:rsidRPr="00A40045" w:rsidRDefault="009F2E64" w:rsidP="00CD1522">
      <w:pPr>
        <w:spacing w:line="276" w:lineRule="auto"/>
        <w:jc w:val="both"/>
        <w:rPr>
          <w:rFonts w:ascii="Times New Roman" w:hAnsi="Times New Roman" w:cs="Times New Roman"/>
        </w:rPr>
      </w:pPr>
    </w:p>
    <w:p w14:paraId="3B8553FD" w14:textId="52E6892C" w:rsidR="004870C8" w:rsidRPr="00894911" w:rsidRDefault="00894911" w:rsidP="008949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F2E64" w:rsidRPr="00894911">
        <w:rPr>
          <w:rFonts w:ascii="Times New Roman" w:hAnsi="Times New Roman" w:cs="Times New Roman"/>
        </w:rPr>
        <w:t>Të punësuarit dhe të angazhuarit në gjykatë nuk duhet t</w:t>
      </w:r>
      <w:r w:rsidR="004870C8" w:rsidRPr="00894911">
        <w:rPr>
          <w:rFonts w:ascii="Times New Roman" w:hAnsi="Times New Roman" w:cs="Times New Roman"/>
        </w:rPr>
        <w:t>’i</w:t>
      </w:r>
      <w:r w:rsidR="009F2E64" w:rsidRPr="00894911">
        <w:rPr>
          <w:rFonts w:ascii="Times New Roman" w:hAnsi="Times New Roman" w:cs="Times New Roman"/>
        </w:rPr>
        <w:t xml:space="preserve"> zbulojnë</w:t>
      </w:r>
      <w:r w:rsidR="00133C1A" w:rsidRPr="00894911">
        <w:rPr>
          <w:rFonts w:ascii="Times New Roman" w:hAnsi="Times New Roman" w:cs="Times New Roman"/>
        </w:rPr>
        <w:t xml:space="preserve">, as t’i shfrytëzojnë, </w:t>
      </w:r>
      <w:r w:rsidR="009F2E64" w:rsidRPr="00894911">
        <w:rPr>
          <w:rFonts w:ascii="Times New Roman" w:hAnsi="Times New Roman" w:cs="Times New Roman"/>
        </w:rPr>
        <w:t>informatat konfidenciale</w:t>
      </w:r>
      <w:r w:rsidR="004870C8" w:rsidRPr="00894911">
        <w:rPr>
          <w:rFonts w:ascii="Times New Roman" w:hAnsi="Times New Roman" w:cs="Times New Roman"/>
        </w:rPr>
        <w:t xml:space="preserve"> që i kanë kuptuar gjatë punës në gjykatë.</w:t>
      </w:r>
    </w:p>
    <w:p w14:paraId="575A1C29" w14:textId="77777777" w:rsidR="00A96F54" w:rsidRPr="00A40045" w:rsidRDefault="00A96F54" w:rsidP="00A96F54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2A2569A0" w14:textId="51717A22" w:rsidR="00882367" w:rsidRPr="00894911" w:rsidRDefault="00894911" w:rsidP="0089491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870C8" w:rsidRPr="00894911">
        <w:rPr>
          <w:rFonts w:ascii="Times New Roman" w:hAnsi="Times New Roman" w:cs="Times New Roman"/>
        </w:rPr>
        <w:t>Informata konfidenciale</w:t>
      </w:r>
      <w:r w:rsidR="009F2E64" w:rsidRPr="00894911">
        <w:rPr>
          <w:rFonts w:ascii="Times New Roman" w:hAnsi="Times New Roman" w:cs="Times New Roman"/>
        </w:rPr>
        <w:t xml:space="preserve"> konsiderohen të dhënat, informatat dhe dokumentet tjera jo publike të përcaktuara me legjislacionin në fuqi.</w:t>
      </w:r>
    </w:p>
    <w:p w14:paraId="6281E120" w14:textId="5FF8FC10" w:rsidR="00A922DA" w:rsidRDefault="00A922DA" w:rsidP="00A922DA">
      <w:pPr>
        <w:pStyle w:val="ListParagraph"/>
        <w:rPr>
          <w:rFonts w:ascii="Times New Roman" w:hAnsi="Times New Roman" w:cs="Times New Roman"/>
        </w:rPr>
      </w:pPr>
    </w:p>
    <w:p w14:paraId="6DEADA43" w14:textId="65C41E1F" w:rsidR="00894911" w:rsidRDefault="00894911" w:rsidP="00A922DA">
      <w:pPr>
        <w:pStyle w:val="ListParagraph"/>
        <w:rPr>
          <w:rFonts w:ascii="Times New Roman" w:hAnsi="Times New Roman" w:cs="Times New Roman"/>
        </w:rPr>
      </w:pPr>
    </w:p>
    <w:p w14:paraId="2FC466C0" w14:textId="77777777" w:rsidR="00894911" w:rsidRPr="00A40045" w:rsidRDefault="00894911" w:rsidP="00A922DA">
      <w:pPr>
        <w:pStyle w:val="ListParagraph"/>
        <w:rPr>
          <w:rFonts w:ascii="Times New Roman" w:hAnsi="Times New Roman" w:cs="Times New Roman"/>
        </w:rPr>
      </w:pPr>
    </w:p>
    <w:p w14:paraId="31C80C05" w14:textId="53836F46" w:rsidR="00A922DA" w:rsidRPr="00A40045" w:rsidRDefault="00A922DA" w:rsidP="00A922DA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Neni 5</w:t>
      </w:r>
    </w:p>
    <w:p w14:paraId="5CC930C6" w14:textId="5CA43FEC" w:rsidR="00A922DA" w:rsidRPr="00A40045" w:rsidRDefault="00A922DA" w:rsidP="00C30BFE">
      <w:pPr>
        <w:pStyle w:val="ListParagraph"/>
        <w:spacing w:line="276" w:lineRule="auto"/>
        <w:ind w:left="2880" w:firstLine="720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Selia e Gjykates Komerciale</w:t>
      </w:r>
    </w:p>
    <w:p w14:paraId="38ACF5F4" w14:textId="5E646316" w:rsidR="00A922DA" w:rsidRPr="00A40045" w:rsidRDefault="00A922DA" w:rsidP="00A922D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C3A2DD7" w14:textId="0490706B" w:rsidR="00A922DA" w:rsidRPr="00A40045" w:rsidRDefault="000F1B1E" w:rsidP="009E011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Selia e Gjykates Komerciale është në Prishtinë</w:t>
      </w:r>
      <w:r w:rsidR="002864B9" w:rsidRPr="00A40045">
        <w:rPr>
          <w:rFonts w:ascii="Times New Roman" w:hAnsi="Times New Roman" w:cs="Times New Roman"/>
        </w:rPr>
        <w:t>.</w:t>
      </w:r>
    </w:p>
    <w:p w14:paraId="240D83F8" w14:textId="77777777" w:rsidR="002D5A1F" w:rsidRPr="00A40045" w:rsidRDefault="002D5A1F" w:rsidP="002D5A1F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0E0FC7A" w14:textId="77777777" w:rsidR="000C3633" w:rsidRPr="00A40045" w:rsidRDefault="000C3633" w:rsidP="002E2BE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C9E5E7A" w14:textId="3F036907" w:rsidR="002E2BE2" w:rsidRPr="00A40045" w:rsidRDefault="002E2BE2" w:rsidP="002E2BE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Neni 6</w:t>
      </w:r>
    </w:p>
    <w:p w14:paraId="4A650EAC" w14:textId="30371C34" w:rsidR="002E2BE2" w:rsidRPr="00A40045" w:rsidRDefault="002E2BE2" w:rsidP="002E2BE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Administrimi i </w:t>
      </w:r>
      <w:r w:rsidR="00D67398" w:rsidRPr="00A40045">
        <w:rPr>
          <w:rFonts w:ascii="Times New Roman" w:hAnsi="Times New Roman" w:cs="Times New Roman"/>
          <w:b/>
          <w:bCs/>
        </w:rPr>
        <w:t>lëndëve</w:t>
      </w:r>
      <w:r w:rsidRPr="00A40045">
        <w:rPr>
          <w:rFonts w:ascii="Times New Roman" w:hAnsi="Times New Roman" w:cs="Times New Roman"/>
          <w:b/>
          <w:bCs/>
        </w:rPr>
        <w:t xml:space="preserve"> </w:t>
      </w:r>
    </w:p>
    <w:p w14:paraId="66B8841C" w14:textId="77777777" w:rsidR="00B33D99" w:rsidRPr="00A40045" w:rsidRDefault="00B33D99" w:rsidP="002E2BE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FAD9BF4" w14:textId="074298D5" w:rsidR="002E2BE2" w:rsidRPr="00A978A1" w:rsidRDefault="00B33D99" w:rsidP="00A978A1">
      <w:pPr>
        <w:spacing w:line="276" w:lineRule="auto"/>
        <w:rPr>
          <w:rFonts w:ascii="Times New Roman" w:hAnsi="Times New Roman" w:cs="Times New Roman"/>
        </w:rPr>
      </w:pPr>
      <w:r w:rsidRPr="00A978A1">
        <w:rPr>
          <w:rFonts w:ascii="Times New Roman" w:hAnsi="Times New Roman" w:cs="Times New Roman"/>
        </w:rPr>
        <w:t xml:space="preserve">Gjykata </w:t>
      </w:r>
      <w:r w:rsidR="003101B6" w:rsidRPr="00A978A1">
        <w:rPr>
          <w:rFonts w:ascii="Times New Roman" w:hAnsi="Times New Roman" w:cs="Times New Roman"/>
        </w:rPr>
        <w:t>Komerciale</w:t>
      </w:r>
      <w:r w:rsidRPr="00A978A1">
        <w:rPr>
          <w:rFonts w:ascii="Times New Roman" w:hAnsi="Times New Roman" w:cs="Times New Roman"/>
        </w:rPr>
        <w:t xml:space="preserve"> </w:t>
      </w:r>
      <w:r w:rsidR="00FF1AE7" w:rsidRPr="00A978A1">
        <w:rPr>
          <w:rFonts w:ascii="Times New Roman" w:hAnsi="Times New Roman" w:cs="Times New Roman"/>
        </w:rPr>
        <w:t xml:space="preserve">i administron </w:t>
      </w:r>
      <w:r w:rsidR="00787597" w:rsidRPr="00A978A1">
        <w:rPr>
          <w:rFonts w:ascii="Times New Roman" w:hAnsi="Times New Roman" w:cs="Times New Roman"/>
        </w:rPr>
        <w:t>lëndët sipas legjislacionit në fuqi.</w:t>
      </w:r>
    </w:p>
    <w:p w14:paraId="258939D2" w14:textId="77777777" w:rsidR="000C5815" w:rsidRPr="00A40045" w:rsidRDefault="000C5815" w:rsidP="000C5815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622CA58" w14:textId="77777777" w:rsidR="0030626B" w:rsidRPr="00A40045" w:rsidRDefault="0030626B" w:rsidP="00882367">
      <w:pPr>
        <w:spacing w:line="276" w:lineRule="auto"/>
        <w:jc w:val="both"/>
        <w:rPr>
          <w:rFonts w:ascii="Times New Roman" w:hAnsi="Times New Roman" w:cs="Times New Roman"/>
        </w:rPr>
      </w:pPr>
    </w:p>
    <w:p w14:paraId="311FC0E4" w14:textId="1AE8B89D" w:rsidR="00F76DCC" w:rsidRPr="00A978A1" w:rsidRDefault="00F76DCC" w:rsidP="00F76DC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8A1">
        <w:rPr>
          <w:rFonts w:ascii="Times New Roman" w:hAnsi="Times New Roman" w:cs="Times New Roman"/>
          <w:b/>
          <w:bCs/>
          <w:sz w:val="28"/>
          <w:szCs w:val="28"/>
        </w:rPr>
        <w:t>KAPITULLI II</w:t>
      </w:r>
    </w:p>
    <w:p w14:paraId="6CFF2DEF" w14:textId="1C13C291" w:rsidR="0030626B" w:rsidRPr="00A978A1" w:rsidRDefault="00B96E31" w:rsidP="00CD152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8A1">
        <w:rPr>
          <w:rFonts w:ascii="Times New Roman" w:hAnsi="Times New Roman" w:cs="Times New Roman"/>
          <w:b/>
          <w:bCs/>
          <w:sz w:val="28"/>
          <w:szCs w:val="28"/>
        </w:rPr>
        <w:t>ORGANIZIMI I BRENDSH</w:t>
      </w:r>
      <w:r w:rsidR="00FE205D" w:rsidRPr="00A978A1">
        <w:rPr>
          <w:rFonts w:ascii="Times New Roman" w:hAnsi="Times New Roman" w:cs="Times New Roman"/>
          <w:b/>
          <w:bCs/>
          <w:sz w:val="28"/>
          <w:szCs w:val="28"/>
        </w:rPr>
        <w:t>Ë</w:t>
      </w:r>
      <w:r w:rsidRPr="00A978A1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58FF26F5" w14:textId="4F86642A" w:rsidR="0079084E" w:rsidRPr="00A40045" w:rsidRDefault="0079084E" w:rsidP="003D141D">
      <w:pPr>
        <w:spacing w:line="276" w:lineRule="auto"/>
        <w:rPr>
          <w:rFonts w:ascii="Times New Roman" w:hAnsi="Times New Roman" w:cs="Times New Roman"/>
        </w:rPr>
      </w:pPr>
    </w:p>
    <w:p w14:paraId="71BD6CF5" w14:textId="0883D499" w:rsidR="0079084E" w:rsidRPr="00A40045" w:rsidRDefault="0079084E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FE205D" w:rsidRPr="00A40045">
        <w:rPr>
          <w:rFonts w:ascii="Times New Roman" w:hAnsi="Times New Roman" w:cs="Times New Roman"/>
          <w:b/>
          <w:bCs/>
        </w:rPr>
        <w:t>7</w:t>
      </w:r>
    </w:p>
    <w:p w14:paraId="4D2E425F" w14:textId="52427A02" w:rsidR="006067DD" w:rsidRPr="00A40045" w:rsidRDefault="000C5880" w:rsidP="000C588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Gjykata Komerciale</w:t>
      </w:r>
    </w:p>
    <w:p w14:paraId="5B4F8694" w14:textId="77777777" w:rsidR="000C3633" w:rsidRPr="00A40045" w:rsidRDefault="000C3633" w:rsidP="000C588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280312" w14:textId="315494D8" w:rsidR="00B01527" w:rsidRPr="00204D71" w:rsidRDefault="00204D71" w:rsidP="00204D7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B1E61" w:rsidRPr="00204D71">
        <w:rPr>
          <w:rFonts w:ascii="Times New Roman" w:hAnsi="Times New Roman" w:cs="Times New Roman"/>
        </w:rPr>
        <w:t xml:space="preserve">Gjykata Komerciale </w:t>
      </w:r>
      <w:r w:rsidR="00063E46" w:rsidRPr="00204D71">
        <w:rPr>
          <w:rFonts w:ascii="Times New Roman" w:hAnsi="Times New Roman" w:cs="Times New Roman"/>
        </w:rPr>
        <w:t>gjykon çështjet brenda kompetencës së saj</w:t>
      </w:r>
      <w:r w:rsidR="00B01527" w:rsidRPr="00204D71">
        <w:rPr>
          <w:rFonts w:ascii="Times New Roman" w:hAnsi="Times New Roman" w:cs="Times New Roman"/>
        </w:rPr>
        <w:t>,</w:t>
      </w:r>
      <w:r w:rsidR="007207B1" w:rsidRPr="00204D71">
        <w:rPr>
          <w:rFonts w:ascii="Times New Roman" w:hAnsi="Times New Roman" w:cs="Times New Roman"/>
        </w:rPr>
        <w:t xml:space="preserve"> me juridiksion për gjithë territorin e Republikës së Kosovës</w:t>
      </w:r>
      <w:r w:rsidR="00B01527" w:rsidRPr="00204D71">
        <w:rPr>
          <w:rFonts w:ascii="Times New Roman" w:hAnsi="Times New Roman" w:cs="Times New Roman"/>
        </w:rPr>
        <w:t xml:space="preserve"> dhe organizohet si në vijim:</w:t>
      </w:r>
    </w:p>
    <w:p w14:paraId="240A967E" w14:textId="77777777" w:rsidR="00B01527" w:rsidRPr="00A40045" w:rsidRDefault="00B01527" w:rsidP="00B01527">
      <w:pPr>
        <w:spacing w:line="276" w:lineRule="auto"/>
        <w:rPr>
          <w:rFonts w:ascii="Times New Roman" w:hAnsi="Times New Roman" w:cs="Times New Roman"/>
        </w:rPr>
      </w:pPr>
    </w:p>
    <w:p w14:paraId="453C2827" w14:textId="1C4C64C4" w:rsidR="00B01527" w:rsidRPr="00A40045" w:rsidRDefault="00B01527" w:rsidP="009E011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Dhomat e shkallës së par</w:t>
      </w:r>
      <w:r w:rsidR="00915370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; dhe </w:t>
      </w:r>
    </w:p>
    <w:p w14:paraId="50950717" w14:textId="2C6923DF" w:rsidR="005C3FD5" w:rsidRPr="00A40045" w:rsidRDefault="00B01527" w:rsidP="009E011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Dhomat e shkallës së dytë.</w:t>
      </w:r>
    </w:p>
    <w:p w14:paraId="7EE42013" w14:textId="77777777" w:rsidR="00BF3B34" w:rsidRPr="00A40045" w:rsidRDefault="00BF3B34" w:rsidP="001F5B6E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79A43B9F" w14:textId="00AAA305" w:rsidR="00BF3B34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F3B34" w:rsidRPr="00EE3413">
        <w:rPr>
          <w:rFonts w:ascii="Times New Roman" w:hAnsi="Times New Roman" w:cs="Times New Roman"/>
        </w:rPr>
        <w:t>Dhomat e shkallës së parë shqyrtojnë dhe gjykojnë rastet nga gjyqtari individual.</w:t>
      </w:r>
    </w:p>
    <w:p w14:paraId="2C90454A" w14:textId="77777777" w:rsidR="00BF3B34" w:rsidRPr="00A40045" w:rsidRDefault="00BF3B34" w:rsidP="001F5B6E">
      <w:pPr>
        <w:pStyle w:val="ListParagraph"/>
        <w:jc w:val="both"/>
        <w:rPr>
          <w:rFonts w:ascii="Times New Roman" w:hAnsi="Times New Roman" w:cs="Times New Roman"/>
        </w:rPr>
      </w:pPr>
    </w:p>
    <w:p w14:paraId="723C7CC1" w14:textId="10471AA7" w:rsidR="000579CB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F3B34" w:rsidRPr="00EE3413">
        <w:rPr>
          <w:rFonts w:ascii="Times New Roman" w:hAnsi="Times New Roman" w:cs="Times New Roman"/>
        </w:rPr>
        <w:t>Me qëllim të ndarjes së çështjeve sipas natyres së tyre, dhomat e shkallës së parë të Gjykates Komerciale përbëhen nga:</w:t>
      </w:r>
    </w:p>
    <w:p w14:paraId="5180692F" w14:textId="77777777" w:rsidR="00411F04" w:rsidRPr="00A40045" w:rsidRDefault="00411F04" w:rsidP="00411F04">
      <w:pPr>
        <w:spacing w:line="276" w:lineRule="auto"/>
        <w:jc w:val="both"/>
        <w:rPr>
          <w:rFonts w:ascii="Times New Roman" w:hAnsi="Times New Roman" w:cs="Times New Roman"/>
        </w:rPr>
      </w:pPr>
    </w:p>
    <w:p w14:paraId="617ED286" w14:textId="742F1DE5" w:rsidR="00BF3B34" w:rsidRPr="00A40045" w:rsidRDefault="006F088D" w:rsidP="006F088D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</w:t>
      </w:r>
      <w:r w:rsidR="00BF3B34" w:rsidRPr="00A40045">
        <w:rPr>
          <w:rFonts w:ascii="Times New Roman" w:hAnsi="Times New Roman" w:cs="Times New Roman"/>
        </w:rPr>
        <w:t>.1. Departamenti për Çështje Ekonomike;</w:t>
      </w:r>
    </w:p>
    <w:p w14:paraId="595F396B" w14:textId="267E2C28" w:rsidR="00BF3B34" w:rsidRPr="00A40045" w:rsidRDefault="006F088D" w:rsidP="00EE3413">
      <w:pPr>
        <w:pStyle w:val="ListParagraph"/>
        <w:spacing w:line="276" w:lineRule="auto"/>
        <w:ind w:firstLine="54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</w:t>
      </w:r>
      <w:r w:rsidR="00BF3B34" w:rsidRPr="00A40045">
        <w:rPr>
          <w:rFonts w:ascii="Times New Roman" w:hAnsi="Times New Roman" w:cs="Times New Roman"/>
        </w:rPr>
        <w:t>.1.1.Divizioni për investitorët e huaj</w:t>
      </w:r>
    </w:p>
    <w:p w14:paraId="026B8027" w14:textId="3EE1275B" w:rsidR="00996298" w:rsidRDefault="00996298" w:rsidP="006F088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A40045">
        <w:rPr>
          <w:rFonts w:ascii="Times New Roman" w:hAnsi="Times New Roman" w:cs="Times New Roman"/>
        </w:rPr>
        <w:t xml:space="preserve">. Departamenti i Përgjithshëm </w:t>
      </w:r>
    </w:p>
    <w:p w14:paraId="352A9670" w14:textId="5EAF922B" w:rsidR="00BF3B34" w:rsidRPr="00A40045" w:rsidRDefault="007C4CEB" w:rsidP="006F088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</w:t>
      </w:r>
      <w:r w:rsidR="00BF3B34" w:rsidRPr="00A40045">
        <w:rPr>
          <w:rFonts w:ascii="Times New Roman" w:hAnsi="Times New Roman" w:cs="Times New Roman"/>
        </w:rPr>
        <w:t>.</w:t>
      </w:r>
      <w:r w:rsidR="00996298">
        <w:rPr>
          <w:rFonts w:ascii="Times New Roman" w:hAnsi="Times New Roman" w:cs="Times New Roman"/>
        </w:rPr>
        <w:t>3</w:t>
      </w:r>
      <w:r w:rsidR="00BF3B34" w:rsidRPr="00A40045">
        <w:rPr>
          <w:rFonts w:ascii="Times New Roman" w:hAnsi="Times New Roman" w:cs="Times New Roman"/>
        </w:rPr>
        <w:t>. Departamenti Fiskal;</w:t>
      </w:r>
    </w:p>
    <w:p w14:paraId="3DDA14FD" w14:textId="108759BC" w:rsidR="00BF3B34" w:rsidRPr="00A40045" w:rsidRDefault="007C4CEB" w:rsidP="006F088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</w:t>
      </w:r>
      <w:r w:rsidR="00BF3B34" w:rsidRPr="00A40045">
        <w:rPr>
          <w:rFonts w:ascii="Times New Roman" w:hAnsi="Times New Roman" w:cs="Times New Roman"/>
        </w:rPr>
        <w:t>.</w:t>
      </w:r>
      <w:r w:rsidR="00996298">
        <w:rPr>
          <w:rFonts w:ascii="Times New Roman" w:hAnsi="Times New Roman" w:cs="Times New Roman"/>
        </w:rPr>
        <w:t>4</w:t>
      </w:r>
      <w:r w:rsidR="00BF3B34" w:rsidRPr="00A40045">
        <w:rPr>
          <w:rFonts w:ascii="Times New Roman" w:hAnsi="Times New Roman" w:cs="Times New Roman"/>
        </w:rPr>
        <w:t>. Departamenti për Çështje Administrative;</w:t>
      </w:r>
    </w:p>
    <w:p w14:paraId="200416F5" w14:textId="7F1A03A6" w:rsidR="0073144D" w:rsidRPr="00EE3413" w:rsidRDefault="0073144D" w:rsidP="00EE3413">
      <w:pPr>
        <w:spacing w:line="276" w:lineRule="auto"/>
        <w:rPr>
          <w:rFonts w:ascii="Times New Roman" w:hAnsi="Times New Roman" w:cs="Times New Roman"/>
        </w:rPr>
      </w:pPr>
    </w:p>
    <w:p w14:paraId="647FD2C4" w14:textId="3DAE95D7" w:rsidR="00183B4E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183B4E" w:rsidRPr="00EE3413">
        <w:rPr>
          <w:rFonts w:ascii="Times New Roman" w:hAnsi="Times New Roman" w:cs="Times New Roman"/>
          <w:color w:val="000000" w:themeColor="text1"/>
        </w:rPr>
        <w:t>Kryetari i Gjykatës Komerciale, në bashkëpunim me gjyqtarët e Gjykatës, mund të vendosë për themelimin e divizioneve të specializuara në dhomat e shkallës së parë.</w:t>
      </w:r>
    </w:p>
    <w:p w14:paraId="465E6B0E" w14:textId="77777777" w:rsidR="00DF42D6" w:rsidRDefault="00DF42D6" w:rsidP="00C30BFE">
      <w:pPr>
        <w:pStyle w:val="ListParagraph"/>
        <w:spacing w:line="276" w:lineRule="auto"/>
        <w:ind w:left="810"/>
        <w:jc w:val="both"/>
        <w:rPr>
          <w:rFonts w:ascii="Times New Roman" w:hAnsi="Times New Roman" w:cs="Times New Roman"/>
          <w:color w:val="000000" w:themeColor="text1"/>
        </w:rPr>
      </w:pPr>
    </w:p>
    <w:p w14:paraId="5ED1EAD2" w14:textId="79BF5E25" w:rsidR="00EA0AF7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DF42D6" w:rsidRPr="00EE3413">
        <w:rPr>
          <w:rFonts w:ascii="Times New Roman" w:hAnsi="Times New Roman" w:cs="Times New Roman"/>
          <w:color w:val="000000" w:themeColor="text1"/>
        </w:rPr>
        <w:t>Departamentet, respektivisht divizonet sipas paragrafit 3,</w:t>
      </w:r>
      <w:r w:rsidR="00E52CF4" w:rsidRPr="00EE3413">
        <w:rPr>
          <w:rFonts w:ascii="Times New Roman" w:hAnsi="Times New Roman" w:cs="Times New Roman"/>
          <w:color w:val="000000" w:themeColor="text1"/>
        </w:rPr>
        <w:t xml:space="preserve"> do t</w:t>
      </w:r>
      <w:r w:rsidR="00E52CF4" w:rsidRPr="00EE3413">
        <w:rPr>
          <w:rFonts w:ascii="Times New Roman" w:hAnsi="Times New Roman" w:cs="Times New Roman"/>
        </w:rPr>
        <w:t>ë</w:t>
      </w:r>
      <w:r w:rsidR="00E52CF4" w:rsidRPr="00EE3413">
        <w:rPr>
          <w:rFonts w:ascii="Times New Roman" w:hAnsi="Times New Roman" w:cs="Times New Roman"/>
          <w:color w:val="000000" w:themeColor="text1"/>
        </w:rPr>
        <w:t xml:space="preserve"> trajtojn</w:t>
      </w:r>
      <w:r w:rsidR="00E52CF4" w:rsidRPr="00EE3413">
        <w:rPr>
          <w:rFonts w:ascii="Times New Roman" w:hAnsi="Times New Roman" w:cs="Times New Roman"/>
        </w:rPr>
        <w:t>ë</w:t>
      </w:r>
      <w:r w:rsidR="00E52CF4" w:rsidRPr="00EE3413">
        <w:rPr>
          <w:rFonts w:ascii="Times New Roman" w:hAnsi="Times New Roman" w:cs="Times New Roman"/>
          <w:color w:val="000000" w:themeColor="text1"/>
        </w:rPr>
        <w:t xml:space="preserve"> c</w:t>
      </w:r>
      <w:r w:rsidR="00E52CF4" w:rsidRPr="00EE3413">
        <w:rPr>
          <w:rFonts w:ascii="Times New Roman" w:hAnsi="Times New Roman" w:cs="Times New Roman"/>
        </w:rPr>
        <w:t>ë</w:t>
      </w:r>
      <w:r w:rsidR="00E52CF4" w:rsidRPr="00EE3413">
        <w:rPr>
          <w:rFonts w:ascii="Times New Roman" w:hAnsi="Times New Roman" w:cs="Times New Roman"/>
          <w:color w:val="000000" w:themeColor="text1"/>
        </w:rPr>
        <w:t>shtjet brenda kompetencave t</w:t>
      </w:r>
      <w:r w:rsidR="00E52CF4" w:rsidRPr="00EE3413">
        <w:rPr>
          <w:rFonts w:ascii="Times New Roman" w:hAnsi="Times New Roman" w:cs="Times New Roman"/>
        </w:rPr>
        <w:t>ë</w:t>
      </w:r>
      <w:r w:rsidR="00DF42D6" w:rsidRPr="00EE3413">
        <w:rPr>
          <w:rFonts w:ascii="Times New Roman" w:hAnsi="Times New Roman" w:cs="Times New Roman"/>
          <w:color w:val="000000" w:themeColor="text1"/>
        </w:rPr>
        <w:t xml:space="preserve"> p</w:t>
      </w:r>
      <w:r w:rsidR="00E52CF4" w:rsidRPr="00EE3413">
        <w:rPr>
          <w:rFonts w:ascii="Times New Roman" w:hAnsi="Times New Roman" w:cs="Times New Roman"/>
        </w:rPr>
        <w:t>ë</w:t>
      </w:r>
      <w:r w:rsidR="00DF42D6" w:rsidRPr="00EE3413">
        <w:rPr>
          <w:rFonts w:ascii="Times New Roman" w:hAnsi="Times New Roman" w:cs="Times New Roman"/>
          <w:color w:val="000000" w:themeColor="text1"/>
        </w:rPr>
        <w:t>rcaktuara me ligjin p</w:t>
      </w:r>
      <w:r w:rsidR="00E52CF4" w:rsidRPr="00EE3413">
        <w:rPr>
          <w:rFonts w:ascii="Times New Roman" w:hAnsi="Times New Roman" w:cs="Times New Roman"/>
        </w:rPr>
        <w:t>ë</w:t>
      </w:r>
      <w:r w:rsidR="00DF42D6" w:rsidRPr="00EE3413">
        <w:rPr>
          <w:rFonts w:ascii="Times New Roman" w:hAnsi="Times New Roman" w:cs="Times New Roman"/>
          <w:color w:val="000000" w:themeColor="text1"/>
        </w:rPr>
        <w:t>r Gjykat</w:t>
      </w:r>
      <w:r w:rsidR="00E52CF4" w:rsidRPr="00EE3413">
        <w:rPr>
          <w:rFonts w:ascii="Times New Roman" w:hAnsi="Times New Roman" w:cs="Times New Roman"/>
        </w:rPr>
        <w:t>ë</w:t>
      </w:r>
      <w:r w:rsidR="00DF42D6" w:rsidRPr="00EE3413">
        <w:rPr>
          <w:rFonts w:ascii="Times New Roman" w:hAnsi="Times New Roman" w:cs="Times New Roman"/>
          <w:color w:val="000000" w:themeColor="text1"/>
        </w:rPr>
        <w:t>n Komerciale.</w:t>
      </w:r>
    </w:p>
    <w:p w14:paraId="16C5975A" w14:textId="77777777" w:rsidR="00183B4E" w:rsidRPr="00B752A8" w:rsidRDefault="00183B4E" w:rsidP="00183B4E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798AEF6" w14:textId="1FDEE537" w:rsidR="00BF0F3B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="0073144D" w:rsidRPr="00EE3413">
        <w:rPr>
          <w:rFonts w:ascii="Times New Roman" w:hAnsi="Times New Roman" w:cs="Times New Roman"/>
          <w:color w:val="000000" w:themeColor="text1"/>
        </w:rPr>
        <w:t>Dhomat e shkallës së dytë</w:t>
      </w:r>
      <w:r w:rsidR="009604B3" w:rsidRPr="00EE3413">
        <w:rPr>
          <w:rFonts w:ascii="Times New Roman" w:hAnsi="Times New Roman" w:cs="Times New Roman"/>
          <w:color w:val="000000" w:themeColor="text1"/>
        </w:rPr>
        <w:t>,</w:t>
      </w:r>
      <w:r w:rsidR="0073144D" w:rsidRPr="00EE3413">
        <w:rPr>
          <w:rFonts w:ascii="Times New Roman" w:hAnsi="Times New Roman" w:cs="Times New Roman"/>
          <w:color w:val="000000" w:themeColor="text1"/>
        </w:rPr>
        <w:t xml:space="preserve"> </w:t>
      </w:r>
      <w:r w:rsidR="00E52CF4" w:rsidRPr="00EE3413">
        <w:rPr>
          <w:rFonts w:ascii="Times New Roman" w:hAnsi="Times New Roman" w:cs="Times New Roman"/>
          <w:color w:val="000000" w:themeColor="text1"/>
        </w:rPr>
        <w:t>c</w:t>
      </w:r>
      <w:r w:rsidR="00E52CF4" w:rsidRPr="00EE3413">
        <w:rPr>
          <w:rFonts w:ascii="Times New Roman" w:hAnsi="Times New Roman" w:cs="Times New Roman"/>
        </w:rPr>
        <w:t>ë</w:t>
      </w:r>
      <w:r w:rsidR="00183B4E" w:rsidRPr="00EE3413">
        <w:rPr>
          <w:rFonts w:ascii="Times New Roman" w:hAnsi="Times New Roman" w:cs="Times New Roman"/>
          <w:color w:val="000000" w:themeColor="text1"/>
        </w:rPr>
        <w:t xml:space="preserve">shtjet </w:t>
      </w:r>
      <w:r w:rsidR="00E52CF4" w:rsidRPr="00EE3413">
        <w:rPr>
          <w:rFonts w:ascii="Times New Roman" w:hAnsi="Times New Roman" w:cs="Times New Roman"/>
          <w:color w:val="000000" w:themeColor="text1"/>
        </w:rPr>
        <w:t>t</w:t>
      </w:r>
      <w:r w:rsidR="00E52CF4" w:rsidRPr="00EE3413">
        <w:rPr>
          <w:rFonts w:ascii="Times New Roman" w:hAnsi="Times New Roman" w:cs="Times New Roman"/>
        </w:rPr>
        <w:t>ë</w:t>
      </w:r>
      <w:r w:rsidR="00183B4E" w:rsidRPr="00EE3413">
        <w:rPr>
          <w:rFonts w:ascii="Times New Roman" w:hAnsi="Times New Roman" w:cs="Times New Roman"/>
          <w:color w:val="000000" w:themeColor="text1"/>
        </w:rPr>
        <w:t xml:space="preserve"> cilat sipas ligjit kan</w:t>
      </w:r>
      <w:r w:rsidR="00E52CF4" w:rsidRPr="00EE3413">
        <w:rPr>
          <w:rFonts w:ascii="Times New Roman" w:hAnsi="Times New Roman" w:cs="Times New Roman"/>
        </w:rPr>
        <w:t>ë</w:t>
      </w:r>
      <w:r w:rsidR="00E52CF4" w:rsidRPr="00EE3413">
        <w:rPr>
          <w:rFonts w:ascii="Times New Roman" w:hAnsi="Times New Roman" w:cs="Times New Roman"/>
          <w:color w:val="000000" w:themeColor="text1"/>
        </w:rPr>
        <w:t xml:space="preserve"> kompetence p</w:t>
      </w:r>
      <w:r w:rsidR="00E52CF4" w:rsidRPr="00EE3413">
        <w:rPr>
          <w:rFonts w:ascii="Times New Roman" w:hAnsi="Times New Roman" w:cs="Times New Roman"/>
        </w:rPr>
        <w:t>ë</w:t>
      </w:r>
      <w:r w:rsidR="00183B4E" w:rsidRPr="00EE3413">
        <w:rPr>
          <w:rFonts w:ascii="Times New Roman" w:hAnsi="Times New Roman" w:cs="Times New Roman"/>
          <w:color w:val="000000" w:themeColor="text1"/>
        </w:rPr>
        <w:t>r t’i trajtuar</w:t>
      </w:r>
      <w:r w:rsidR="009604B3" w:rsidRPr="00EE3413">
        <w:rPr>
          <w:rFonts w:ascii="Times New Roman" w:hAnsi="Times New Roman" w:cs="Times New Roman"/>
          <w:color w:val="000000" w:themeColor="text1"/>
        </w:rPr>
        <w:t>,</w:t>
      </w:r>
      <w:r w:rsidR="00183B4E" w:rsidRPr="00EE3413">
        <w:rPr>
          <w:rFonts w:ascii="Times New Roman" w:hAnsi="Times New Roman" w:cs="Times New Roman"/>
          <w:color w:val="000000" w:themeColor="text1"/>
        </w:rPr>
        <w:t xml:space="preserve"> i </w:t>
      </w:r>
      <w:r w:rsidR="0073144D" w:rsidRPr="00EE3413">
        <w:rPr>
          <w:rFonts w:ascii="Times New Roman" w:hAnsi="Times New Roman" w:cs="Times New Roman"/>
          <w:color w:val="000000" w:themeColor="text1"/>
        </w:rPr>
        <w:t>vendosin në kolegjin e përbërë prej tre (3) gjyqtarëve</w:t>
      </w:r>
      <w:r w:rsidR="00183B4E" w:rsidRPr="00EE3413">
        <w:rPr>
          <w:rFonts w:ascii="Times New Roman" w:hAnsi="Times New Roman" w:cs="Times New Roman"/>
          <w:color w:val="000000" w:themeColor="text1"/>
        </w:rPr>
        <w:t>.</w:t>
      </w:r>
    </w:p>
    <w:p w14:paraId="11B50773" w14:textId="34AD815D" w:rsidR="00591E0A" w:rsidRPr="00A40045" w:rsidRDefault="00591E0A" w:rsidP="00C30BFE"/>
    <w:p w14:paraId="71A378C2" w14:textId="6D9BFB70" w:rsidR="00894B96" w:rsidRPr="00A40045" w:rsidRDefault="00894B96" w:rsidP="00894B96">
      <w:pPr>
        <w:pStyle w:val="ListParagraph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                                                            Neni </w:t>
      </w:r>
      <w:r w:rsidR="00E52CF4">
        <w:rPr>
          <w:rFonts w:ascii="Times New Roman" w:hAnsi="Times New Roman" w:cs="Times New Roman"/>
          <w:b/>
          <w:bCs/>
        </w:rPr>
        <w:t>8</w:t>
      </w:r>
    </w:p>
    <w:p w14:paraId="5375D9D7" w14:textId="77777777" w:rsidR="00894B96" w:rsidRPr="00A40045" w:rsidRDefault="00894B96" w:rsidP="00894B9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Struktura Organizative</w:t>
      </w:r>
    </w:p>
    <w:p w14:paraId="00F1B33D" w14:textId="77777777" w:rsidR="00894B96" w:rsidRPr="00A40045" w:rsidRDefault="00894B96" w:rsidP="007254A5">
      <w:pPr>
        <w:pStyle w:val="ListParagraph"/>
        <w:rPr>
          <w:rFonts w:ascii="Times New Roman" w:hAnsi="Times New Roman" w:cs="Times New Roman"/>
        </w:rPr>
      </w:pPr>
    </w:p>
    <w:p w14:paraId="021C19E1" w14:textId="26A26ADA" w:rsidR="00EA4A21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F2EDD" w:rsidRPr="00EE3413">
        <w:rPr>
          <w:rFonts w:ascii="Times New Roman" w:hAnsi="Times New Roman" w:cs="Times New Roman"/>
        </w:rPr>
        <w:t xml:space="preserve">Struktura e brendshme </w:t>
      </w:r>
      <w:r w:rsidR="009F672D" w:rsidRPr="00EE3413">
        <w:rPr>
          <w:rFonts w:ascii="Times New Roman" w:hAnsi="Times New Roman" w:cs="Times New Roman"/>
        </w:rPr>
        <w:t xml:space="preserve">organizative </w:t>
      </w:r>
      <w:r w:rsidR="006F2EDD" w:rsidRPr="00EE3413">
        <w:rPr>
          <w:rFonts w:ascii="Times New Roman" w:hAnsi="Times New Roman" w:cs="Times New Roman"/>
        </w:rPr>
        <w:t>e Gjykat</w:t>
      </w:r>
      <w:r w:rsidR="009F672D" w:rsidRPr="00EE3413">
        <w:rPr>
          <w:rFonts w:ascii="Times New Roman" w:hAnsi="Times New Roman" w:cs="Times New Roman"/>
        </w:rPr>
        <w:t>ë</w:t>
      </w:r>
      <w:r w:rsidR="006F2EDD" w:rsidRPr="00EE3413">
        <w:rPr>
          <w:rFonts w:ascii="Times New Roman" w:hAnsi="Times New Roman" w:cs="Times New Roman"/>
        </w:rPr>
        <w:t>s Komerciale është si vijon:</w:t>
      </w:r>
    </w:p>
    <w:p w14:paraId="3937C975" w14:textId="70D6EB0A" w:rsidR="00D749B5" w:rsidRPr="00A40045" w:rsidRDefault="00E84A73" w:rsidP="00E84A73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</w:t>
      </w:r>
      <w:r w:rsidR="00D749B5" w:rsidRPr="00A40045">
        <w:rPr>
          <w:rFonts w:ascii="Times New Roman" w:hAnsi="Times New Roman" w:cs="Times New Roman"/>
        </w:rPr>
        <w:t>.1. Zyra e Kryetarit të Gjykatës;</w:t>
      </w:r>
    </w:p>
    <w:p w14:paraId="2C38603A" w14:textId="6911B38E" w:rsidR="00D749B5" w:rsidRPr="00A40045" w:rsidRDefault="00051E08" w:rsidP="00E84A73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</w:t>
      </w:r>
      <w:r w:rsidR="00D749B5" w:rsidRPr="00A40045">
        <w:rPr>
          <w:rFonts w:ascii="Times New Roman" w:hAnsi="Times New Roman" w:cs="Times New Roman"/>
        </w:rPr>
        <w:t>.2. Zyra e Administratorit të Gjykatës;</w:t>
      </w:r>
    </w:p>
    <w:p w14:paraId="2F498106" w14:textId="4A4B67F6" w:rsidR="00B27933" w:rsidRPr="001778FE" w:rsidRDefault="00051E08" w:rsidP="001778FE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</w:t>
      </w:r>
      <w:r w:rsidR="00D749B5" w:rsidRPr="00A40045">
        <w:rPr>
          <w:rFonts w:ascii="Times New Roman" w:hAnsi="Times New Roman" w:cs="Times New Roman"/>
        </w:rPr>
        <w:t xml:space="preserve">.3. </w:t>
      </w:r>
      <w:r w:rsidR="00C22363" w:rsidRPr="00A40045">
        <w:rPr>
          <w:rFonts w:ascii="Times New Roman" w:hAnsi="Times New Roman" w:cs="Times New Roman"/>
        </w:rPr>
        <w:t>Njësi</w:t>
      </w:r>
      <w:r w:rsidR="00C22363">
        <w:rPr>
          <w:rFonts w:ascii="Times New Roman" w:hAnsi="Times New Roman" w:cs="Times New Roman"/>
        </w:rPr>
        <w:t>a</w:t>
      </w:r>
      <w:r w:rsidR="00C22363" w:rsidRPr="00A40045">
        <w:rPr>
          <w:rFonts w:ascii="Times New Roman" w:hAnsi="Times New Roman" w:cs="Times New Roman"/>
        </w:rPr>
        <w:t xml:space="preserve"> Ligjore</w:t>
      </w:r>
    </w:p>
    <w:p w14:paraId="2527AF67" w14:textId="77777777" w:rsidR="00B27933" w:rsidRPr="00A40045" w:rsidRDefault="00B27933" w:rsidP="00B2793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7E80C480" w14:textId="41C407D4" w:rsidR="00B27933" w:rsidRDefault="00EE3413" w:rsidP="00EE341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B27933" w:rsidRPr="00EE3413">
        <w:rPr>
          <w:rFonts w:ascii="Times New Roman" w:hAnsi="Times New Roman" w:cs="Times New Roman"/>
          <w:color w:val="000000" w:themeColor="text1"/>
        </w:rPr>
        <w:t>Numri i të punësuarve në Gjykat</w:t>
      </w:r>
      <w:r w:rsidR="00B66A28" w:rsidRPr="00EE3413">
        <w:rPr>
          <w:rFonts w:ascii="Times New Roman" w:hAnsi="Times New Roman" w:cs="Times New Roman"/>
        </w:rPr>
        <w:t>ë</w:t>
      </w:r>
      <w:r w:rsidR="00B27933" w:rsidRPr="00EE3413">
        <w:rPr>
          <w:rFonts w:ascii="Times New Roman" w:hAnsi="Times New Roman" w:cs="Times New Roman"/>
          <w:color w:val="000000" w:themeColor="text1"/>
        </w:rPr>
        <w:t>n Komerciale përcaktohet nga Këshilli Gjyqësor i Kosovë</w:t>
      </w:r>
      <w:r w:rsidR="00DF42D6" w:rsidRPr="00EE3413">
        <w:rPr>
          <w:rFonts w:ascii="Times New Roman" w:hAnsi="Times New Roman" w:cs="Times New Roman"/>
          <w:color w:val="000000" w:themeColor="text1"/>
        </w:rPr>
        <w:t>s</w:t>
      </w:r>
      <w:r w:rsidR="00B27933" w:rsidRPr="00EE3413">
        <w:rPr>
          <w:rFonts w:ascii="Times New Roman" w:hAnsi="Times New Roman" w:cs="Times New Roman"/>
          <w:color w:val="000000" w:themeColor="text1"/>
        </w:rPr>
        <w:t>, në raport me ngarkes</w:t>
      </w:r>
      <w:r w:rsidR="00E52CF4" w:rsidRPr="00EE3413">
        <w:rPr>
          <w:rFonts w:ascii="Times New Roman" w:hAnsi="Times New Roman" w:cs="Times New Roman"/>
        </w:rPr>
        <w:t>ën</w:t>
      </w:r>
      <w:r w:rsidR="00B27933" w:rsidRPr="00EE3413">
        <w:rPr>
          <w:rFonts w:ascii="Times New Roman" w:hAnsi="Times New Roman" w:cs="Times New Roman"/>
          <w:color w:val="000000" w:themeColor="text1"/>
        </w:rPr>
        <w:t xml:space="preserve"> e Gjykatës me lëndë.</w:t>
      </w:r>
    </w:p>
    <w:p w14:paraId="186D1746" w14:textId="77777777" w:rsidR="00EE3413" w:rsidRPr="00EE3413" w:rsidRDefault="00EE3413" w:rsidP="00EE341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0DED65A" w14:textId="77777777" w:rsidR="00222885" w:rsidRPr="00A40045" w:rsidRDefault="00222885" w:rsidP="00222885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8DF8654" w14:textId="77777777" w:rsidR="0053025B" w:rsidRPr="00EE3413" w:rsidRDefault="0053025B" w:rsidP="0053025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34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NËNKAPITULLI I</w:t>
      </w:r>
    </w:p>
    <w:p w14:paraId="72310480" w14:textId="77777777" w:rsidR="0053025B" w:rsidRPr="00EE3413" w:rsidRDefault="0053025B" w:rsidP="0053025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34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ZYRA E KRYETARIT TË GJYKATES KOMERCIALE</w:t>
      </w:r>
    </w:p>
    <w:p w14:paraId="6FECD53E" w14:textId="2C22A84E" w:rsidR="00A61C49" w:rsidRDefault="00A61C49" w:rsidP="002864B9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89F83F0" w14:textId="77777777" w:rsidR="00EE3413" w:rsidRPr="00A40045" w:rsidRDefault="00EE3413" w:rsidP="002864B9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757287FA" w14:textId="787BC931" w:rsidR="006B44EC" w:rsidRPr="00A40045" w:rsidRDefault="006B44EC" w:rsidP="00F45B2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40045">
        <w:rPr>
          <w:rFonts w:ascii="Times New Roman" w:hAnsi="Times New Roman" w:cs="Times New Roman"/>
          <w:b/>
          <w:bCs/>
          <w:color w:val="000000" w:themeColor="text1"/>
        </w:rPr>
        <w:t xml:space="preserve">Neni </w:t>
      </w:r>
      <w:r w:rsidR="00E52CF4"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14:paraId="3C1D398C" w14:textId="5A56FBE5" w:rsidR="00F43D8C" w:rsidRPr="00A40045" w:rsidRDefault="00F43D8C" w:rsidP="00A61C4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40045">
        <w:rPr>
          <w:rFonts w:ascii="Times New Roman" w:hAnsi="Times New Roman" w:cs="Times New Roman"/>
          <w:b/>
          <w:bCs/>
          <w:color w:val="000000" w:themeColor="text1"/>
        </w:rPr>
        <w:t>Organizimi i zyres së</w:t>
      </w:r>
      <w:r w:rsidR="00F45B22" w:rsidRPr="00A40045">
        <w:rPr>
          <w:rFonts w:ascii="Times New Roman" w:hAnsi="Times New Roman" w:cs="Times New Roman"/>
          <w:b/>
          <w:bCs/>
          <w:color w:val="000000" w:themeColor="text1"/>
        </w:rPr>
        <w:t xml:space="preserve"> Kryetarit të Gjykatës</w:t>
      </w:r>
    </w:p>
    <w:p w14:paraId="560A5589" w14:textId="77777777" w:rsidR="00A61C49" w:rsidRPr="00A40045" w:rsidRDefault="00A61C49" w:rsidP="00A61C49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C16561E" w14:textId="4E508528" w:rsidR="005C73C6" w:rsidRDefault="00EE3413" w:rsidP="00EE34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C73C6" w:rsidRPr="00EE3413">
        <w:rPr>
          <w:rFonts w:ascii="Times New Roman" w:hAnsi="Times New Roman" w:cs="Times New Roman"/>
        </w:rPr>
        <w:t>Zyra e Kryetarit përbëhet nga:</w:t>
      </w:r>
    </w:p>
    <w:p w14:paraId="021130B8" w14:textId="77777777" w:rsidR="00EE3413" w:rsidRPr="00EE3413" w:rsidRDefault="00EE3413" w:rsidP="00EE3413">
      <w:pPr>
        <w:spacing w:line="276" w:lineRule="auto"/>
        <w:rPr>
          <w:rFonts w:ascii="Times New Roman" w:hAnsi="Times New Roman" w:cs="Times New Roman"/>
        </w:rPr>
      </w:pPr>
    </w:p>
    <w:p w14:paraId="0CF11AB3" w14:textId="4F831AAC" w:rsidR="0017273B" w:rsidRPr="00C30BFE" w:rsidRDefault="0017273B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Kryetari;</w:t>
      </w:r>
    </w:p>
    <w:p w14:paraId="67A849F8" w14:textId="73A315EB" w:rsidR="0017273B" w:rsidRPr="00A40045" w:rsidRDefault="0017273B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Nënkryetari;</w:t>
      </w:r>
    </w:p>
    <w:p w14:paraId="0845F1FD" w14:textId="1B6B38B3" w:rsidR="00011D03" w:rsidRDefault="00011D03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Gjyqtarët e dhomave të shkallës së dytë</w:t>
      </w:r>
    </w:p>
    <w:p w14:paraId="3E2AABC6" w14:textId="6505B8E2" w:rsidR="0017273B" w:rsidRPr="00A40045" w:rsidRDefault="0017273B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Gjyqtarët e dhomave të shkallës së parë;</w:t>
      </w:r>
    </w:p>
    <w:p w14:paraId="765175FB" w14:textId="47D39D7C" w:rsidR="00620C82" w:rsidRPr="00C30BFE" w:rsidRDefault="00620C82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Kreu i Njësisë Ligjore (Këshilltari Ligjor);</w:t>
      </w:r>
    </w:p>
    <w:p w14:paraId="2F89DAB0" w14:textId="1C4D6BC0" w:rsidR="0017273B" w:rsidRPr="00620C82" w:rsidRDefault="00B225A5" w:rsidP="00C30BFE">
      <w:pPr>
        <w:pStyle w:val="ListParagraph"/>
        <w:numPr>
          <w:ilvl w:val="1"/>
          <w:numId w:val="28"/>
        </w:numPr>
        <w:spacing w:line="276" w:lineRule="auto"/>
      </w:pPr>
      <w:r>
        <w:rPr>
          <w:rFonts w:ascii="Times New Roman" w:hAnsi="Times New Roman" w:cs="Times New Roman"/>
        </w:rPr>
        <w:t>Administratori;</w:t>
      </w:r>
      <w:bookmarkStart w:id="0" w:name="_Hlk97886247"/>
    </w:p>
    <w:p w14:paraId="335279DA" w14:textId="47282A2F" w:rsidR="00B27933" w:rsidRDefault="00C22363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0475A9">
        <w:rPr>
          <w:rFonts w:ascii="Times New Roman" w:hAnsi="Times New Roman" w:cs="Times New Roman"/>
        </w:rPr>
        <w:t>Zyra për Informim dhe Komunikim me Media</w:t>
      </w:r>
      <w:r w:rsidR="0017273B" w:rsidRPr="00A40045">
        <w:rPr>
          <w:rFonts w:ascii="Times New Roman" w:hAnsi="Times New Roman" w:cs="Times New Roman"/>
        </w:rPr>
        <w:t>;</w:t>
      </w:r>
    </w:p>
    <w:p w14:paraId="6C8E053E" w14:textId="2A999465" w:rsidR="00C22363" w:rsidRDefault="00C22363" w:rsidP="00C30BFE">
      <w:pPr>
        <w:pStyle w:val="ListParagraph"/>
        <w:numPr>
          <w:ilvl w:val="1"/>
          <w:numId w:val="28"/>
        </w:num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Zyrtari ekzekutiv</w:t>
      </w:r>
    </w:p>
    <w:p w14:paraId="04B88883" w14:textId="77777777" w:rsidR="00BD429E" w:rsidRPr="00A40045" w:rsidRDefault="00BD429E" w:rsidP="00FC06AF">
      <w:pPr>
        <w:pStyle w:val="ListParagraph"/>
        <w:spacing w:line="276" w:lineRule="auto"/>
        <w:ind w:left="780"/>
        <w:rPr>
          <w:rFonts w:ascii="Times New Roman" w:hAnsi="Times New Roman" w:cs="Times New Roman"/>
        </w:rPr>
      </w:pPr>
    </w:p>
    <w:bookmarkEnd w:id="0"/>
    <w:p w14:paraId="2DB0E5B9" w14:textId="6E8D7DA3" w:rsidR="00BD429E" w:rsidRPr="00EE3413" w:rsidRDefault="00EE3413" w:rsidP="00EE341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66A28" w:rsidRPr="00EE341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r w:rsidR="00B66A28" w:rsidRPr="00EE3413">
        <w:rPr>
          <w:rFonts w:ascii="Times New Roman" w:hAnsi="Times New Roman" w:cs="Times New Roman"/>
        </w:rPr>
        <w:t xml:space="preserve"> kuadë</w:t>
      </w:r>
      <w:r w:rsidR="00B225A5" w:rsidRPr="00EE3413">
        <w:rPr>
          <w:rFonts w:ascii="Times New Roman" w:hAnsi="Times New Roman" w:cs="Times New Roman"/>
        </w:rPr>
        <w:t>r t</w:t>
      </w:r>
      <w:r w:rsidR="00B66A28" w:rsidRPr="00EE3413">
        <w:rPr>
          <w:rFonts w:ascii="Times New Roman" w:hAnsi="Times New Roman" w:cs="Times New Roman"/>
        </w:rPr>
        <w:t>ë Zyrë</w:t>
      </w:r>
      <w:r w:rsidR="00B225A5" w:rsidRPr="00EE3413">
        <w:rPr>
          <w:rFonts w:ascii="Times New Roman" w:hAnsi="Times New Roman" w:cs="Times New Roman"/>
        </w:rPr>
        <w:t>s s</w:t>
      </w:r>
      <w:r w:rsidR="00B66A28" w:rsidRPr="00EE3413">
        <w:rPr>
          <w:rFonts w:ascii="Times New Roman" w:hAnsi="Times New Roman" w:cs="Times New Roman"/>
        </w:rPr>
        <w:t>ë</w:t>
      </w:r>
      <w:r w:rsidR="00B225A5" w:rsidRPr="00EE3413">
        <w:rPr>
          <w:rFonts w:ascii="Times New Roman" w:hAnsi="Times New Roman" w:cs="Times New Roman"/>
        </w:rPr>
        <w:t xml:space="preserve"> Kryetarit funksionon Zyra p</w:t>
      </w:r>
      <w:r w:rsidR="00B66A28" w:rsidRPr="00EE3413">
        <w:rPr>
          <w:rFonts w:ascii="Times New Roman" w:hAnsi="Times New Roman" w:cs="Times New Roman"/>
        </w:rPr>
        <w:t>ë</w:t>
      </w:r>
      <w:r w:rsidR="00B225A5" w:rsidRPr="00EE3413">
        <w:rPr>
          <w:rFonts w:ascii="Times New Roman" w:hAnsi="Times New Roman" w:cs="Times New Roman"/>
        </w:rPr>
        <w:t>r Informim dhe Komunikim me Media</w:t>
      </w:r>
      <w:r w:rsidR="00BD429E" w:rsidRPr="00EE3413">
        <w:rPr>
          <w:rFonts w:ascii="Times New Roman" w:hAnsi="Times New Roman" w:cs="Times New Roman"/>
        </w:rPr>
        <w:t>, dhe p</w:t>
      </w:r>
      <w:r w:rsidR="00BD429E" w:rsidRPr="00EE3413">
        <w:rPr>
          <w:rFonts w:ascii="Times New Roman" w:hAnsi="Times New Roman" w:cs="Times New Roman"/>
          <w:color w:val="000000" w:themeColor="text1"/>
        </w:rPr>
        <w:t>ërbëhet nga:</w:t>
      </w:r>
    </w:p>
    <w:p w14:paraId="7669BE93" w14:textId="77777777" w:rsidR="00BD429E" w:rsidRPr="00A40045" w:rsidRDefault="00BD429E" w:rsidP="00BD429E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C0FB79" w14:textId="643E26FF" w:rsidR="00BD429E" w:rsidRPr="00EE3413" w:rsidRDefault="00BD429E" w:rsidP="00EE3413">
      <w:pPr>
        <w:pStyle w:val="ListParagraph"/>
        <w:numPr>
          <w:ilvl w:val="1"/>
          <w:numId w:val="30"/>
        </w:numPr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</w:rPr>
      </w:pPr>
      <w:r w:rsidRPr="00EE3413">
        <w:rPr>
          <w:rFonts w:ascii="Times New Roman" w:hAnsi="Times New Roman" w:cs="Times New Roman"/>
          <w:color w:val="000000" w:themeColor="text1"/>
        </w:rPr>
        <w:t>Udhëheqësi i Zyrës;</w:t>
      </w:r>
    </w:p>
    <w:p w14:paraId="737C2459" w14:textId="7E785A44" w:rsidR="00BD429E" w:rsidRPr="00A40045" w:rsidRDefault="00BD429E" w:rsidP="00EE3413">
      <w:pPr>
        <w:pStyle w:val="ListParagraph"/>
        <w:numPr>
          <w:ilvl w:val="1"/>
          <w:numId w:val="30"/>
        </w:numPr>
        <w:spacing w:line="276" w:lineRule="auto"/>
        <w:ind w:left="99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>Zyrtari për Informim dhe Komunikim me Media</w:t>
      </w:r>
      <w:r w:rsidR="00150B2D">
        <w:rPr>
          <w:rFonts w:ascii="Times New Roman" w:hAnsi="Times New Roman" w:cs="Times New Roman"/>
          <w:color w:val="000000" w:themeColor="text1"/>
        </w:rPr>
        <w:t>.</w:t>
      </w:r>
    </w:p>
    <w:p w14:paraId="7C8B70E6" w14:textId="77777777" w:rsidR="00BD429E" w:rsidRPr="00A40045" w:rsidRDefault="00BD429E" w:rsidP="00BD429E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773074" w14:textId="218D2FFF" w:rsidR="00BD429E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3. </w:t>
      </w:r>
      <w:r w:rsidR="00BD429E" w:rsidRPr="00CD4670">
        <w:rPr>
          <w:rFonts w:ascii="Times New Roman" w:hAnsi="Times New Roman" w:cs="Times New Roman"/>
          <w:color w:val="000000" w:themeColor="text1"/>
        </w:rPr>
        <w:t>Zyra është përgjegjëse për të gjitha çështjet që kanë të bëjnë me informimin e Mediave dhe Publikut, për punët dhe aktivitetet e Gjykatës, sipas legjislacionit në fuqi, rregulloreve dhe vendimeve të miratuara nga Këshilli dhe përshkrimit t</w:t>
      </w:r>
      <w:r w:rsidR="00BD429E" w:rsidRPr="00CD4670">
        <w:rPr>
          <w:rFonts w:ascii="Times New Roman" w:hAnsi="Times New Roman" w:cs="Times New Roman"/>
        </w:rPr>
        <w:t>ë</w:t>
      </w:r>
      <w:r w:rsidR="00BD429E" w:rsidRPr="00CD4670">
        <w:rPr>
          <w:rFonts w:ascii="Times New Roman" w:hAnsi="Times New Roman" w:cs="Times New Roman"/>
          <w:color w:val="000000" w:themeColor="text1"/>
        </w:rPr>
        <w:t xml:space="preserve"> detyrave të punës.</w:t>
      </w:r>
    </w:p>
    <w:p w14:paraId="538A8038" w14:textId="77777777" w:rsidR="00BD429E" w:rsidRPr="00A40045" w:rsidRDefault="00BD429E" w:rsidP="00BD429E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65D963" w14:textId="002C9197" w:rsidR="00BD429E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BD429E" w:rsidRPr="00CD4670">
        <w:rPr>
          <w:rFonts w:ascii="Times New Roman" w:hAnsi="Times New Roman" w:cs="Times New Roman"/>
          <w:color w:val="000000" w:themeColor="text1"/>
        </w:rPr>
        <w:t xml:space="preserve">Udhëheqësi i Zyrës për punën e tij i përgjigjet dhe i raporton Kryetarit të Gjykatës dhe Udhëheqësit të Zyrës për Komunikim me Media dhe Publikun në Këshill. Vlerësimi i performanës së Udhëheqësit të Zyrës bëhet nga Kryetari i Gjykatës, në koordinim me Udhëheqësin e Zyrës për Komunikim me Media dhe Publikun në Këshill. </w:t>
      </w:r>
    </w:p>
    <w:p w14:paraId="755153CC" w14:textId="77777777" w:rsidR="00BD429E" w:rsidRPr="00A40045" w:rsidRDefault="00BD429E" w:rsidP="00BD429E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86BC87" w14:textId="735C6D9D" w:rsidR="00BD429E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BD429E" w:rsidRPr="00CD4670">
        <w:rPr>
          <w:rFonts w:ascii="Times New Roman" w:hAnsi="Times New Roman" w:cs="Times New Roman"/>
          <w:color w:val="000000" w:themeColor="text1"/>
        </w:rPr>
        <w:t>Zyrtari për Informim dhe Komunikim me Media i raporton Udhëheqësit të Zyrës, i cili është përgjegjës për vlerësimin e përformancës së tij.</w:t>
      </w:r>
    </w:p>
    <w:p w14:paraId="7562570C" w14:textId="77777777" w:rsidR="00873797" w:rsidRDefault="00873797" w:rsidP="00D51EA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CE560BE" w14:textId="3B8A9675" w:rsidR="00B225A5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225A5" w:rsidRPr="00CD4670">
        <w:rPr>
          <w:rFonts w:ascii="Times New Roman" w:hAnsi="Times New Roman" w:cs="Times New Roman"/>
        </w:rPr>
        <w:t>Zy</w:t>
      </w:r>
      <w:r w:rsidR="00B66A28" w:rsidRPr="00CD4670">
        <w:rPr>
          <w:rFonts w:ascii="Times New Roman" w:hAnsi="Times New Roman" w:cs="Times New Roman"/>
        </w:rPr>
        <w:t>rtari ekzekutiv zgjedhet dhe emë</w:t>
      </w:r>
      <w:r w:rsidR="00B225A5" w:rsidRPr="00CD4670">
        <w:rPr>
          <w:rFonts w:ascii="Times New Roman" w:hAnsi="Times New Roman" w:cs="Times New Roman"/>
        </w:rPr>
        <w:t>rohet nga Kryetari i gjyk</w:t>
      </w:r>
      <w:r w:rsidR="00B66A28" w:rsidRPr="00CD4670">
        <w:rPr>
          <w:rFonts w:ascii="Times New Roman" w:hAnsi="Times New Roman" w:cs="Times New Roman"/>
        </w:rPr>
        <w:t>atës, si dhe i pergjigjet vetë</w:t>
      </w:r>
      <w:r w:rsidR="00873797" w:rsidRPr="00CD4670">
        <w:rPr>
          <w:rFonts w:ascii="Times New Roman" w:hAnsi="Times New Roman" w:cs="Times New Roman"/>
        </w:rPr>
        <w:t>m</w:t>
      </w:r>
      <w:r w:rsidR="00B225A5" w:rsidRPr="00CD4670">
        <w:rPr>
          <w:rFonts w:ascii="Times New Roman" w:hAnsi="Times New Roman" w:cs="Times New Roman"/>
        </w:rPr>
        <w:t xml:space="preserve"> atij p</w:t>
      </w:r>
      <w:r w:rsidR="00B66A28" w:rsidRPr="00CD4670">
        <w:rPr>
          <w:rFonts w:ascii="Times New Roman" w:hAnsi="Times New Roman" w:cs="Times New Roman"/>
        </w:rPr>
        <w:t>ër kryerjen e detyrave te punë</w:t>
      </w:r>
      <w:r w:rsidR="00B225A5" w:rsidRPr="00CD4670">
        <w:rPr>
          <w:rFonts w:ascii="Times New Roman" w:hAnsi="Times New Roman" w:cs="Times New Roman"/>
        </w:rPr>
        <w:t>s</w:t>
      </w:r>
      <w:r w:rsidR="00873797" w:rsidRPr="00CD4670">
        <w:rPr>
          <w:rFonts w:ascii="Times New Roman" w:hAnsi="Times New Roman" w:cs="Times New Roman"/>
        </w:rPr>
        <w:t>.</w:t>
      </w:r>
      <w:r w:rsidR="00B225A5" w:rsidRPr="00CD4670">
        <w:rPr>
          <w:rFonts w:ascii="Times New Roman" w:hAnsi="Times New Roman" w:cs="Times New Roman"/>
        </w:rPr>
        <w:t xml:space="preserve"> </w:t>
      </w:r>
    </w:p>
    <w:p w14:paraId="4DE8A052" w14:textId="77777777" w:rsidR="00873797" w:rsidRDefault="00873797" w:rsidP="00D51EA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189F0263" w14:textId="29B82747" w:rsidR="000A3031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66A28" w:rsidRPr="00CD4670">
        <w:rPr>
          <w:rFonts w:ascii="Times New Roman" w:hAnsi="Times New Roman" w:cs="Times New Roman"/>
        </w:rPr>
        <w:t>Kohezgjatja e kontratë</w:t>
      </w:r>
      <w:r w:rsidR="00B225A5" w:rsidRPr="00CD4670">
        <w:rPr>
          <w:rFonts w:ascii="Times New Roman" w:hAnsi="Times New Roman" w:cs="Times New Roman"/>
        </w:rPr>
        <w:t>s s</w:t>
      </w:r>
      <w:r w:rsidR="00B66A28" w:rsidRPr="00CD4670">
        <w:rPr>
          <w:rFonts w:ascii="Times New Roman" w:hAnsi="Times New Roman" w:cs="Times New Roman"/>
        </w:rPr>
        <w:t>ë punës së</w:t>
      </w:r>
      <w:r w:rsidR="00B225A5" w:rsidRPr="00CD4670">
        <w:rPr>
          <w:rFonts w:ascii="Times New Roman" w:hAnsi="Times New Roman" w:cs="Times New Roman"/>
        </w:rPr>
        <w:t xml:space="preserve"> zyrtarit ekzekuti</w:t>
      </w:r>
      <w:r w:rsidR="00B66A28" w:rsidRPr="00CD4670">
        <w:rPr>
          <w:rFonts w:ascii="Times New Roman" w:hAnsi="Times New Roman" w:cs="Times New Roman"/>
        </w:rPr>
        <w:t>v është me afat të</w:t>
      </w:r>
      <w:r w:rsidR="00B225A5" w:rsidRPr="00CD4670">
        <w:rPr>
          <w:rFonts w:ascii="Times New Roman" w:hAnsi="Times New Roman" w:cs="Times New Roman"/>
        </w:rPr>
        <w:t xml:space="preserve"> caktuar dhe l</w:t>
      </w:r>
      <w:r w:rsidR="00B66A28" w:rsidRPr="00CD4670">
        <w:rPr>
          <w:rFonts w:ascii="Times New Roman" w:hAnsi="Times New Roman" w:cs="Times New Roman"/>
        </w:rPr>
        <w:t>idhet me mandatin e Kryetarit të gjykatës, përve</w:t>
      </w:r>
      <w:r w:rsidR="00B66A28" w:rsidRPr="00CD4670">
        <w:rPr>
          <w:rFonts w:ascii="Times New Roman" w:hAnsi="Times New Roman" w:cs="Times New Roman"/>
          <w:color w:val="000000" w:themeColor="text1"/>
        </w:rPr>
        <w:t>ç</w:t>
      </w:r>
      <w:r w:rsidR="00B225A5" w:rsidRPr="00CD4670">
        <w:rPr>
          <w:rFonts w:ascii="Times New Roman" w:hAnsi="Times New Roman" w:cs="Times New Roman"/>
        </w:rPr>
        <w:t xml:space="preserve"> n</w:t>
      </w:r>
      <w:r w:rsidR="00B66A28" w:rsidRPr="00CD4670">
        <w:rPr>
          <w:rFonts w:ascii="Times New Roman" w:hAnsi="Times New Roman" w:cs="Times New Roman"/>
        </w:rPr>
        <w:t>ë</w:t>
      </w:r>
      <w:r w:rsidR="00B225A5" w:rsidRPr="00CD4670">
        <w:rPr>
          <w:rFonts w:ascii="Times New Roman" w:hAnsi="Times New Roman" w:cs="Times New Roman"/>
        </w:rPr>
        <w:t>se i nj</w:t>
      </w:r>
      <w:r w:rsidR="00B66A28" w:rsidRPr="00CD4670">
        <w:rPr>
          <w:rFonts w:ascii="Times New Roman" w:hAnsi="Times New Roman" w:cs="Times New Roman"/>
        </w:rPr>
        <w:t>ëjti lirohet nga detyra sipas kë</w:t>
      </w:r>
      <w:r w:rsidR="00873797" w:rsidRPr="00CD4670">
        <w:rPr>
          <w:rFonts w:ascii="Times New Roman" w:hAnsi="Times New Roman" w:cs="Times New Roman"/>
        </w:rPr>
        <w:t>rkes</w:t>
      </w:r>
      <w:r w:rsidR="00B66A28" w:rsidRPr="00CD4670">
        <w:rPr>
          <w:rFonts w:ascii="Times New Roman" w:hAnsi="Times New Roman" w:cs="Times New Roman"/>
        </w:rPr>
        <w:t>ës së</w:t>
      </w:r>
      <w:r w:rsidR="00873797" w:rsidRPr="00CD4670">
        <w:rPr>
          <w:rFonts w:ascii="Times New Roman" w:hAnsi="Times New Roman" w:cs="Times New Roman"/>
        </w:rPr>
        <w:t xml:space="preserve"> Kryetarit apo sipas m</w:t>
      </w:r>
      <w:r w:rsidR="00B66A28" w:rsidRPr="00CD4670">
        <w:rPr>
          <w:rFonts w:ascii="Times New Roman" w:hAnsi="Times New Roman" w:cs="Times New Roman"/>
        </w:rPr>
        <w:t>ënyrave të tjera të pë</w:t>
      </w:r>
      <w:r w:rsidR="00B225A5" w:rsidRPr="00CD4670">
        <w:rPr>
          <w:rFonts w:ascii="Times New Roman" w:hAnsi="Times New Roman" w:cs="Times New Roman"/>
        </w:rPr>
        <w:t xml:space="preserve">rcaktuara me ligj. </w:t>
      </w:r>
    </w:p>
    <w:p w14:paraId="775B3360" w14:textId="77777777" w:rsidR="00873797" w:rsidRDefault="00873797" w:rsidP="00D51EA1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D8DEE18" w14:textId="508B7A95" w:rsidR="00873797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66A28" w:rsidRPr="00CD4670">
        <w:rPr>
          <w:rFonts w:ascii="Times New Roman" w:hAnsi="Times New Roman" w:cs="Times New Roman"/>
        </w:rPr>
        <w:t>Zyrtari ekzekutiv ka të dr</w:t>
      </w:r>
      <w:r w:rsidR="001778FE" w:rsidRPr="00CD4670">
        <w:rPr>
          <w:rFonts w:ascii="Times New Roman" w:hAnsi="Times New Roman" w:cs="Times New Roman"/>
        </w:rPr>
        <w:t>e</w:t>
      </w:r>
      <w:r w:rsidR="00B66A28" w:rsidRPr="00CD4670">
        <w:rPr>
          <w:rFonts w:ascii="Times New Roman" w:hAnsi="Times New Roman" w:cs="Times New Roman"/>
        </w:rPr>
        <w:t>jten e pagesë</w:t>
      </w:r>
      <w:r w:rsidR="00873797" w:rsidRPr="00CD4670">
        <w:rPr>
          <w:rFonts w:ascii="Times New Roman" w:hAnsi="Times New Roman" w:cs="Times New Roman"/>
        </w:rPr>
        <w:t>s ekuivalente me</w:t>
      </w:r>
      <w:r w:rsidR="00B66A28" w:rsidRPr="00CD4670">
        <w:rPr>
          <w:rFonts w:ascii="Times New Roman" w:hAnsi="Times New Roman" w:cs="Times New Roman"/>
        </w:rPr>
        <w:t xml:space="preserve"> pagë</w:t>
      </w:r>
      <w:r w:rsidR="00873797" w:rsidRPr="00CD4670">
        <w:rPr>
          <w:rFonts w:ascii="Times New Roman" w:hAnsi="Times New Roman" w:cs="Times New Roman"/>
        </w:rPr>
        <w:t xml:space="preserve">n e Zyrtarit Ligjor/Sekretarit Juridik </w:t>
      </w:r>
      <w:r w:rsidR="00B66A28" w:rsidRPr="00CD4670">
        <w:rPr>
          <w:rFonts w:ascii="Times New Roman" w:hAnsi="Times New Roman" w:cs="Times New Roman"/>
        </w:rPr>
        <w:t>në</w:t>
      </w:r>
      <w:r w:rsidR="00873797" w:rsidRPr="00CD4670">
        <w:rPr>
          <w:rFonts w:ascii="Times New Roman" w:hAnsi="Times New Roman" w:cs="Times New Roman"/>
        </w:rPr>
        <w:t xml:space="preserve"> g</w:t>
      </w:r>
      <w:r w:rsidR="00B66A28" w:rsidRPr="00CD4670">
        <w:rPr>
          <w:rFonts w:ascii="Times New Roman" w:hAnsi="Times New Roman" w:cs="Times New Roman"/>
        </w:rPr>
        <w:t>jykatë</w:t>
      </w:r>
      <w:r w:rsidR="00873797" w:rsidRPr="00CD4670">
        <w:rPr>
          <w:rFonts w:ascii="Times New Roman" w:hAnsi="Times New Roman" w:cs="Times New Roman"/>
        </w:rPr>
        <w:t>.</w:t>
      </w:r>
    </w:p>
    <w:p w14:paraId="39C8F7AE" w14:textId="7281D0D3" w:rsidR="001778FE" w:rsidRDefault="001778FE" w:rsidP="00CD467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BDB4844" w14:textId="05BFCC73" w:rsidR="00923A5A" w:rsidRPr="00A40045" w:rsidRDefault="00D91478" w:rsidP="00B213D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E52CF4">
        <w:rPr>
          <w:rFonts w:ascii="Times New Roman" w:hAnsi="Times New Roman" w:cs="Times New Roman"/>
          <w:b/>
          <w:bCs/>
        </w:rPr>
        <w:t>10</w:t>
      </w:r>
    </w:p>
    <w:p w14:paraId="03E39C3A" w14:textId="723A4DED" w:rsidR="00B213D2" w:rsidRPr="00A40045" w:rsidRDefault="00B213D2" w:rsidP="00396E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Kompetencat dhe Përgjegjësitë e Kryetarit të Gjykatës</w:t>
      </w:r>
    </w:p>
    <w:p w14:paraId="54480AB7" w14:textId="6D91A166" w:rsidR="00B213D2" w:rsidRPr="00A40045" w:rsidRDefault="00B213D2" w:rsidP="00B213D2">
      <w:pPr>
        <w:spacing w:line="276" w:lineRule="auto"/>
        <w:jc w:val="center"/>
        <w:rPr>
          <w:rFonts w:ascii="Times New Roman" w:hAnsi="Times New Roman" w:cs="Times New Roman"/>
        </w:rPr>
      </w:pPr>
    </w:p>
    <w:p w14:paraId="6141FD04" w14:textId="30D339F9" w:rsidR="006E4165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13D2" w:rsidRPr="00CD4670">
        <w:rPr>
          <w:rFonts w:ascii="Times New Roman" w:hAnsi="Times New Roman" w:cs="Times New Roman"/>
        </w:rPr>
        <w:t xml:space="preserve">Kryetari i Gjykatës Komerciale, </w:t>
      </w:r>
      <w:r w:rsidR="00244F8F" w:rsidRPr="00CD4670">
        <w:rPr>
          <w:rFonts w:ascii="Times New Roman" w:hAnsi="Times New Roman" w:cs="Times New Roman"/>
        </w:rPr>
        <w:t xml:space="preserve">drejton dhe mbikëqyr veprimtarinë, organizimin dhe aktivitetet e administratës gjyqësore të gjykatës në baza ditore në harmoni me ligjet dhe </w:t>
      </w:r>
      <w:r w:rsidR="006E4165" w:rsidRPr="00CD4670">
        <w:rPr>
          <w:rFonts w:ascii="Times New Roman" w:hAnsi="Times New Roman" w:cs="Times New Roman"/>
        </w:rPr>
        <w:t xml:space="preserve">ne pajtim me rregullat dhe procedurat e percaktuara nga Keshilli. </w:t>
      </w:r>
    </w:p>
    <w:p w14:paraId="09CFCE35" w14:textId="77777777" w:rsidR="00CD4670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</w:p>
    <w:p w14:paraId="73FAF9D4" w14:textId="2C46471F" w:rsidR="006E4165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8F" w:rsidRPr="00CD4670">
        <w:rPr>
          <w:rFonts w:ascii="Times New Roman" w:hAnsi="Times New Roman" w:cs="Times New Roman"/>
        </w:rPr>
        <w:t>Kryetari i gjykatës ka</w:t>
      </w:r>
      <w:r w:rsidR="00D744D5" w:rsidRPr="00CD4670">
        <w:rPr>
          <w:rFonts w:ascii="Times New Roman" w:hAnsi="Times New Roman" w:cs="Times New Roman"/>
        </w:rPr>
        <w:t xml:space="preserve"> keto kompetenca dhe pergjegjesi si n</w:t>
      </w:r>
      <w:r w:rsidR="002E5975">
        <w:rPr>
          <w:rFonts w:ascii="Times New Roman" w:hAnsi="Times New Roman" w:cs="Times New Roman"/>
        </w:rPr>
        <w:t>ë</w:t>
      </w:r>
      <w:r w:rsidR="00D744D5" w:rsidRPr="00CD4670">
        <w:rPr>
          <w:rFonts w:ascii="Times New Roman" w:hAnsi="Times New Roman" w:cs="Times New Roman"/>
        </w:rPr>
        <w:t xml:space="preserve"> vijim: </w:t>
      </w:r>
    </w:p>
    <w:p w14:paraId="337A99E4" w14:textId="77777777" w:rsidR="00CD4670" w:rsidRPr="00CD4670" w:rsidRDefault="00CD4670" w:rsidP="00CD4670">
      <w:pPr>
        <w:spacing w:line="276" w:lineRule="auto"/>
        <w:jc w:val="both"/>
        <w:rPr>
          <w:rFonts w:ascii="Times New Roman" w:hAnsi="Times New Roman" w:cs="Times New Roman"/>
        </w:rPr>
      </w:pPr>
    </w:p>
    <w:p w14:paraId="2E7D2227" w14:textId="77777777" w:rsidR="002E5975" w:rsidRDefault="002E5975" w:rsidP="002E597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244F8F" w:rsidRPr="002E5975">
        <w:rPr>
          <w:rFonts w:ascii="Times New Roman" w:hAnsi="Times New Roman" w:cs="Times New Roman"/>
        </w:rPr>
        <w:t xml:space="preserve">autoritet të përgjithshëm administrativ dhe siguron administrimin gjyqësor efikas dhe </w:t>
      </w:r>
    </w:p>
    <w:p w14:paraId="64ED5138" w14:textId="5DBF397B" w:rsidR="00716FA1" w:rsidRPr="002E5975" w:rsidRDefault="002E5975" w:rsidP="002E5975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44F8F" w:rsidRPr="002E5975">
        <w:rPr>
          <w:rFonts w:ascii="Times New Roman" w:hAnsi="Times New Roman" w:cs="Times New Roman"/>
        </w:rPr>
        <w:t>efektiv mbi departam</w:t>
      </w:r>
      <w:r>
        <w:rPr>
          <w:rFonts w:ascii="Times New Roman" w:hAnsi="Times New Roman" w:cs="Times New Roman"/>
        </w:rPr>
        <w:t>entet dhe divizionet e gjykatës;</w:t>
      </w:r>
      <w:r w:rsidR="00244F8F" w:rsidRPr="002E5975">
        <w:rPr>
          <w:rFonts w:ascii="Times New Roman" w:hAnsi="Times New Roman" w:cs="Times New Roman"/>
        </w:rPr>
        <w:t xml:space="preserve"> </w:t>
      </w:r>
    </w:p>
    <w:p w14:paraId="7A2C8D4F" w14:textId="77777777" w:rsidR="002E5975" w:rsidRDefault="002E5975" w:rsidP="002E597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244F8F" w:rsidRPr="002E5975">
        <w:rPr>
          <w:rFonts w:ascii="Times New Roman" w:hAnsi="Times New Roman" w:cs="Times New Roman"/>
        </w:rPr>
        <w:t xml:space="preserve">Kryetari i gjykatës cakton dhe ricakton gjyqtarët në departamente dhe divizione </w:t>
      </w:r>
    </w:p>
    <w:p w14:paraId="02CBD8CF" w14:textId="77777777" w:rsidR="002E5975" w:rsidRDefault="002E5975" w:rsidP="002E597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4F8F" w:rsidRPr="002E5975">
        <w:rPr>
          <w:rFonts w:ascii="Times New Roman" w:hAnsi="Times New Roman" w:cs="Times New Roman"/>
        </w:rPr>
        <w:t xml:space="preserve">përkatëse duke u bazuar në kualifikimet e tyre për të siguruar gjykimin efikas të </w:t>
      </w:r>
    </w:p>
    <w:p w14:paraId="16A497C7" w14:textId="2D3453FD" w:rsidR="00716FA1" w:rsidRPr="002E5975" w:rsidRDefault="002E5975" w:rsidP="002E597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4F8F" w:rsidRPr="002E5975">
        <w:rPr>
          <w:rFonts w:ascii="Times New Roman" w:hAnsi="Times New Roman" w:cs="Times New Roman"/>
        </w:rPr>
        <w:t xml:space="preserve">lëndëve. </w:t>
      </w:r>
    </w:p>
    <w:p w14:paraId="48F5C80D" w14:textId="6865D627" w:rsidR="00716FA1" w:rsidRDefault="007633CE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mbikëqyr punën e Këshilltarit Ligjor dhe funksionimin e Njësisë Ligjore dhe</w:t>
      </w:r>
      <w:r w:rsidR="00716FA1" w:rsidRPr="00FD2F00">
        <w:rPr>
          <w:rFonts w:ascii="Times New Roman" w:hAnsi="Times New Roman" w:cs="Times New Roman"/>
        </w:rPr>
        <w:t xml:space="preserve"> </w:t>
      </w:r>
      <w:r w:rsidRPr="00FD2F00">
        <w:rPr>
          <w:rFonts w:ascii="Times New Roman" w:hAnsi="Times New Roman" w:cs="Times New Roman"/>
        </w:rPr>
        <w:t>në konsultimin e duhur me gjyqtarët e gjykatës, do të ndihmojë Këshilltarin Ligjor në</w:t>
      </w:r>
      <w:r w:rsidR="00716FA1" w:rsidRPr="00FD2F00">
        <w:rPr>
          <w:rFonts w:ascii="Times New Roman" w:hAnsi="Times New Roman" w:cs="Times New Roman"/>
        </w:rPr>
        <w:t xml:space="preserve"> </w:t>
      </w:r>
      <w:r w:rsidRPr="00FD2F00">
        <w:rPr>
          <w:rFonts w:ascii="Times New Roman" w:hAnsi="Times New Roman" w:cs="Times New Roman"/>
        </w:rPr>
        <w:t>marrjen e vendimeve në lidhje me mbajtjen, caktimin dhe vlerësimin e Bashkëpunëtorëve Profesional brenda Njësisë Ligjore;</w:t>
      </w:r>
    </w:p>
    <w:p w14:paraId="51071709" w14:textId="7873FC75" w:rsidR="00716FA1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lastRenderedPageBreak/>
        <w:t>Kryetari i gjykatës në bashkëpunim me gjyqtarët, harton planin vjetor për menaxhimin e lëndëve, dhe sipas nevojës harton planin vjetor për zgjidhjen e lëndëve të gr</w:t>
      </w:r>
      <w:r w:rsidR="00FD2F00">
        <w:rPr>
          <w:rFonts w:ascii="Times New Roman" w:hAnsi="Times New Roman" w:cs="Times New Roman"/>
        </w:rPr>
        <w:t>umbulluara nga vitet paraprake;</w:t>
      </w:r>
    </w:p>
    <w:p w14:paraId="60BC7E8D" w14:textId="7C314C4D" w:rsidR="00716FA1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në baza tremujore i dorëzon K</w:t>
      </w:r>
      <w:r w:rsidR="00FE78BA" w:rsidRPr="00FD2F00">
        <w:rPr>
          <w:rFonts w:ascii="Times New Roman" w:hAnsi="Times New Roman" w:cs="Times New Roman"/>
        </w:rPr>
        <w:t>eshillit</w:t>
      </w:r>
      <w:r w:rsidRPr="00FD2F00">
        <w:rPr>
          <w:rFonts w:ascii="Times New Roman" w:hAnsi="Times New Roman" w:cs="Times New Roman"/>
        </w:rPr>
        <w:t xml:space="preserve"> një raport me shkrim për punën e gjykatës, lëndët e realizuara, problemet me të cilat përballet gjykata dhe propozon masat korrigjuese. Raportet tremujore dhe planet vjetore për menaxhimin e lëndëve publikohen pas</w:t>
      </w:r>
      <w:r w:rsidR="00FD2F00">
        <w:rPr>
          <w:rFonts w:ascii="Times New Roman" w:hAnsi="Times New Roman" w:cs="Times New Roman"/>
        </w:rPr>
        <w:t xml:space="preserve"> aprovimit nga ana e Këshillit;</w:t>
      </w:r>
    </w:p>
    <w:p w14:paraId="47CF6AD6" w14:textId="5D302A8F" w:rsidR="00716FA1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gjykatës, sipas nevojës cakton udhëheqësit e departamenteve</w:t>
      </w:r>
      <w:r w:rsidR="006E4165" w:rsidRPr="00FD2F00">
        <w:rPr>
          <w:rFonts w:ascii="Times New Roman" w:hAnsi="Times New Roman" w:cs="Times New Roman"/>
        </w:rPr>
        <w:t xml:space="preserve"> dhe divizioneve</w:t>
      </w:r>
      <w:r w:rsidRPr="00FD2F00">
        <w:rPr>
          <w:rFonts w:ascii="Times New Roman" w:hAnsi="Times New Roman" w:cs="Times New Roman"/>
        </w:rPr>
        <w:t xml:space="preserve"> për të siguru</w:t>
      </w:r>
      <w:r w:rsidR="00FD2F00">
        <w:rPr>
          <w:rFonts w:ascii="Times New Roman" w:hAnsi="Times New Roman" w:cs="Times New Roman"/>
        </w:rPr>
        <w:t>ar veprime efikase të gjykatës;</w:t>
      </w:r>
    </w:p>
    <w:p w14:paraId="0C082FCC" w14:textId="77777777" w:rsidR="00FD2F00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është përgjegjës për të siguruar që gjykata dhe proceset e saj janë të hapura dhe transparente për publikun, duke përfshirë edhe qasjen për personat nga komunitetet që nuk janë shumicë në</w:t>
      </w:r>
      <w:r w:rsidR="00B72690" w:rsidRPr="00FD2F00">
        <w:rPr>
          <w:rFonts w:ascii="Times New Roman" w:hAnsi="Times New Roman" w:cs="Times New Roman"/>
        </w:rPr>
        <w:t xml:space="preserve"> Republikën e</w:t>
      </w:r>
      <w:r w:rsidRPr="00FD2F00">
        <w:rPr>
          <w:rFonts w:ascii="Times New Roman" w:hAnsi="Times New Roman" w:cs="Times New Roman"/>
        </w:rPr>
        <w:t xml:space="preserve"> Kosovë</w:t>
      </w:r>
      <w:r w:rsidR="00B72690" w:rsidRPr="00FD2F00">
        <w:rPr>
          <w:rFonts w:ascii="Times New Roman" w:hAnsi="Times New Roman" w:cs="Times New Roman"/>
        </w:rPr>
        <w:t>s</w:t>
      </w:r>
      <w:r w:rsidR="00FD2F00">
        <w:rPr>
          <w:rFonts w:ascii="Times New Roman" w:hAnsi="Times New Roman" w:cs="Times New Roman"/>
        </w:rPr>
        <w:t>;</w:t>
      </w:r>
    </w:p>
    <w:p w14:paraId="6ADA74B2" w14:textId="493DF512" w:rsidR="00716FA1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 Kryetari i gjykatës gjatë muajit dhjetor thërret takimin vjetor të të gjithë gjyqtarëve në atë gjykatë për të diskutuar në lidhje me administrimin e drejtësisë brenda gjykatës, për të shqyrtuar organizimin e gjykatës, për të shqyrtuar dhe propozuar modifikimin e procedurave dhe praktikave, për të shqyrtuar punën e arritur nga gjykata dhe për të trajtuar çfarëdo problemi me të cilin ballafaqohet administrata e gjykatës. Brenda</w:t>
      </w:r>
      <w:r w:rsidR="00E5485D" w:rsidRPr="00FD2F00">
        <w:rPr>
          <w:rFonts w:ascii="Times New Roman" w:hAnsi="Times New Roman" w:cs="Times New Roman"/>
        </w:rPr>
        <w:t xml:space="preserve"> nëntëdhjetë</w:t>
      </w:r>
      <w:r w:rsidRPr="00FD2F00">
        <w:rPr>
          <w:rFonts w:ascii="Times New Roman" w:hAnsi="Times New Roman" w:cs="Times New Roman"/>
        </w:rPr>
        <w:t xml:space="preserve"> (</w:t>
      </w:r>
      <w:r w:rsidR="00E5485D" w:rsidRPr="00FD2F00">
        <w:rPr>
          <w:rFonts w:ascii="Times New Roman" w:hAnsi="Times New Roman" w:cs="Times New Roman"/>
        </w:rPr>
        <w:t>9</w:t>
      </w:r>
      <w:r w:rsidR="002C4D4B" w:rsidRPr="00FD2F00">
        <w:rPr>
          <w:rFonts w:ascii="Times New Roman" w:hAnsi="Times New Roman" w:cs="Times New Roman"/>
        </w:rPr>
        <w:t>0</w:t>
      </w:r>
      <w:r w:rsidRPr="00FD2F00">
        <w:rPr>
          <w:rFonts w:ascii="Times New Roman" w:hAnsi="Times New Roman" w:cs="Times New Roman"/>
        </w:rPr>
        <w:t xml:space="preserve">) ditësh, kryetari i gjykatës i paraqet Këshillit një raport për rezultatet </w:t>
      </w:r>
      <w:r w:rsidR="00FD2F00">
        <w:rPr>
          <w:rFonts w:ascii="Times New Roman" w:hAnsi="Times New Roman" w:cs="Times New Roman"/>
        </w:rPr>
        <w:t>e takimit vjetor të gjyqtarëve;</w:t>
      </w:r>
    </w:p>
    <w:p w14:paraId="7A34C520" w14:textId="30FE362F" w:rsidR="00716FA1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Kryetari i gjykatës apo personi i autorizuar është përgjegjës për të komunikuar me publikun për të gjitha pyetjet rreth lëndëve gjyqësore dhe çështjeve tjera të ndjeshme që </w:t>
      </w:r>
      <w:r w:rsidR="00FD2F00">
        <w:rPr>
          <w:rFonts w:ascii="Times New Roman" w:hAnsi="Times New Roman" w:cs="Times New Roman"/>
        </w:rPr>
        <w:t>ndërlidhen me punën e gjykatës;</w:t>
      </w:r>
    </w:p>
    <w:p w14:paraId="65A67F03" w14:textId="5282E849" w:rsidR="00716FA1" w:rsidRDefault="00E5485D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 xml:space="preserve">Në konsultim me gjyqtarët e Gjykatës Komerciale, Administratorin, Akademinë e Drejtësisë dhe </w:t>
      </w:r>
      <w:r w:rsidR="00FE78BA" w:rsidRPr="00FD2F00">
        <w:rPr>
          <w:rFonts w:ascii="Times New Roman" w:hAnsi="Times New Roman" w:cs="Times New Roman"/>
        </w:rPr>
        <w:t>Këshillin</w:t>
      </w:r>
      <w:r w:rsidRPr="00FD2F00">
        <w:rPr>
          <w:rFonts w:ascii="Times New Roman" w:hAnsi="Times New Roman" w:cs="Times New Roman"/>
        </w:rPr>
        <w:t>, do t</w:t>
      </w:r>
      <w:r w:rsidR="00676E74" w:rsidRPr="00FD2F00">
        <w:rPr>
          <w:rFonts w:ascii="Times New Roman" w:hAnsi="Times New Roman" w:cs="Times New Roman"/>
        </w:rPr>
        <w:t>ë</w:t>
      </w:r>
      <w:r w:rsidRPr="00FD2F00">
        <w:rPr>
          <w:rFonts w:ascii="Times New Roman" w:hAnsi="Times New Roman" w:cs="Times New Roman"/>
        </w:rPr>
        <w:t xml:space="preserve"> propozojë një program të rregullt dhe të vazhdueshëm të trajnimit gjyqësor, që adreson zhvillimet materiale juridike dhe praktikat relevante komerciale;</w:t>
      </w:r>
    </w:p>
    <w:p w14:paraId="71B9746E" w14:textId="553B6EC5" w:rsidR="00716FA1" w:rsidRDefault="00244F8F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me shkrim mund t'ia delegojë përgjegjësitë specifike administrative administratori</w:t>
      </w:r>
      <w:r w:rsidR="00FD2F00">
        <w:rPr>
          <w:rFonts w:ascii="Times New Roman" w:hAnsi="Times New Roman" w:cs="Times New Roman"/>
        </w:rPr>
        <w:t>t të gjykatës;</w:t>
      </w:r>
    </w:p>
    <w:p w14:paraId="67BA8874" w14:textId="5C0A24B6" w:rsidR="00716FA1" w:rsidRDefault="00527E5C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Komerciale i raporton K</w:t>
      </w:r>
      <w:r w:rsidR="00FE78BA" w:rsidRPr="00FD2F00">
        <w:rPr>
          <w:rFonts w:ascii="Times New Roman" w:hAnsi="Times New Roman" w:cs="Times New Roman"/>
        </w:rPr>
        <w:t>ëshillit</w:t>
      </w:r>
      <w:r w:rsidR="00FD2F00">
        <w:rPr>
          <w:rFonts w:ascii="Times New Roman" w:hAnsi="Times New Roman" w:cs="Times New Roman"/>
        </w:rPr>
        <w:t>;</w:t>
      </w:r>
    </w:p>
    <w:p w14:paraId="282123BF" w14:textId="304EC099" w:rsidR="00716FA1" w:rsidRDefault="00527E5C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gjatë mandatit si kryetar nuk ushtron funksionin e gjyqtarit. Pas përfundimit të mandatit si kryetar, vepron si gjyqtar i Dhomës së Shkallës së Dytë të Gjykatës Komerc</w:t>
      </w:r>
      <w:r w:rsidR="00FD2F00">
        <w:rPr>
          <w:rFonts w:ascii="Times New Roman" w:hAnsi="Times New Roman" w:cs="Times New Roman"/>
        </w:rPr>
        <w:t xml:space="preserve">iale; </w:t>
      </w:r>
    </w:p>
    <w:p w14:paraId="4FD8F174" w14:textId="165C1486" w:rsidR="00716FA1" w:rsidRPr="00FD2F00" w:rsidRDefault="00527E5C" w:rsidP="00FD2F00">
      <w:pPr>
        <w:pStyle w:val="ListParagraph"/>
        <w:numPr>
          <w:ilvl w:val="1"/>
          <w:numId w:val="30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FD2F00">
        <w:rPr>
          <w:rFonts w:ascii="Times New Roman" w:hAnsi="Times New Roman" w:cs="Times New Roman"/>
        </w:rPr>
        <w:t>Kryetari i Gjykatës Komerciale i propozon Këshillit që ta caktojë nënkryetarin e Gjykatës Komerciale nga radhët e gjyqtarëve të Gjykatës Komerciale. Në çdo rast, procedura e përzgjedhjes së nënkryetarit duhet të jetë e hapur, transparente dhe me mundësi të barabarta të ofrimit të kushteve për të gjithë kandidatët.</w:t>
      </w:r>
    </w:p>
    <w:p w14:paraId="3600E3A6" w14:textId="77777777" w:rsidR="00611D09" w:rsidRPr="00A40045" w:rsidRDefault="00611D09" w:rsidP="00611D09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54637900" w14:textId="4D37BDF8" w:rsidR="00676E74" w:rsidRDefault="00676E74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7FA0F1" w14:textId="314E3330" w:rsidR="0045764E" w:rsidRDefault="0045764E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00E992C" w14:textId="77777777" w:rsidR="0045764E" w:rsidRDefault="0045764E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808BDA3" w14:textId="2B3BC00B" w:rsidR="00FE78BA" w:rsidRDefault="00FE78BA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Neni 1</w:t>
      </w:r>
      <w:r w:rsidR="00E52CF4">
        <w:rPr>
          <w:rFonts w:ascii="Times New Roman" w:hAnsi="Times New Roman" w:cs="Times New Roman"/>
          <w:b/>
          <w:bCs/>
        </w:rPr>
        <w:t>1</w:t>
      </w:r>
    </w:p>
    <w:p w14:paraId="19FD95C7" w14:textId="36F06371" w:rsidR="00FE78BA" w:rsidRDefault="00FE78BA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Kompetencat dhe Përgjegjësitë </w:t>
      </w:r>
      <w:r>
        <w:rPr>
          <w:rFonts w:ascii="Times New Roman" w:hAnsi="Times New Roman" w:cs="Times New Roman"/>
          <w:b/>
          <w:bCs/>
        </w:rPr>
        <w:t>e N</w:t>
      </w:r>
      <w:r w:rsidRPr="00A40045">
        <w:rPr>
          <w:rFonts w:ascii="Times New Roman" w:hAnsi="Times New Roman" w:cs="Times New Roman"/>
          <w:b/>
          <w:bCs/>
        </w:rPr>
        <w:t>ënkryetarit të Gjykatës</w:t>
      </w:r>
    </w:p>
    <w:p w14:paraId="3F23AE82" w14:textId="77777777" w:rsidR="00FE78BA" w:rsidRDefault="00FE78BA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48F059" w14:textId="60188375" w:rsidR="00FE78BA" w:rsidRPr="0045764E" w:rsidRDefault="0045764E" w:rsidP="004576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E78BA" w:rsidRPr="0045764E">
        <w:rPr>
          <w:rFonts w:ascii="Times New Roman" w:hAnsi="Times New Roman" w:cs="Times New Roman"/>
        </w:rPr>
        <w:t>Nënkryetari i Gjykatës ushtron detyrat e kryetarit të gjykatës në mungesë të tij, apo kur kryetari e ka të pamundshëm ushtrimin e detyrave të tij. Nënkryetari ushtron detyra tjera të cilat i delegohen me shkrim nga Kryetari i Gjykatës.</w:t>
      </w:r>
    </w:p>
    <w:p w14:paraId="587AD139" w14:textId="77777777" w:rsidR="008B7CAE" w:rsidRDefault="008B7CAE" w:rsidP="00D51EA1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B262BC8" w14:textId="67C5F97B" w:rsidR="00FE78BA" w:rsidRPr="0045764E" w:rsidRDefault="0045764E" w:rsidP="004576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E78BA" w:rsidRPr="0045764E">
        <w:rPr>
          <w:rFonts w:ascii="Times New Roman" w:hAnsi="Times New Roman" w:cs="Times New Roman"/>
        </w:rPr>
        <w:t>Mandati i nënkryetarit të Gjykatës Komerciale është i lidhur me mandatin e kryetarit përkatës</w:t>
      </w:r>
      <w:r w:rsidR="00B66A28" w:rsidRPr="0045764E">
        <w:rPr>
          <w:rFonts w:ascii="Times New Roman" w:hAnsi="Times New Roman" w:cs="Times New Roman"/>
        </w:rPr>
        <w:t>.</w:t>
      </w:r>
    </w:p>
    <w:p w14:paraId="7D9D9F3F" w14:textId="769DD6FE" w:rsidR="00611D09" w:rsidRDefault="00611D09" w:rsidP="00917BE6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F0A4407" w14:textId="2E4322FD" w:rsidR="004D47C7" w:rsidRPr="00A40045" w:rsidRDefault="006F2EDD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FE08C3" w:rsidRPr="00A40045">
        <w:rPr>
          <w:rFonts w:ascii="Times New Roman" w:hAnsi="Times New Roman" w:cs="Times New Roman"/>
          <w:b/>
          <w:bCs/>
        </w:rPr>
        <w:t>1</w:t>
      </w:r>
      <w:r w:rsidR="00E52CF4">
        <w:rPr>
          <w:rFonts w:ascii="Times New Roman" w:hAnsi="Times New Roman" w:cs="Times New Roman"/>
          <w:b/>
          <w:bCs/>
        </w:rPr>
        <w:t>2</w:t>
      </w:r>
    </w:p>
    <w:p w14:paraId="17E087F4" w14:textId="77777777" w:rsidR="004D47C7" w:rsidRPr="00A40045" w:rsidRDefault="004D47C7" w:rsidP="004D47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Gjyqtarët</w:t>
      </w:r>
    </w:p>
    <w:p w14:paraId="1BCC5317" w14:textId="77777777" w:rsidR="004D47C7" w:rsidRPr="00A40045" w:rsidRDefault="004D47C7" w:rsidP="004D47C7">
      <w:pPr>
        <w:spacing w:line="276" w:lineRule="auto"/>
        <w:jc w:val="both"/>
        <w:rPr>
          <w:rFonts w:ascii="Times New Roman" w:hAnsi="Times New Roman" w:cs="Times New Roman"/>
        </w:rPr>
      </w:pPr>
    </w:p>
    <w:p w14:paraId="2B5EBE4B" w14:textId="173DF2AE" w:rsidR="00DB60C3" w:rsidRPr="00917BE6" w:rsidRDefault="004D47C7" w:rsidP="00917BE6">
      <w:pPr>
        <w:spacing w:line="276" w:lineRule="auto"/>
        <w:jc w:val="both"/>
        <w:rPr>
          <w:rFonts w:ascii="Times New Roman" w:hAnsi="Times New Roman" w:cs="Times New Roman"/>
        </w:rPr>
      </w:pPr>
      <w:r w:rsidRPr="00917BE6">
        <w:rPr>
          <w:rFonts w:ascii="Times New Roman" w:hAnsi="Times New Roman" w:cs="Times New Roman"/>
        </w:rPr>
        <w:t xml:space="preserve">Gjyqtarët ushtrojnë funksionin e tyre në bazë të Kushtetutës dhe ligjit, në mënyrë të pavarur, të paanshme dhe të pandikuar në </w:t>
      </w:r>
      <w:r w:rsidR="00C376F6" w:rsidRPr="00917BE6">
        <w:rPr>
          <w:rFonts w:ascii="Times New Roman" w:hAnsi="Times New Roman" w:cs="Times New Roman"/>
        </w:rPr>
        <w:t>ç</w:t>
      </w:r>
      <w:r w:rsidRPr="00917BE6">
        <w:rPr>
          <w:rFonts w:ascii="Times New Roman" w:hAnsi="Times New Roman" w:cs="Times New Roman"/>
        </w:rPr>
        <w:t>farëdo mënyr</w:t>
      </w:r>
      <w:r w:rsidR="001B5A27" w:rsidRPr="00917BE6">
        <w:rPr>
          <w:rFonts w:ascii="Times New Roman" w:hAnsi="Times New Roman" w:cs="Times New Roman"/>
        </w:rPr>
        <w:t>e</w:t>
      </w:r>
      <w:r w:rsidRPr="00917BE6">
        <w:rPr>
          <w:rFonts w:ascii="Times New Roman" w:hAnsi="Times New Roman" w:cs="Times New Roman"/>
        </w:rPr>
        <w:t xml:space="preserve"> nga asnjë person fizik apo juridi</w:t>
      </w:r>
      <w:r w:rsidR="00B82274" w:rsidRPr="00917BE6">
        <w:rPr>
          <w:rFonts w:ascii="Times New Roman" w:hAnsi="Times New Roman" w:cs="Times New Roman"/>
        </w:rPr>
        <w:t>k</w:t>
      </w:r>
      <w:r w:rsidRPr="00917BE6">
        <w:rPr>
          <w:rFonts w:ascii="Times New Roman" w:hAnsi="Times New Roman" w:cs="Times New Roman"/>
        </w:rPr>
        <w:t>, përfshirë edhe organet publike.</w:t>
      </w:r>
    </w:p>
    <w:p w14:paraId="3E93ABAB" w14:textId="77777777" w:rsidR="002864B9" w:rsidRPr="00A40045" w:rsidRDefault="002864B9" w:rsidP="002864B9">
      <w:pPr>
        <w:pStyle w:val="ListParagraph"/>
        <w:spacing w:line="276" w:lineRule="auto"/>
        <w:jc w:val="both"/>
        <w:rPr>
          <w:rFonts w:ascii="Times New Roman" w:hAnsi="Times New Roman" w:cs="Times New Roman"/>
        </w:rPr>
      </w:pPr>
    </w:p>
    <w:p w14:paraId="0CEC2139" w14:textId="701C7161" w:rsidR="00917BE6" w:rsidRPr="00917BE6" w:rsidRDefault="00963973" w:rsidP="00D51EA1">
      <w:pPr>
        <w:spacing w:line="276" w:lineRule="auto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="00917BE6">
        <w:rPr>
          <w:rFonts w:ascii="Times New Roman" w:hAnsi="Times New Roman" w:cs="Times New Roman"/>
          <w:b/>
          <w:bCs/>
        </w:rPr>
        <w:t xml:space="preserve">                 </w:t>
      </w:r>
    </w:p>
    <w:p w14:paraId="4F20079A" w14:textId="77777777" w:rsidR="00611D09" w:rsidRDefault="00611D09" w:rsidP="00D51EA1">
      <w:pPr>
        <w:spacing w:line="276" w:lineRule="auto"/>
        <w:rPr>
          <w:rFonts w:ascii="Times New Roman" w:hAnsi="Times New Roman" w:cs="Times New Roman"/>
        </w:rPr>
      </w:pPr>
    </w:p>
    <w:p w14:paraId="5338CB40" w14:textId="12D1BC27" w:rsidR="00744196" w:rsidRPr="00917BE6" w:rsidRDefault="00611D09" w:rsidP="00D51EA1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7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44196" w:rsidRPr="00917BE6">
        <w:rPr>
          <w:rFonts w:ascii="Times New Roman" w:hAnsi="Times New Roman" w:cs="Times New Roman"/>
          <w:b/>
          <w:bCs/>
          <w:sz w:val="28"/>
          <w:szCs w:val="28"/>
        </w:rPr>
        <w:t>NËNKAPITULLI II</w:t>
      </w:r>
    </w:p>
    <w:p w14:paraId="42BBB673" w14:textId="633D77B0" w:rsidR="004E2D12" w:rsidRPr="00A40045" w:rsidRDefault="004E2D12" w:rsidP="00D51EA1">
      <w:pPr>
        <w:spacing w:line="276" w:lineRule="auto"/>
        <w:ind w:left="2880" w:firstLine="720"/>
        <w:rPr>
          <w:rFonts w:ascii="Times New Roman" w:hAnsi="Times New Roman" w:cs="Times New Roman"/>
        </w:rPr>
      </w:pPr>
      <w:r w:rsidRPr="00917BE6">
        <w:rPr>
          <w:rFonts w:ascii="Times New Roman" w:hAnsi="Times New Roman" w:cs="Times New Roman"/>
          <w:b/>
          <w:bCs/>
          <w:sz w:val="28"/>
          <w:szCs w:val="28"/>
        </w:rPr>
        <w:t>NJËSIA LIGJORE</w:t>
      </w:r>
    </w:p>
    <w:p w14:paraId="36533BA2" w14:textId="77777777" w:rsidR="004E2D12" w:rsidRDefault="004E2D12" w:rsidP="004E2D1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223983C" w14:textId="08D655D7" w:rsidR="004E2D12" w:rsidRPr="00A40045" w:rsidRDefault="004E2D12" w:rsidP="004E2D1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1F3FCD">
        <w:rPr>
          <w:rFonts w:ascii="Times New Roman" w:hAnsi="Times New Roman" w:cs="Times New Roman"/>
          <w:b/>
          <w:bCs/>
        </w:rPr>
        <w:t>1</w:t>
      </w:r>
      <w:r w:rsidR="00E52CF4">
        <w:rPr>
          <w:rFonts w:ascii="Times New Roman" w:hAnsi="Times New Roman" w:cs="Times New Roman"/>
          <w:b/>
          <w:bCs/>
        </w:rPr>
        <w:t>3</w:t>
      </w:r>
    </w:p>
    <w:p w14:paraId="1A93FC3B" w14:textId="77777777" w:rsidR="004E2D12" w:rsidRPr="00A40045" w:rsidRDefault="004E2D12" w:rsidP="004E2D1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Organizimi i </w:t>
      </w:r>
      <w:r w:rsidRPr="00A40045">
        <w:rPr>
          <w:rFonts w:ascii="Times New Roman" w:hAnsi="Times New Roman" w:cs="Times New Roman"/>
          <w:b/>
          <w:bCs/>
        </w:rPr>
        <w:t>Njësi</w:t>
      </w:r>
      <w:r>
        <w:rPr>
          <w:rFonts w:ascii="Times New Roman" w:hAnsi="Times New Roman" w:cs="Times New Roman"/>
          <w:b/>
          <w:bCs/>
        </w:rPr>
        <w:t>së</w:t>
      </w:r>
      <w:r w:rsidRPr="00A40045">
        <w:rPr>
          <w:rFonts w:ascii="Times New Roman" w:hAnsi="Times New Roman" w:cs="Times New Roman"/>
          <w:b/>
          <w:bCs/>
        </w:rPr>
        <w:t xml:space="preserve"> Ligjore</w:t>
      </w:r>
    </w:p>
    <w:p w14:paraId="3A403362" w14:textId="77777777" w:rsidR="004E2D12" w:rsidRPr="00A40045" w:rsidRDefault="004E2D12" w:rsidP="004E2D12">
      <w:pPr>
        <w:spacing w:line="276" w:lineRule="auto"/>
        <w:rPr>
          <w:rFonts w:ascii="Times New Roman" w:hAnsi="Times New Roman" w:cs="Times New Roman"/>
        </w:rPr>
      </w:pPr>
    </w:p>
    <w:p w14:paraId="4C00092C" w14:textId="77777777" w:rsidR="004E2D12" w:rsidRPr="00A40045" w:rsidRDefault="004E2D12" w:rsidP="004E2D12">
      <w:p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 Njësia Ligjore është njësi organizative në Gjykatën Komerciale që i përgjigjet drejtpërdrejt Kryetarit të Gjykatës, e cila përbëhet nga:</w:t>
      </w:r>
    </w:p>
    <w:p w14:paraId="386CBD45" w14:textId="77777777" w:rsidR="004E2D12" w:rsidRPr="00A40045" w:rsidRDefault="004E2D12" w:rsidP="004E2D12">
      <w:pPr>
        <w:spacing w:line="276" w:lineRule="auto"/>
        <w:rPr>
          <w:rFonts w:ascii="Times New Roman" w:hAnsi="Times New Roman" w:cs="Times New Roman"/>
        </w:rPr>
      </w:pPr>
    </w:p>
    <w:p w14:paraId="3EA5C334" w14:textId="77777777" w:rsidR="004E2D12" w:rsidRPr="00A40045" w:rsidRDefault="004E2D12" w:rsidP="004E2D12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1.1. Këshilltari Ligjor i cili vepron si Kreu i Njësisë;</w:t>
      </w:r>
    </w:p>
    <w:p w14:paraId="783E7223" w14:textId="77777777" w:rsidR="004E2D12" w:rsidRPr="00A40045" w:rsidRDefault="004E2D12" w:rsidP="004E2D12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1.2. Bashkëpunëtorët Profesional;</w:t>
      </w:r>
    </w:p>
    <w:p w14:paraId="0EAD972A" w14:textId="77777777" w:rsidR="004E2D12" w:rsidRPr="00A40045" w:rsidRDefault="004E2D12" w:rsidP="004E2D12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>Zyrtaret Ligjor/</w:t>
      </w:r>
      <w:r w:rsidRPr="00A40045">
        <w:rPr>
          <w:rFonts w:ascii="Times New Roman" w:hAnsi="Times New Roman" w:cs="Times New Roman"/>
        </w:rPr>
        <w:t>Sekretarët Juridikë;</w:t>
      </w:r>
    </w:p>
    <w:p w14:paraId="348CCFD8" w14:textId="77777777" w:rsidR="004E2D12" w:rsidRDefault="004E2D12" w:rsidP="004E2D1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1.4. Zyrtari i Përkthimeve</w:t>
      </w:r>
      <w:r>
        <w:rPr>
          <w:rFonts w:ascii="Times New Roman" w:hAnsi="Times New Roman" w:cs="Times New Roman"/>
        </w:rPr>
        <w:t xml:space="preserve"> </w:t>
      </w:r>
    </w:p>
    <w:p w14:paraId="190E640B" w14:textId="77777777" w:rsidR="004E2D12" w:rsidRPr="00A40045" w:rsidRDefault="004E2D12" w:rsidP="004E2D12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820B3EA" w14:textId="77777777" w:rsidR="004E2D12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2. Pozitat e përcaktuara në paragrafin 1, nënparagrafët 1.1. dhe 1.2. të këtij neni nuk janë pozita të nëpunësve civil. Rekrutimi, detyrat dhe përgjegjësitë e tyre janë kuazi-gjyqësore. Në çdo rast, procedura e përzgjedhjes duhet të jetë e hapur, transparente dhe me mundësi të barabarta të ofrimit të kushteve për të gjithë kandidatët.</w:t>
      </w:r>
    </w:p>
    <w:p w14:paraId="79A30181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7D7DA879" w14:textId="77777777" w:rsidR="004E2D12" w:rsidRPr="000C61CB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C61CB">
        <w:rPr>
          <w:rFonts w:ascii="Times New Roman" w:hAnsi="Times New Roman" w:cs="Times New Roman"/>
        </w:rPr>
        <w:t xml:space="preserve">Përveç detyrave të përcaktuara në rregulloren për Njësinë Ligjore dhe Ligjin për Gjykatën Komerciale, Njësia Ligjore është përgjegjëse për te gjitha çështjet që kanë të bëjnë me zhvillimin </w:t>
      </w:r>
      <w:r w:rsidRPr="000C61CB">
        <w:rPr>
          <w:rFonts w:ascii="Times New Roman" w:hAnsi="Times New Roman" w:cs="Times New Roman"/>
        </w:rPr>
        <w:lastRenderedPageBreak/>
        <w:t>efektiv të seancave gjyqësore sipas legjislacionit në fuqi</w:t>
      </w:r>
      <w:r>
        <w:rPr>
          <w:rFonts w:ascii="Times New Roman" w:hAnsi="Times New Roman" w:cs="Times New Roman"/>
        </w:rPr>
        <w:t xml:space="preserve">, </w:t>
      </w:r>
      <w:r w:rsidRPr="000C61CB">
        <w:rPr>
          <w:rFonts w:ascii="Times New Roman" w:hAnsi="Times New Roman" w:cs="Times New Roman"/>
        </w:rPr>
        <w:t xml:space="preserve">rregulloreve </w:t>
      </w:r>
      <w:r>
        <w:rPr>
          <w:rFonts w:ascii="Times New Roman" w:hAnsi="Times New Roman" w:cs="Times New Roman"/>
        </w:rPr>
        <w:t xml:space="preserve">dhe vendimeve </w:t>
      </w:r>
      <w:r w:rsidRPr="000C61CB">
        <w:rPr>
          <w:rFonts w:ascii="Times New Roman" w:hAnsi="Times New Roman" w:cs="Times New Roman"/>
        </w:rPr>
        <w:t xml:space="preserve">të miratuara nga Këshilli. </w:t>
      </w:r>
    </w:p>
    <w:p w14:paraId="58B5187A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3678D72A" w14:textId="77777777" w:rsidR="004E2D12" w:rsidRPr="00867109" w:rsidRDefault="004E2D12" w:rsidP="004E2D12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A40045">
        <w:rPr>
          <w:rFonts w:ascii="Times New Roman" w:hAnsi="Times New Roman" w:cs="Times New Roman"/>
        </w:rPr>
        <w:t xml:space="preserve">4. Detyrat dhe përgjegjësitë e pozitave të përcaktuara në paragrafin 1, nënparagrafët 1.1, 1.2, 1.3, dhe 1.4, të këtij neni definohen me </w:t>
      </w:r>
      <w:r w:rsidRPr="00223E7B">
        <w:rPr>
          <w:rFonts w:ascii="Times New Roman" w:hAnsi="Times New Roman" w:cs="Times New Roman"/>
        </w:rPr>
        <w:t xml:space="preserve">përshkrimet e vendeve të punës </w:t>
      </w:r>
      <w:r w:rsidRPr="000C61CB">
        <w:rPr>
          <w:rFonts w:ascii="Times New Roman" w:hAnsi="Times New Roman" w:cs="Times New Roman"/>
        </w:rPr>
        <w:t>në rregulloren për Njësinë Ligjore.</w:t>
      </w:r>
    </w:p>
    <w:p w14:paraId="54E32DBD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2A5E9071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5. Këshilltari Ligjor për punën e tij i përgjigjet dhe i raporton Kryetarit, i cili </w:t>
      </w:r>
      <w:r>
        <w:rPr>
          <w:rFonts w:ascii="Times New Roman" w:hAnsi="Times New Roman" w:cs="Times New Roman"/>
        </w:rPr>
        <w:t xml:space="preserve">edhe </w:t>
      </w:r>
      <w:r w:rsidRPr="00A40045">
        <w:rPr>
          <w:rFonts w:ascii="Times New Roman" w:hAnsi="Times New Roman" w:cs="Times New Roman"/>
        </w:rPr>
        <w:t xml:space="preserve">është përgjegjës për vlerësimin e performancës së </w:t>
      </w:r>
      <w:r>
        <w:rPr>
          <w:rFonts w:ascii="Times New Roman" w:hAnsi="Times New Roman" w:cs="Times New Roman"/>
        </w:rPr>
        <w:t>tij.</w:t>
      </w:r>
    </w:p>
    <w:p w14:paraId="08D7FE4B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61434269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6. Të punësuarit e përcaktuar në paragrafin 1, nënparagrafi 1.2 dhe 1.3 të këtij neni, i përgjigjen dhe i raportojnë Këshilltarit Ligjor dhe gjyqtarit me të cilin punojnë</w:t>
      </w:r>
      <w:r>
        <w:rPr>
          <w:rFonts w:ascii="Times New Roman" w:hAnsi="Times New Roman" w:cs="Times New Roman"/>
        </w:rPr>
        <w:t>,</w:t>
      </w:r>
      <w:r w:rsidRPr="00A40045">
        <w:rPr>
          <w:rFonts w:ascii="Times New Roman" w:hAnsi="Times New Roman" w:cs="Times New Roman"/>
        </w:rPr>
        <w:t xml:space="preserve"> ndërsa të punësuarit e përcaktuar në paragrafin 1, nënparagrafi 1.4 i raportojnë Këshilltarit Ligjor. Këshilltari Ligjor është përgjegjës për vlerësimin e performancës së të gjithë të punësuarve të përcaktuar në paragrafin 1, nënparagrafë</w:t>
      </w:r>
      <w:r>
        <w:rPr>
          <w:rFonts w:ascii="Times New Roman" w:hAnsi="Times New Roman" w:cs="Times New Roman"/>
        </w:rPr>
        <w:t>t</w:t>
      </w:r>
      <w:r w:rsidRPr="00A40045">
        <w:rPr>
          <w:rFonts w:ascii="Times New Roman" w:hAnsi="Times New Roman" w:cs="Times New Roman"/>
        </w:rPr>
        <w:t xml:space="preserve"> 1.2, 1.3 dhe 1.4.</w:t>
      </w:r>
    </w:p>
    <w:p w14:paraId="6C5794B4" w14:textId="77777777" w:rsidR="004E2D12" w:rsidRPr="00A40045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76F0A011" w14:textId="48257FA4" w:rsidR="004E2D12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7. Rekrutimi i </w:t>
      </w:r>
      <w:r>
        <w:rPr>
          <w:rFonts w:ascii="Times New Roman" w:hAnsi="Times New Roman" w:cs="Times New Roman"/>
        </w:rPr>
        <w:t>Zyrtar</w:t>
      </w:r>
      <w:r w:rsidRPr="00A40045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ve Ligjor/</w:t>
      </w:r>
      <w:r w:rsidRPr="00A40045">
        <w:rPr>
          <w:rFonts w:ascii="Times New Roman" w:hAnsi="Times New Roman" w:cs="Times New Roman"/>
        </w:rPr>
        <w:t xml:space="preserve">Sekretarëve juridikë dhe personelit tjetër përkrahës nga Gjykata Komerciale do të procedohet në përputhje me ligjin në fuqi, si dhe rregulloret </w:t>
      </w:r>
      <w:r>
        <w:rPr>
          <w:rFonts w:ascii="Times New Roman" w:hAnsi="Times New Roman" w:cs="Times New Roman"/>
        </w:rPr>
        <w:t xml:space="preserve">dhe vendimet </w:t>
      </w:r>
      <w:r w:rsidRPr="00A40045">
        <w:rPr>
          <w:rFonts w:ascii="Times New Roman" w:hAnsi="Times New Roman" w:cs="Times New Roman"/>
        </w:rPr>
        <w:t>e Kë</w:t>
      </w:r>
      <w:r>
        <w:rPr>
          <w:rFonts w:ascii="Times New Roman" w:hAnsi="Times New Roman" w:cs="Times New Roman"/>
        </w:rPr>
        <w:t>shillit,</w:t>
      </w:r>
      <w:r w:rsidRPr="00A40045">
        <w:rPr>
          <w:rFonts w:ascii="Times New Roman" w:hAnsi="Times New Roman" w:cs="Times New Roman"/>
        </w:rPr>
        <w:t xml:space="preserve"> ndërsa Kryetari i Gjykatës Komerciale dhe gjyqtarët do të konsultohen në lidhje me nevojën për rekrutimin e profesionistëve në këto pozita.</w:t>
      </w:r>
    </w:p>
    <w:p w14:paraId="619E9536" w14:textId="211FD30D" w:rsidR="004E2D12" w:rsidRDefault="004E2D12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5CF06F70" w14:textId="77777777" w:rsidR="00917BE6" w:rsidRDefault="00917BE6" w:rsidP="004E2D12">
      <w:pPr>
        <w:spacing w:line="276" w:lineRule="auto"/>
        <w:jc w:val="both"/>
        <w:rPr>
          <w:rFonts w:ascii="Times New Roman" w:hAnsi="Times New Roman" w:cs="Times New Roman"/>
        </w:rPr>
      </w:pPr>
    </w:p>
    <w:p w14:paraId="5CBDDB3F" w14:textId="269AF117" w:rsidR="00917BE6" w:rsidRPr="00917BE6" w:rsidRDefault="004E2D12" w:rsidP="00917BE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BE6">
        <w:rPr>
          <w:rFonts w:ascii="Times New Roman" w:hAnsi="Times New Roman" w:cs="Times New Roman"/>
          <w:b/>
          <w:bCs/>
          <w:sz w:val="28"/>
          <w:szCs w:val="28"/>
        </w:rPr>
        <w:t>NËNKAPITULLI III</w:t>
      </w:r>
    </w:p>
    <w:p w14:paraId="44DA2753" w14:textId="375E7D82" w:rsidR="00744196" w:rsidRPr="00917BE6" w:rsidRDefault="001C33A4" w:rsidP="0074419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BE6">
        <w:rPr>
          <w:rFonts w:ascii="Times New Roman" w:hAnsi="Times New Roman" w:cs="Times New Roman"/>
          <w:b/>
          <w:bCs/>
          <w:sz w:val="28"/>
          <w:szCs w:val="28"/>
        </w:rPr>
        <w:t>ZYRA E ADMINISTRATORIT TË</w:t>
      </w:r>
      <w:r w:rsidR="00744196" w:rsidRPr="00917BE6">
        <w:rPr>
          <w:rFonts w:ascii="Times New Roman" w:hAnsi="Times New Roman" w:cs="Times New Roman"/>
          <w:b/>
          <w:bCs/>
          <w:sz w:val="28"/>
          <w:szCs w:val="28"/>
        </w:rPr>
        <w:t xml:space="preserve"> GJYKATES KOMERCIALE</w:t>
      </w:r>
    </w:p>
    <w:p w14:paraId="4E63EE21" w14:textId="0EF0141A" w:rsidR="00E409CC" w:rsidRDefault="00E409CC" w:rsidP="0074419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B3FD8F4" w14:textId="77777777" w:rsidR="00917BE6" w:rsidRDefault="00917BE6" w:rsidP="0074419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191ADB" w14:textId="21A7D786" w:rsidR="00E409CC" w:rsidRDefault="00E409CC" w:rsidP="0074419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Neni 1</w:t>
      </w:r>
      <w:r w:rsidR="00E52CF4">
        <w:rPr>
          <w:rFonts w:ascii="Times New Roman" w:hAnsi="Times New Roman" w:cs="Times New Roman"/>
          <w:b/>
          <w:bCs/>
        </w:rPr>
        <w:t>4</w:t>
      </w:r>
    </w:p>
    <w:p w14:paraId="5E62E4E0" w14:textId="79F3DA34" w:rsidR="00E409CC" w:rsidRPr="00A40045" w:rsidRDefault="00E409CC" w:rsidP="0074419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Administrata</w:t>
      </w:r>
    </w:p>
    <w:p w14:paraId="7C488470" w14:textId="77777777" w:rsidR="002B6185" w:rsidRPr="00A40045" w:rsidRDefault="002B6185" w:rsidP="002B6185">
      <w:pPr>
        <w:spacing w:line="276" w:lineRule="auto"/>
        <w:jc w:val="both"/>
        <w:rPr>
          <w:rFonts w:ascii="Times New Roman" w:hAnsi="Times New Roman" w:cs="Times New Roman"/>
        </w:rPr>
      </w:pPr>
    </w:p>
    <w:p w14:paraId="050DCA28" w14:textId="34C393A0" w:rsidR="002B6185" w:rsidRPr="00A40045" w:rsidRDefault="002B6185" w:rsidP="002B6185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1. Administrata e Gjykatës </w:t>
      </w:r>
      <w:r w:rsidR="00E409CC">
        <w:rPr>
          <w:rFonts w:ascii="Times New Roman" w:hAnsi="Times New Roman" w:cs="Times New Roman"/>
        </w:rPr>
        <w:t xml:space="preserve">Komerciale </w:t>
      </w:r>
      <w:r w:rsidRPr="00A40045">
        <w:rPr>
          <w:rFonts w:ascii="Times New Roman" w:hAnsi="Times New Roman" w:cs="Times New Roman"/>
        </w:rPr>
        <w:t>përbëhet nga:</w:t>
      </w:r>
    </w:p>
    <w:p w14:paraId="7D11119B" w14:textId="77777777" w:rsidR="002B6185" w:rsidRPr="00A40045" w:rsidRDefault="002B6185" w:rsidP="002B6185">
      <w:pPr>
        <w:spacing w:line="276" w:lineRule="auto"/>
        <w:jc w:val="both"/>
        <w:rPr>
          <w:rFonts w:ascii="Times New Roman" w:hAnsi="Times New Roman" w:cs="Times New Roman"/>
        </w:rPr>
      </w:pPr>
    </w:p>
    <w:p w14:paraId="12DD668A" w14:textId="77777777" w:rsidR="002B6185" w:rsidRPr="00A40045" w:rsidRDefault="002B6185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1.1. Zyra e Administratorit;</w:t>
      </w:r>
    </w:p>
    <w:p w14:paraId="52B38018" w14:textId="77777777" w:rsidR="002B6185" w:rsidRPr="00A40045" w:rsidRDefault="002B6185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1.2. Zyra për Menaxhimin e Lëndëve;</w:t>
      </w:r>
    </w:p>
    <w:p w14:paraId="4B45E8E4" w14:textId="77777777" w:rsidR="002B6185" w:rsidRPr="00E52CF4" w:rsidRDefault="002B6185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1.3. </w:t>
      </w:r>
      <w:r w:rsidRPr="00E52CF4">
        <w:rPr>
          <w:rFonts w:ascii="Times New Roman" w:hAnsi="Times New Roman" w:cs="Times New Roman"/>
        </w:rPr>
        <w:t xml:space="preserve">Zyra për Shërbime të Përbashkëta; </w:t>
      </w:r>
    </w:p>
    <w:p w14:paraId="54045A4E" w14:textId="5BB81E11" w:rsidR="002B6185" w:rsidRPr="00C30BFE" w:rsidRDefault="002B6185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1.4. Zyra për Buxhet dhe Financa</w:t>
      </w:r>
    </w:p>
    <w:p w14:paraId="11FD197B" w14:textId="3142BD9F" w:rsidR="00974401" w:rsidRPr="00A40045" w:rsidRDefault="00974401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0526F7FB" w14:textId="4B72C243" w:rsidR="000C3633" w:rsidRDefault="000C3633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0C9351F8" w14:textId="0ABC5177" w:rsidR="00917BE6" w:rsidRDefault="00917BE6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758E08CF" w14:textId="64F4F172" w:rsidR="00917BE6" w:rsidRDefault="00917BE6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23DF932F" w14:textId="77777777" w:rsidR="00917BE6" w:rsidRPr="00A40045" w:rsidRDefault="00917BE6" w:rsidP="002B6185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6EB533F0" w14:textId="14F192E7" w:rsidR="002B6185" w:rsidRPr="00A40045" w:rsidRDefault="00974401" w:rsidP="008027E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lastRenderedPageBreak/>
        <w:t>Neni 1</w:t>
      </w:r>
      <w:r w:rsidR="00E52CF4">
        <w:rPr>
          <w:rFonts w:ascii="Times New Roman" w:hAnsi="Times New Roman" w:cs="Times New Roman"/>
          <w:b/>
          <w:bCs/>
        </w:rPr>
        <w:t>5</w:t>
      </w:r>
    </w:p>
    <w:p w14:paraId="5F2B3674" w14:textId="77777777" w:rsidR="008027E4" w:rsidRPr="00A40045" w:rsidRDefault="008027E4" w:rsidP="008027E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Zyra e Administratorit</w:t>
      </w:r>
    </w:p>
    <w:p w14:paraId="17D4D7CF" w14:textId="77777777" w:rsidR="008027E4" w:rsidRPr="00A40045" w:rsidRDefault="008027E4" w:rsidP="008027E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C2D031F" w14:textId="7B1C79F4" w:rsidR="008027E4" w:rsidRPr="00377F7C" w:rsidRDefault="00377F7C" w:rsidP="00377F7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027E4" w:rsidRPr="00377F7C">
        <w:rPr>
          <w:rFonts w:ascii="Times New Roman" w:hAnsi="Times New Roman" w:cs="Times New Roman"/>
        </w:rPr>
        <w:t>Zyra e Administratorit përbëhet nga:</w:t>
      </w:r>
    </w:p>
    <w:p w14:paraId="25DD7FA0" w14:textId="59F12DE1" w:rsidR="008027E4" w:rsidRDefault="008027E4" w:rsidP="00377F7C">
      <w:pPr>
        <w:pStyle w:val="ListParagraph"/>
        <w:numPr>
          <w:ilvl w:val="1"/>
          <w:numId w:val="2"/>
        </w:numPr>
        <w:spacing w:line="276" w:lineRule="auto"/>
        <w:ind w:left="1170" w:hanging="36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Administratori</w:t>
      </w:r>
      <w:r w:rsidR="00B66A28">
        <w:rPr>
          <w:rFonts w:ascii="Times New Roman" w:hAnsi="Times New Roman" w:cs="Times New Roman"/>
        </w:rPr>
        <w:t>;</w:t>
      </w:r>
    </w:p>
    <w:p w14:paraId="1AD32506" w14:textId="0175A4FD" w:rsidR="008B7CAE" w:rsidRPr="00A40045" w:rsidRDefault="008B7CAE" w:rsidP="00377F7C">
      <w:pPr>
        <w:pStyle w:val="ListParagraph"/>
        <w:numPr>
          <w:ilvl w:val="1"/>
          <w:numId w:val="2"/>
        </w:numPr>
        <w:spacing w:line="276" w:lineRule="auto"/>
        <w:ind w:left="117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Zyrtari i personelit</w:t>
      </w:r>
      <w:r w:rsidR="001817CA">
        <w:rPr>
          <w:rFonts w:ascii="Times New Roman" w:hAnsi="Times New Roman" w:cs="Times New Roman"/>
        </w:rPr>
        <w:t>.</w:t>
      </w:r>
    </w:p>
    <w:p w14:paraId="3AD56B04" w14:textId="03637714" w:rsidR="00477842" w:rsidRPr="00A40045" w:rsidRDefault="00477842" w:rsidP="00477842">
      <w:pPr>
        <w:spacing w:line="276" w:lineRule="auto"/>
        <w:jc w:val="center"/>
        <w:rPr>
          <w:rFonts w:ascii="Times New Roman" w:hAnsi="Times New Roman" w:cs="Times New Roman"/>
          <w:color w:val="FF0000"/>
        </w:rPr>
      </w:pPr>
    </w:p>
    <w:p w14:paraId="19DBDFBC" w14:textId="129D601E" w:rsidR="00477842" w:rsidRPr="00A40045" w:rsidRDefault="00477842" w:rsidP="0047784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40045">
        <w:rPr>
          <w:rFonts w:ascii="Times New Roman" w:hAnsi="Times New Roman" w:cs="Times New Roman"/>
          <w:b/>
          <w:bCs/>
          <w:color w:val="000000" w:themeColor="text1"/>
        </w:rPr>
        <w:t xml:space="preserve">Neni </w:t>
      </w:r>
      <w:r w:rsidR="00E52CF4">
        <w:rPr>
          <w:rFonts w:ascii="Times New Roman" w:hAnsi="Times New Roman" w:cs="Times New Roman"/>
          <w:b/>
          <w:bCs/>
          <w:color w:val="000000" w:themeColor="text1"/>
        </w:rPr>
        <w:t>16</w:t>
      </w:r>
    </w:p>
    <w:p w14:paraId="1AB0C3AF" w14:textId="0ADFC6A6" w:rsidR="002F2E4C" w:rsidRPr="00A40045" w:rsidRDefault="00D03F70" w:rsidP="00477842">
      <w:pPr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40045">
        <w:rPr>
          <w:rFonts w:ascii="Times New Roman" w:hAnsi="Times New Roman" w:cs="Times New Roman"/>
          <w:b/>
          <w:bCs/>
          <w:color w:val="000000" w:themeColor="text1"/>
        </w:rPr>
        <w:t>Kompetencat dhe p</w:t>
      </w:r>
      <w:r w:rsidR="003110F8" w:rsidRPr="00A40045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A40045">
        <w:rPr>
          <w:rFonts w:ascii="Times New Roman" w:hAnsi="Times New Roman" w:cs="Times New Roman"/>
          <w:b/>
          <w:bCs/>
          <w:color w:val="000000" w:themeColor="text1"/>
        </w:rPr>
        <w:t>rgjegj</w:t>
      </w:r>
      <w:r w:rsidR="003110F8" w:rsidRPr="00A40045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A40045">
        <w:rPr>
          <w:rFonts w:ascii="Times New Roman" w:hAnsi="Times New Roman" w:cs="Times New Roman"/>
          <w:b/>
          <w:bCs/>
          <w:color w:val="000000" w:themeColor="text1"/>
        </w:rPr>
        <w:t>sit</w:t>
      </w:r>
      <w:r w:rsidR="00E409CC">
        <w:rPr>
          <w:rFonts w:ascii="Times New Roman" w:hAnsi="Times New Roman" w:cs="Times New Roman"/>
          <w:b/>
          <w:bCs/>
          <w:color w:val="000000" w:themeColor="text1"/>
        </w:rPr>
        <w:t>ë</w:t>
      </w:r>
      <w:r w:rsidRPr="00A40045">
        <w:rPr>
          <w:rFonts w:ascii="Times New Roman" w:hAnsi="Times New Roman" w:cs="Times New Roman"/>
          <w:b/>
          <w:bCs/>
          <w:color w:val="000000" w:themeColor="text1"/>
        </w:rPr>
        <w:t xml:space="preserve"> e Administratorit</w:t>
      </w:r>
    </w:p>
    <w:p w14:paraId="2A6FBB36" w14:textId="77777777" w:rsidR="003110F8" w:rsidRPr="00A40045" w:rsidRDefault="003110F8" w:rsidP="00477842">
      <w:pPr>
        <w:spacing w:line="276" w:lineRule="auto"/>
        <w:ind w:firstLine="720"/>
        <w:jc w:val="center"/>
        <w:rPr>
          <w:rFonts w:ascii="Times New Roman" w:hAnsi="Times New Roman" w:cs="Times New Roman"/>
          <w:color w:val="FF0000"/>
        </w:rPr>
      </w:pPr>
    </w:p>
    <w:p w14:paraId="0A47713C" w14:textId="062CDACF" w:rsidR="00815ED0" w:rsidRPr="00A40045" w:rsidRDefault="00377F7C" w:rsidP="00377F7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F54E5" w:rsidRPr="00A40045">
        <w:rPr>
          <w:rFonts w:ascii="Times New Roman" w:hAnsi="Times New Roman" w:cs="Times New Roman"/>
        </w:rPr>
        <w:t xml:space="preserve"> </w:t>
      </w:r>
      <w:r w:rsidR="002F2E4C" w:rsidRPr="00A40045">
        <w:rPr>
          <w:rFonts w:ascii="Times New Roman" w:hAnsi="Times New Roman" w:cs="Times New Roman"/>
        </w:rPr>
        <w:t>Administratori i Gjykatës menaxhon dhe mbikëqyr</w:t>
      </w:r>
      <w:r w:rsidR="006A7714">
        <w:rPr>
          <w:rFonts w:ascii="Times New Roman" w:hAnsi="Times New Roman" w:cs="Times New Roman"/>
        </w:rPr>
        <w:t>ë</w:t>
      </w:r>
      <w:r w:rsidR="002F2E4C" w:rsidRPr="00A40045">
        <w:rPr>
          <w:rFonts w:ascii="Times New Roman" w:hAnsi="Times New Roman" w:cs="Times New Roman"/>
        </w:rPr>
        <w:t xml:space="preserve"> funksionet administrative të Gjykatës në bashkëpunim me Kryetarin e Gjykatës dhe në koordinim me Sekretariatin e Këshillit, si dhe është përgjegjës ndaj Kryetarit të Gjykatës për administrimin efikas dhe efektiv të Gjykatës.</w:t>
      </w:r>
    </w:p>
    <w:p w14:paraId="76518F4A" w14:textId="77777777" w:rsidR="001A5F3D" w:rsidRPr="00A40045" w:rsidRDefault="001A5F3D" w:rsidP="00AE1533">
      <w:pPr>
        <w:jc w:val="both"/>
        <w:rPr>
          <w:rFonts w:ascii="Times New Roman" w:hAnsi="Times New Roman" w:cs="Times New Roman"/>
        </w:rPr>
      </w:pPr>
    </w:p>
    <w:p w14:paraId="68954028" w14:textId="6424DA91" w:rsidR="001A5F3D" w:rsidRPr="006A7714" w:rsidRDefault="006A7714" w:rsidP="006A771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C235C" w:rsidRPr="006A7714">
        <w:rPr>
          <w:rFonts w:ascii="Times New Roman" w:hAnsi="Times New Roman" w:cs="Times New Roman"/>
        </w:rPr>
        <w:t>I</w:t>
      </w:r>
      <w:r w:rsidR="002F2E4C" w:rsidRPr="006A7714">
        <w:rPr>
          <w:rFonts w:ascii="Times New Roman" w:hAnsi="Times New Roman" w:cs="Times New Roman"/>
        </w:rPr>
        <w:t xml:space="preserve"> punësuari në Zyrën e Administratorit </w:t>
      </w:r>
      <w:r w:rsidR="003C235C" w:rsidRPr="006A7714">
        <w:rPr>
          <w:rFonts w:ascii="Times New Roman" w:hAnsi="Times New Roman" w:cs="Times New Roman"/>
        </w:rPr>
        <w:t>sipas paragrafit 1, nenparagrafit 1.2 te nenit 1</w:t>
      </w:r>
      <w:r w:rsidR="00E52CF4" w:rsidRPr="006A7714">
        <w:rPr>
          <w:rFonts w:ascii="Times New Roman" w:hAnsi="Times New Roman" w:cs="Times New Roman"/>
        </w:rPr>
        <w:t>4</w:t>
      </w:r>
      <w:r w:rsidR="003C235C" w:rsidRPr="006A7714">
        <w:rPr>
          <w:rFonts w:ascii="Times New Roman" w:hAnsi="Times New Roman" w:cs="Times New Roman"/>
        </w:rPr>
        <w:t xml:space="preserve">, i pergjigjet Administratorit, </w:t>
      </w:r>
      <w:r w:rsidR="002F2E4C" w:rsidRPr="006A7714">
        <w:rPr>
          <w:rFonts w:ascii="Times New Roman" w:hAnsi="Times New Roman" w:cs="Times New Roman"/>
        </w:rPr>
        <w:t>i cili është përgjegjës edhe për vlerësimin e performancës së t</w:t>
      </w:r>
      <w:r w:rsidR="003C235C" w:rsidRPr="006A7714">
        <w:rPr>
          <w:rFonts w:ascii="Times New Roman" w:hAnsi="Times New Roman" w:cs="Times New Roman"/>
        </w:rPr>
        <w:t>ij</w:t>
      </w:r>
      <w:r w:rsidR="002F2E4C" w:rsidRPr="006A7714">
        <w:rPr>
          <w:rFonts w:ascii="Times New Roman" w:hAnsi="Times New Roman" w:cs="Times New Roman"/>
        </w:rPr>
        <w:t xml:space="preserve">. </w:t>
      </w:r>
    </w:p>
    <w:p w14:paraId="4CDF502C" w14:textId="77777777" w:rsidR="006A7714" w:rsidRDefault="006A7714" w:rsidP="006A7714">
      <w:pPr>
        <w:spacing w:line="276" w:lineRule="auto"/>
        <w:jc w:val="both"/>
        <w:rPr>
          <w:rFonts w:ascii="Times New Roman" w:hAnsi="Times New Roman" w:cs="Times New Roman"/>
        </w:rPr>
      </w:pPr>
    </w:p>
    <w:p w14:paraId="6E3A88D4" w14:textId="2B930894" w:rsidR="002F2E4C" w:rsidRPr="006A7714" w:rsidRDefault="006A7714" w:rsidP="006A771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2E4C" w:rsidRPr="006A7714">
        <w:rPr>
          <w:rFonts w:ascii="Times New Roman" w:hAnsi="Times New Roman" w:cs="Times New Roman"/>
        </w:rPr>
        <w:t>Vlerësimi i performancës së Administratorit bëhet nga Kryetari i Gjykatës në koordinim me Drejtorin e Përgjithshëm të Sekretariatit të Këshillit.</w:t>
      </w:r>
    </w:p>
    <w:p w14:paraId="19F54B3D" w14:textId="77777777" w:rsidR="00804C47" w:rsidRPr="00A40045" w:rsidRDefault="00804C47" w:rsidP="00AE1533">
      <w:pPr>
        <w:pStyle w:val="ListParagraph"/>
        <w:jc w:val="both"/>
        <w:rPr>
          <w:rFonts w:ascii="Times New Roman" w:hAnsi="Times New Roman" w:cs="Times New Roman"/>
        </w:rPr>
      </w:pPr>
    </w:p>
    <w:p w14:paraId="7E0B60D7" w14:textId="1E760998" w:rsidR="00804C47" w:rsidRPr="006A7714" w:rsidRDefault="006A7714" w:rsidP="006A771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804C47" w:rsidRPr="006A7714">
        <w:rPr>
          <w:rFonts w:ascii="Times New Roman" w:hAnsi="Times New Roman" w:cs="Times New Roman"/>
          <w:color w:val="000000" w:themeColor="text1"/>
        </w:rPr>
        <w:t>A</w:t>
      </w:r>
      <w:r w:rsidR="005915AB" w:rsidRPr="006A7714">
        <w:rPr>
          <w:rFonts w:ascii="Times New Roman" w:hAnsi="Times New Roman" w:cs="Times New Roman"/>
          <w:color w:val="000000" w:themeColor="text1"/>
        </w:rPr>
        <w:t>dministratori menaxhon funksionet administrative të gjykatës</w:t>
      </w:r>
      <w:r w:rsidR="00124646" w:rsidRPr="006A7714">
        <w:rPr>
          <w:rFonts w:ascii="Times New Roman" w:hAnsi="Times New Roman" w:cs="Times New Roman"/>
          <w:color w:val="000000" w:themeColor="text1"/>
        </w:rPr>
        <w:t xml:space="preserve"> </w:t>
      </w:r>
      <w:r w:rsidR="00A31885" w:rsidRPr="006A7714">
        <w:rPr>
          <w:rFonts w:ascii="Times New Roman" w:hAnsi="Times New Roman" w:cs="Times New Roman"/>
          <w:color w:val="000000" w:themeColor="text1"/>
        </w:rPr>
        <w:t>duke</w:t>
      </w:r>
      <w:r w:rsidR="00804C47" w:rsidRPr="006A7714">
        <w:rPr>
          <w:rFonts w:ascii="Times New Roman" w:hAnsi="Times New Roman" w:cs="Times New Roman"/>
          <w:color w:val="000000" w:themeColor="text1"/>
        </w:rPr>
        <w:t xml:space="preserve"> </w:t>
      </w:r>
      <w:r w:rsidR="000D03BB" w:rsidRPr="006A7714">
        <w:rPr>
          <w:rFonts w:ascii="Times New Roman" w:hAnsi="Times New Roman" w:cs="Times New Roman"/>
          <w:color w:val="000000" w:themeColor="text1"/>
        </w:rPr>
        <w:t>përfshir</w:t>
      </w:r>
      <w:r w:rsidR="00804C47" w:rsidRPr="006A7714">
        <w:rPr>
          <w:rFonts w:ascii="Times New Roman" w:hAnsi="Times New Roman" w:cs="Times New Roman"/>
          <w:color w:val="000000" w:themeColor="text1"/>
        </w:rPr>
        <w:t>ë</w:t>
      </w:r>
      <w:r w:rsidR="00124646" w:rsidRPr="006A7714">
        <w:rPr>
          <w:rFonts w:ascii="Times New Roman" w:hAnsi="Times New Roman" w:cs="Times New Roman"/>
          <w:color w:val="000000" w:themeColor="text1"/>
        </w:rPr>
        <w:t>:</w:t>
      </w:r>
    </w:p>
    <w:p w14:paraId="69DC1CB1" w14:textId="77777777" w:rsidR="000C09A2" w:rsidRPr="00A40045" w:rsidRDefault="000C09A2" w:rsidP="000C09A2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1EA59B5D" w14:textId="392EE96A" w:rsidR="000C09A2" w:rsidRDefault="00804C47" w:rsidP="006A7714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6A7714">
        <w:rPr>
          <w:rFonts w:ascii="Times New Roman" w:hAnsi="Times New Roman" w:cs="Times New Roman"/>
          <w:color w:val="000000" w:themeColor="text1"/>
        </w:rPr>
        <w:t>hartimin e raporteve të Gjykatës, duke përfshirë raportet statistikore dhe të sigurojë</w:t>
      </w:r>
      <w:r w:rsidR="00124646" w:rsidRPr="006A7714">
        <w:rPr>
          <w:rFonts w:ascii="Times New Roman" w:hAnsi="Times New Roman" w:cs="Times New Roman"/>
          <w:color w:val="000000" w:themeColor="text1"/>
        </w:rPr>
        <w:t xml:space="preserve"> që të njëjtat të jenë të sakta dhe të përgatiten me kohë</w:t>
      </w:r>
      <w:r w:rsidR="000C09A2" w:rsidRPr="006A7714">
        <w:rPr>
          <w:rFonts w:ascii="Times New Roman" w:hAnsi="Times New Roman" w:cs="Times New Roman"/>
          <w:color w:val="000000" w:themeColor="text1"/>
        </w:rPr>
        <w:t>;</w:t>
      </w:r>
    </w:p>
    <w:p w14:paraId="5E4DC96F" w14:textId="0E6151B5" w:rsidR="000C09A2" w:rsidRDefault="00804C47" w:rsidP="006A7714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6A7714">
        <w:rPr>
          <w:rFonts w:ascii="Times New Roman" w:hAnsi="Times New Roman" w:cs="Times New Roman"/>
          <w:color w:val="000000" w:themeColor="text1"/>
        </w:rPr>
        <w:t>regjistrimin dhe arkivimin e dosjeve të Gjykatës dhe lëndëve të mbyllura;</w:t>
      </w:r>
    </w:p>
    <w:p w14:paraId="3E717D2A" w14:textId="708620BA" w:rsidR="000C09A2" w:rsidRDefault="00804C47" w:rsidP="006A7714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6A7714">
        <w:rPr>
          <w:rFonts w:ascii="Times New Roman" w:hAnsi="Times New Roman" w:cs="Times New Roman"/>
          <w:color w:val="000000" w:themeColor="text1"/>
        </w:rPr>
        <w:t>mirëmbajtjen e dosjeve të Gjykatës në formë të plotë dhe të saktë;</w:t>
      </w:r>
    </w:p>
    <w:p w14:paraId="31EA6631" w14:textId="1974EA13" w:rsidR="000C09A2" w:rsidRDefault="00804C47" w:rsidP="006A7714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6A7714">
        <w:rPr>
          <w:rFonts w:ascii="Times New Roman" w:hAnsi="Times New Roman" w:cs="Times New Roman"/>
          <w:color w:val="000000" w:themeColor="text1"/>
        </w:rPr>
        <w:t>sigurinë e Gjykatës;</w:t>
      </w:r>
    </w:p>
    <w:p w14:paraId="52A13B33" w14:textId="4AA5DAF4" w:rsidR="000C09A2" w:rsidRDefault="00804C47" w:rsidP="006A7714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6A7714">
        <w:rPr>
          <w:rFonts w:ascii="Times New Roman" w:hAnsi="Times New Roman" w:cs="Times New Roman"/>
          <w:color w:val="000000" w:themeColor="text1"/>
        </w:rPr>
        <w:t>stafin administrativ të Gjykatës;</w:t>
      </w:r>
    </w:p>
    <w:p w14:paraId="574CF96F" w14:textId="3F12F60C" w:rsidR="000C09A2" w:rsidRDefault="00804C47" w:rsidP="006A7714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6A7714">
        <w:rPr>
          <w:rFonts w:ascii="Times New Roman" w:hAnsi="Times New Roman" w:cs="Times New Roman"/>
          <w:color w:val="000000" w:themeColor="text1"/>
        </w:rPr>
        <w:t>zbatimin e rregulloreve për personelin gjyqësor;</w:t>
      </w:r>
    </w:p>
    <w:p w14:paraId="6F3BEF41" w14:textId="0BAB1254" w:rsidR="000C09A2" w:rsidRDefault="00804C47" w:rsidP="008D27D5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8D27D5">
        <w:rPr>
          <w:rFonts w:ascii="Times New Roman" w:hAnsi="Times New Roman" w:cs="Times New Roman"/>
          <w:color w:val="000000" w:themeColor="text1"/>
        </w:rPr>
        <w:t>mirëmbajtjen e saktë të financave;</w:t>
      </w:r>
    </w:p>
    <w:p w14:paraId="3F80C200" w14:textId="7149847D" w:rsidR="000C09A2" w:rsidRDefault="00804C47" w:rsidP="008D27D5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8D27D5">
        <w:rPr>
          <w:rFonts w:ascii="Times New Roman" w:hAnsi="Times New Roman" w:cs="Times New Roman"/>
          <w:color w:val="000000" w:themeColor="text1"/>
        </w:rPr>
        <w:t>zbatimin e rregulloreve</w:t>
      </w:r>
      <w:r w:rsidR="00540FBD" w:rsidRPr="008D27D5">
        <w:rPr>
          <w:rFonts w:ascii="Times New Roman" w:hAnsi="Times New Roman" w:cs="Times New Roman"/>
          <w:color w:val="000000" w:themeColor="text1"/>
        </w:rPr>
        <w:t xml:space="preserve">, procedurave dhe vendimeve </w:t>
      </w:r>
      <w:r w:rsidRPr="008D27D5">
        <w:rPr>
          <w:rFonts w:ascii="Times New Roman" w:hAnsi="Times New Roman" w:cs="Times New Roman"/>
          <w:color w:val="000000" w:themeColor="text1"/>
        </w:rPr>
        <w:t>të</w:t>
      </w:r>
      <w:r w:rsidR="00540FBD" w:rsidRPr="008D27D5">
        <w:rPr>
          <w:rFonts w:ascii="Times New Roman" w:hAnsi="Times New Roman" w:cs="Times New Roman"/>
          <w:color w:val="000000" w:themeColor="text1"/>
        </w:rPr>
        <w:t xml:space="preserve"> miratuara nga Këshilli;</w:t>
      </w:r>
    </w:p>
    <w:p w14:paraId="0790640E" w14:textId="77777777" w:rsidR="008D27D5" w:rsidRDefault="00804C47" w:rsidP="008D27D5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8D27D5">
        <w:rPr>
          <w:rFonts w:ascii="Times New Roman" w:hAnsi="Times New Roman" w:cs="Times New Roman"/>
          <w:color w:val="000000" w:themeColor="text1"/>
        </w:rPr>
        <w:t>Administratori cakton, sipas nevojës, stafin administrativ në detyra të caktuara për</w:t>
      </w:r>
      <w:r w:rsidR="00124646" w:rsidRPr="008D27D5">
        <w:rPr>
          <w:rFonts w:ascii="Times New Roman" w:hAnsi="Times New Roman" w:cs="Times New Roman"/>
          <w:color w:val="000000" w:themeColor="text1"/>
        </w:rPr>
        <w:t xml:space="preserve"> </w:t>
      </w:r>
      <w:r w:rsidRPr="008D27D5">
        <w:rPr>
          <w:rFonts w:ascii="Times New Roman" w:hAnsi="Times New Roman" w:cs="Times New Roman"/>
          <w:color w:val="000000" w:themeColor="text1"/>
        </w:rPr>
        <w:t>të siguruar veprimin efektiv dhe efikas të gjykatës;</w:t>
      </w:r>
    </w:p>
    <w:p w14:paraId="3FF2A124" w14:textId="3F74A1B4" w:rsidR="00124646" w:rsidRDefault="000D03BB" w:rsidP="00615BCD">
      <w:pPr>
        <w:pStyle w:val="ListParagraph"/>
        <w:numPr>
          <w:ilvl w:val="1"/>
          <w:numId w:val="32"/>
        </w:numPr>
        <w:tabs>
          <w:tab w:val="left" w:pos="810"/>
        </w:tabs>
        <w:spacing w:line="276" w:lineRule="auto"/>
        <w:ind w:left="1170" w:hanging="450"/>
        <w:jc w:val="both"/>
        <w:rPr>
          <w:rFonts w:ascii="Times New Roman" w:hAnsi="Times New Roman" w:cs="Times New Roman"/>
          <w:color w:val="000000" w:themeColor="text1"/>
        </w:rPr>
      </w:pPr>
      <w:r w:rsidRPr="008D27D5">
        <w:rPr>
          <w:rFonts w:ascii="Times New Roman" w:hAnsi="Times New Roman" w:cs="Times New Roman"/>
          <w:color w:val="000000" w:themeColor="text1"/>
        </w:rPr>
        <w:t>A</w:t>
      </w:r>
      <w:r w:rsidR="00124646" w:rsidRPr="008D27D5">
        <w:rPr>
          <w:rFonts w:ascii="Times New Roman" w:hAnsi="Times New Roman" w:cs="Times New Roman"/>
          <w:color w:val="000000" w:themeColor="text1"/>
        </w:rPr>
        <w:t>dministratori siguron qasjen e publikut në regjistrat e gjykatës dhe informacionin</w:t>
      </w:r>
    </w:p>
    <w:p w14:paraId="49D4B551" w14:textId="2C9DB91D" w:rsidR="000C09A2" w:rsidRDefault="008D27D5" w:rsidP="008D27D5">
      <w:pPr>
        <w:pStyle w:val="ListParagraph"/>
        <w:tabs>
          <w:tab w:val="left" w:pos="810"/>
        </w:tabs>
        <w:spacing w:line="276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24646" w:rsidRPr="008D27D5">
        <w:rPr>
          <w:rFonts w:ascii="Times New Roman" w:hAnsi="Times New Roman" w:cs="Times New Roman"/>
          <w:color w:val="000000" w:themeColor="text1"/>
        </w:rPr>
        <w:t>që mund të zbulohet për publikun, në pajtim me ligjet në fuqi;</w:t>
      </w:r>
    </w:p>
    <w:p w14:paraId="6B4A9F1A" w14:textId="57B28714" w:rsidR="008D27D5" w:rsidRPr="008D27D5" w:rsidRDefault="00124646" w:rsidP="00615BCD">
      <w:pPr>
        <w:pStyle w:val="ListParagraph"/>
        <w:numPr>
          <w:ilvl w:val="1"/>
          <w:numId w:val="32"/>
        </w:numPr>
        <w:tabs>
          <w:tab w:val="left" w:pos="900"/>
        </w:tabs>
        <w:spacing w:line="276" w:lineRule="auto"/>
        <w:ind w:left="810" w:firstLine="0"/>
        <w:jc w:val="both"/>
        <w:rPr>
          <w:rFonts w:ascii="Times New Roman" w:hAnsi="Times New Roman" w:cs="Times New Roman"/>
          <w:color w:val="000000" w:themeColor="text1"/>
        </w:rPr>
      </w:pPr>
      <w:r w:rsidRPr="008D27D5">
        <w:rPr>
          <w:rFonts w:ascii="Times New Roman" w:hAnsi="Times New Roman" w:cs="Times New Roman"/>
          <w:color w:val="000000" w:themeColor="text1"/>
        </w:rPr>
        <w:t>ndërmerr detyra dhe përgjegjësi të tjera, siç mund të caktohen nga kryetari i</w:t>
      </w:r>
    </w:p>
    <w:p w14:paraId="6B902D9F" w14:textId="2618CAAC" w:rsidR="00D03433" w:rsidRDefault="008D27D5" w:rsidP="008B0B12">
      <w:pPr>
        <w:autoSpaceDE w:val="0"/>
        <w:autoSpaceDN w:val="0"/>
        <w:adjustRightInd w:val="0"/>
        <w:ind w:left="-14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124646" w:rsidRPr="00A40045">
        <w:rPr>
          <w:rFonts w:ascii="Times New Roman" w:hAnsi="Times New Roman" w:cs="Times New Roman"/>
          <w:color w:val="000000" w:themeColor="text1"/>
        </w:rPr>
        <w:t>gjykatës;</w:t>
      </w:r>
    </w:p>
    <w:p w14:paraId="3A44931C" w14:textId="0B9691D9" w:rsidR="000D03BB" w:rsidRPr="00615BCD" w:rsidRDefault="000D03BB" w:rsidP="00615BCD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990" w:hanging="270"/>
        <w:jc w:val="both"/>
        <w:rPr>
          <w:rFonts w:ascii="Times New Roman" w:hAnsi="Times New Roman" w:cs="Times New Roman"/>
          <w:color w:val="000000" w:themeColor="text1"/>
        </w:rPr>
      </w:pPr>
      <w:r w:rsidRPr="00615BCD">
        <w:rPr>
          <w:rFonts w:ascii="Times New Roman" w:hAnsi="Times New Roman" w:cs="Times New Roman"/>
          <w:color w:val="000000" w:themeColor="text1"/>
        </w:rPr>
        <w:t>autorizon dhe inicion procedurat për punësimin, disiplinimin dhe shkarkimin e</w:t>
      </w:r>
    </w:p>
    <w:p w14:paraId="707C1830" w14:textId="4735D258" w:rsidR="00615BCD" w:rsidRPr="00615BCD" w:rsidRDefault="00615BCD" w:rsidP="00615B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615BCD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0D03BB" w:rsidRPr="00615BCD">
        <w:rPr>
          <w:rFonts w:ascii="Times New Roman" w:hAnsi="Times New Roman" w:cs="Times New Roman"/>
          <w:color w:val="000000" w:themeColor="text1"/>
        </w:rPr>
        <w:t>personelit jo-gjyqësor, në përputhje me rregulloret e zbatueshme për personelin</w:t>
      </w:r>
      <w:r w:rsidR="00CB53CE" w:rsidRPr="00615BCD">
        <w:rPr>
          <w:rFonts w:ascii="Times New Roman" w:hAnsi="Times New Roman" w:cs="Times New Roman"/>
          <w:color w:val="000000" w:themeColor="text1"/>
        </w:rPr>
        <w:t>;</w:t>
      </w:r>
    </w:p>
    <w:p w14:paraId="53BC51D3" w14:textId="77777777" w:rsidR="00615BCD" w:rsidRDefault="000D03BB" w:rsidP="00615BCD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color w:val="000000" w:themeColor="text1"/>
        </w:rPr>
      </w:pPr>
      <w:r w:rsidRPr="00615BCD">
        <w:rPr>
          <w:rFonts w:ascii="Times New Roman" w:hAnsi="Times New Roman" w:cs="Times New Roman"/>
          <w:color w:val="000000" w:themeColor="text1"/>
        </w:rPr>
        <w:t>ndërmerr</w:t>
      </w:r>
      <w:r w:rsidRPr="00A40045">
        <w:rPr>
          <w:rFonts w:ascii="Times New Roman" w:hAnsi="Times New Roman" w:cs="Times New Roman"/>
          <w:color w:val="000000" w:themeColor="text1"/>
        </w:rPr>
        <w:t xml:space="preserve"> veprime për ngritjen e efikasitetit të shërbimeve të administratës </w:t>
      </w:r>
    </w:p>
    <w:p w14:paraId="59DAAFCD" w14:textId="29AE31C8" w:rsidR="00D03433" w:rsidRPr="00A40045" w:rsidRDefault="00615BCD" w:rsidP="00615BCD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0D03BB" w:rsidRPr="00A40045">
        <w:rPr>
          <w:rFonts w:ascii="Times New Roman" w:hAnsi="Times New Roman" w:cs="Times New Roman"/>
          <w:color w:val="000000" w:themeColor="text1"/>
        </w:rPr>
        <w:t>gjyqësore;</w:t>
      </w:r>
    </w:p>
    <w:p w14:paraId="3B5C82CD" w14:textId="359EAF41" w:rsidR="00D03433" w:rsidRDefault="005915AB" w:rsidP="00615BCD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>pjesëmarrjen në përgaditjen e programit vjetor të punës;</w:t>
      </w:r>
    </w:p>
    <w:p w14:paraId="23B60DD5" w14:textId="364864F9" w:rsidR="00615BCD" w:rsidRPr="00F917AE" w:rsidRDefault="00615BCD" w:rsidP="00F917AE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color w:val="000000" w:themeColor="text1"/>
        </w:rPr>
      </w:pPr>
      <w:r w:rsidRPr="00615BCD">
        <w:rPr>
          <w:rFonts w:ascii="Times New Roman" w:hAnsi="Times New Roman" w:cs="Times New Roman"/>
          <w:color w:val="000000" w:themeColor="text1"/>
        </w:rPr>
        <w:lastRenderedPageBreak/>
        <w:t>mbajtjen e takimeve të rregullta për mbarëvajtjen dhe planifikimin e punëve;</w:t>
      </w:r>
    </w:p>
    <w:p w14:paraId="2E66DB28" w14:textId="77777777" w:rsidR="00F917AE" w:rsidRDefault="005915AB" w:rsidP="00F917AE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color w:val="000000" w:themeColor="text1"/>
        </w:rPr>
      </w:pPr>
      <w:r w:rsidRPr="00F917AE">
        <w:rPr>
          <w:rFonts w:ascii="Times New Roman" w:hAnsi="Times New Roman" w:cs="Times New Roman"/>
          <w:color w:val="000000" w:themeColor="text1"/>
        </w:rPr>
        <w:t>mbajtjen e evidencës personale (dosjet) të të gjithë të punësuarëve në gjykatë,</w:t>
      </w:r>
    </w:p>
    <w:p w14:paraId="12CD429F" w14:textId="5889D029" w:rsidR="00D03433" w:rsidRPr="00F917AE" w:rsidRDefault="00F917AE" w:rsidP="00F917AE">
      <w:pPr>
        <w:pStyle w:val="ListParagraph"/>
        <w:autoSpaceDE w:val="0"/>
        <w:autoSpaceDN w:val="0"/>
        <w:adjustRightInd w:val="0"/>
        <w:ind w:left="8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="005915AB" w:rsidRPr="00F917A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5915AB" w:rsidRPr="00F917AE">
        <w:rPr>
          <w:rFonts w:ascii="Times New Roman" w:hAnsi="Times New Roman" w:cs="Times New Roman"/>
          <w:color w:val="000000" w:themeColor="text1"/>
        </w:rPr>
        <w:t>përfshirë këtu edhe praktikantët;</w:t>
      </w:r>
    </w:p>
    <w:p w14:paraId="0CCE97BC" w14:textId="512370CC" w:rsidR="00D03433" w:rsidRPr="00A40045" w:rsidRDefault="005915AB" w:rsidP="00F917AE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>mbajtjen e evidencës së prezencës së punës për personelin jogjyqësor;</w:t>
      </w:r>
    </w:p>
    <w:p w14:paraId="638EC4E4" w14:textId="77777777" w:rsidR="00D03433" w:rsidRPr="00A40045" w:rsidRDefault="005915AB" w:rsidP="00F917AE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>adresimin e ankesave të palëve ndaj të punësuarëve në gjykatë;</w:t>
      </w:r>
    </w:p>
    <w:p w14:paraId="2B91B913" w14:textId="77777777" w:rsidR="00F917AE" w:rsidRDefault="005915AB" w:rsidP="00F917AE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firstLine="9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  <w:color w:val="000000" w:themeColor="text1"/>
        </w:rPr>
        <w:t xml:space="preserve">ndërmarrjen e veprimeve që sigurojnë zbatimin e drejtë të Kodit të Mirësjelljes për </w:t>
      </w:r>
    </w:p>
    <w:p w14:paraId="4AEDCFEB" w14:textId="13F90236" w:rsidR="00D5071E" w:rsidRDefault="00F917AE" w:rsidP="00F917AE">
      <w:pPr>
        <w:pStyle w:val="ListParagraph"/>
        <w:autoSpaceDE w:val="0"/>
        <w:autoSpaceDN w:val="0"/>
        <w:adjustRightInd w:val="0"/>
        <w:ind w:left="8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5915AB" w:rsidRPr="00A40045">
        <w:rPr>
          <w:rFonts w:ascii="Times New Roman" w:hAnsi="Times New Roman" w:cs="Times New Roman"/>
          <w:color w:val="000000" w:themeColor="text1"/>
        </w:rPr>
        <w:t>të punësuarit.</w:t>
      </w:r>
    </w:p>
    <w:p w14:paraId="170BD958" w14:textId="3C9DC3D6" w:rsidR="00D5071E" w:rsidRPr="00C30BFE" w:rsidRDefault="00D5071E" w:rsidP="00C30BFE">
      <w:pPr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color w:val="000000" w:themeColor="text1"/>
        </w:rPr>
      </w:pPr>
    </w:p>
    <w:p w14:paraId="332F5917" w14:textId="41B5B004" w:rsidR="00A31885" w:rsidRPr="00A40045" w:rsidRDefault="00A31885" w:rsidP="00A31885">
      <w:pPr>
        <w:spacing w:line="276" w:lineRule="auto"/>
        <w:jc w:val="both"/>
        <w:rPr>
          <w:rFonts w:ascii="Times New Roman" w:hAnsi="Times New Roman" w:cs="Times New Roman"/>
        </w:rPr>
      </w:pPr>
    </w:p>
    <w:p w14:paraId="50B6141E" w14:textId="02ADA95A" w:rsidR="00532DBA" w:rsidRPr="00A40045" w:rsidRDefault="00532DBA" w:rsidP="00532D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E52CF4">
        <w:rPr>
          <w:rFonts w:ascii="Times New Roman" w:hAnsi="Times New Roman" w:cs="Times New Roman"/>
          <w:b/>
          <w:bCs/>
        </w:rPr>
        <w:t>17</w:t>
      </w:r>
    </w:p>
    <w:p w14:paraId="742E90F9" w14:textId="1BD993D4" w:rsidR="00532DBA" w:rsidRPr="00A40045" w:rsidRDefault="00532DBA" w:rsidP="00CD660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Zyra për Menaxhimin e Lëndëve</w:t>
      </w:r>
      <w:r w:rsidR="00CD6601" w:rsidRPr="00A40045">
        <w:rPr>
          <w:rFonts w:ascii="Times New Roman" w:hAnsi="Times New Roman" w:cs="Times New Roman"/>
          <w:b/>
          <w:bCs/>
        </w:rPr>
        <w:t xml:space="preserve"> </w:t>
      </w:r>
      <w:r w:rsidR="0097568C" w:rsidRPr="00A40045">
        <w:rPr>
          <w:rFonts w:ascii="Times New Roman" w:hAnsi="Times New Roman" w:cs="Times New Roman"/>
          <w:b/>
          <w:bCs/>
        </w:rPr>
        <w:t xml:space="preserve"> </w:t>
      </w:r>
    </w:p>
    <w:p w14:paraId="397C84A3" w14:textId="720A69A8" w:rsidR="00532DBA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14845396" w14:textId="77777777" w:rsidR="00AE1533" w:rsidRPr="00A40045" w:rsidRDefault="00AE1533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78F93582" w14:textId="172509B5" w:rsidR="00532DBA" w:rsidRPr="00A40045" w:rsidRDefault="00694AE6" w:rsidP="00532DB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2DBA" w:rsidRPr="00A40045">
        <w:rPr>
          <w:rFonts w:ascii="Times New Roman" w:hAnsi="Times New Roman" w:cs="Times New Roman"/>
        </w:rPr>
        <w:t>Zyra për Menaxhimin e Lëndëve përbëhet nga:</w:t>
      </w:r>
    </w:p>
    <w:p w14:paraId="0B86A355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4734A4F5" w14:textId="5EA3AE22" w:rsidR="00532DBA" w:rsidRPr="00A40045" w:rsidRDefault="00532DBA" w:rsidP="00812163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1" w:name="_Hlk97886492"/>
      <w:r w:rsidRPr="00A40045">
        <w:rPr>
          <w:rFonts w:ascii="Times New Roman" w:hAnsi="Times New Roman" w:cs="Times New Roman"/>
        </w:rPr>
        <w:t>1.1</w:t>
      </w:r>
      <w:r w:rsidR="00B34B2A">
        <w:rPr>
          <w:rFonts w:ascii="Times New Roman" w:hAnsi="Times New Roman" w:cs="Times New Roman"/>
        </w:rPr>
        <w:t>.</w:t>
      </w:r>
      <w:r w:rsidRPr="00A40045">
        <w:rPr>
          <w:rFonts w:ascii="Times New Roman" w:hAnsi="Times New Roman" w:cs="Times New Roman"/>
        </w:rPr>
        <w:t xml:space="preserve"> Udhëheqësi i Zyrës;</w:t>
      </w:r>
    </w:p>
    <w:p w14:paraId="78D1E5D2" w14:textId="4449CA37" w:rsidR="00532DBA" w:rsidRPr="00A40045" w:rsidRDefault="00532DBA" w:rsidP="00694AE6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1.2. Sektori për pranimin, Regjistrimin, Dorëzimin dhe Menaxhimin e lëndëve;</w:t>
      </w:r>
    </w:p>
    <w:p w14:paraId="276A91E4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ab/>
      </w:r>
      <w:r w:rsidRPr="00A40045">
        <w:rPr>
          <w:rFonts w:ascii="Times New Roman" w:hAnsi="Times New Roman" w:cs="Times New Roman"/>
        </w:rPr>
        <w:tab/>
        <w:t>1.2.1. Mbikëqyrësi i Sektorit;</w:t>
      </w:r>
    </w:p>
    <w:p w14:paraId="3E6BA12F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ab/>
      </w:r>
      <w:r w:rsidRPr="00A40045">
        <w:rPr>
          <w:rFonts w:ascii="Times New Roman" w:hAnsi="Times New Roman" w:cs="Times New Roman"/>
        </w:rPr>
        <w:tab/>
        <w:t>1.2.2. Referentët;</w:t>
      </w:r>
    </w:p>
    <w:p w14:paraId="765DE4A6" w14:textId="7CD4779D" w:rsidR="006A2207" w:rsidRPr="00694AE6" w:rsidRDefault="00532DBA" w:rsidP="00694AE6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ab/>
      </w:r>
      <w:r w:rsidRPr="00A40045">
        <w:rPr>
          <w:rFonts w:ascii="Times New Roman" w:hAnsi="Times New Roman" w:cs="Times New Roman"/>
        </w:rPr>
        <w:tab/>
        <w:t>1.2.3. Dorëzuesit</w:t>
      </w:r>
    </w:p>
    <w:p w14:paraId="7BA04B30" w14:textId="7E074D20" w:rsidR="00532DBA" w:rsidRPr="00694AE6" w:rsidRDefault="006A2207" w:rsidP="00694AE6">
      <w:pPr>
        <w:pStyle w:val="ListParagraph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1.3. </w:t>
      </w:r>
      <w:r w:rsidR="00B6204A">
        <w:rPr>
          <w:rFonts w:ascii="Times New Roman" w:hAnsi="Times New Roman" w:cs="Times New Roman"/>
        </w:rPr>
        <w:t xml:space="preserve">Ne kuader te sektorit te parapare sipas paragrafit 1, pika 1.2 vepron edhe Sherbimi i </w:t>
      </w:r>
      <w:r w:rsidR="00E52CF4">
        <w:rPr>
          <w:rFonts w:ascii="Times New Roman" w:hAnsi="Times New Roman" w:cs="Times New Roman"/>
        </w:rPr>
        <w:t>Nd</w:t>
      </w:r>
      <w:r w:rsidR="00E52CF4" w:rsidRPr="00A40045">
        <w:rPr>
          <w:rFonts w:ascii="Times New Roman" w:hAnsi="Times New Roman" w:cs="Times New Roman"/>
        </w:rPr>
        <w:t>ë</w:t>
      </w:r>
      <w:r w:rsidR="00E52CF4">
        <w:rPr>
          <w:rFonts w:ascii="Times New Roman" w:hAnsi="Times New Roman" w:cs="Times New Roman"/>
        </w:rPr>
        <w:t>rmjet</w:t>
      </w:r>
      <w:r w:rsidR="00E52CF4" w:rsidRPr="00A40045">
        <w:rPr>
          <w:rFonts w:ascii="Times New Roman" w:hAnsi="Times New Roman" w:cs="Times New Roman"/>
        </w:rPr>
        <w:t>ë</w:t>
      </w:r>
      <w:r w:rsidR="00B6204A">
        <w:rPr>
          <w:rFonts w:ascii="Times New Roman" w:hAnsi="Times New Roman" w:cs="Times New Roman"/>
        </w:rPr>
        <w:t>simit, i cili</w:t>
      </w:r>
      <w:r w:rsidR="00E52CF4">
        <w:rPr>
          <w:rFonts w:ascii="Times New Roman" w:hAnsi="Times New Roman" w:cs="Times New Roman"/>
        </w:rPr>
        <w:t xml:space="preserve"> </w:t>
      </w:r>
      <w:r w:rsidR="00E52CF4" w:rsidRPr="00A40045">
        <w:rPr>
          <w:rFonts w:ascii="Times New Roman" w:hAnsi="Times New Roman" w:cs="Times New Roman"/>
        </w:rPr>
        <w:t>ë</w:t>
      </w:r>
      <w:r w:rsidR="00E52CF4">
        <w:rPr>
          <w:rFonts w:ascii="Times New Roman" w:hAnsi="Times New Roman" w:cs="Times New Roman"/>
        </w:rPr>
        <w:t>sht</w:t>
      </w:r>
      <w:r w:rsidR="00E52CF4" w:rsidRPr="00A40045">
        <w:rPr>
          <w:rFonts w:ascii="Times New Roman" w:hAnsi="Times New Roman" w:cs="Times New Roman"/>
        </w:rPr>
        <w:t>ë</w:t>
      </w:r>
      <w:r w:rsidR="00B6204A">
        <w:rPr>
          <w:rFonts w:ascii="Times New Roman" w:hAnsi="Times New Roman" w:cs="Times New Roman"/>
        </w:rPr>
        <w:t xml:space="preserve"> </w:t>
      </w:r>
      <w:r w:rsidRPr="00C30BFE">
        <w:rPr>
          <w:rFonts w:ascii="Times New Roman" w:hAnsi="Times New Roman" w:cs="Times New Roman"/>
          <w:color w:val="000000" w:themeColor="text1"/>
        </w:rPr>
        <w:t>përgjegjës për të gjitha çështjet që kanë të bëjnë me administrimin dhe referimin e rasteve nga gjyqtarët në procedurë të ndërmjetësimit sipas legjislacionit në fuqi, rregulloreve dhe protokolleve të miratuara nga Këshilli dhe përshkrimit t</w:t>
      </w:r>
      <w:r w:rsidRPr="00C30BFE">
        <w:rPr>
          <w:rFonts w:ascii="Times New Roman" w:hAnsi="Times New Roman" w:cs="Times New Roman"/>
        </w:rPr>
        <w:t>ë</w:t>
      </w:r>
      <w:r w:rsidRPr="00C30BFE">
        <w:rPr>
          <w:rFonts w:ascii="Times New Roman" w:hAnsi="Times New Roman" w:cs="Times New Roman"/>
          <w:color w:val="000000" w:themeColor="text1"/>
        </w:rPr>
        <w:t xml:space="preserve"> detyrave të punës.</w:t>
      </w:r>
    </w:p>
    <w:p w14:paraId="4B631320" w14:textId="5F4B6B7B" w:rsidR="00532DBA" w:rsidRPr="00A40045" w:rsidRDefault="00812163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            1.</w:t>
      </w:r>
      <w:r w:rsidR="00E52CF4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 xml:space="preserve">. </w:t>
      </w:r>
      <w:r w:rsidR="00532DBA" w:rsidRPr="00A40045">
        <w:rPr>
          <w:rFonts w:ascii="Times New Roman" w:hAnsi="Times New Roman" w:cs="Times New Roman"/>
        </w:rPr>
        <w:t>Sektori për Ekzekutim, Arkivim dhe Statistika;</w:t>
      </w:r>
    </w:p>
    <w:p w14:paraId="32E184E6" w14:textId="3CFB147D" w:rsidR="00532DBA" w:rsidRPr="00A40045" w:rsidRDefault="00532DBA" w:rsidP="00532DBA">
      <w:pPr>
        <w:spacing w:line="276" w:lineRule="auto"/>
        <w:ind w:left="1140" w:firstLine="30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52CF4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.1. Mbikëqyrësi i Sektorit;</w:t>
      </w:r>
    </w:p>
    <w:p w14:paraId="10B42FF8" w14:textId="074DCFBD" w:rsidR="00532DBA" w:rsidRPr="00A40045" w:rsidRDefault="00532DBA" w:rsidP="00532DBA">
      <w:pPr>
        <w:spacing w:line="276" w:lineRule="auto"/>
        <w:ind w:left="1140" w:firstLine="30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52CF4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.2. Referentët;</w:t>
      </w:r>
    </w:p>
    <w:p w14:paraId="6BA0EA59" w14:textId="4F272E58" w:rsidR="00532DBA" w:rsidRPr="00A40045" w:rsidRDefault="00532DBA" w:rsidP="00532DBA">
      <w:pPr>
        <w:spacing w:line="276" w:lineRule="auto"/>
        <w:ind w:left="1140" w:firstLine="30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52CF4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.3. Arkivisti;</w:t>
      </w:r>
    </w:p>
    <w:p w14:paraId="3EE6E4A8" w14:textId="2D29D803" w:rsidR="00532DBA" w:rsidRPr="00A40045" w:rsidRDefault="00532DBA">
      <w:pPr>
        <w:spacing w:line="276" w:lineRule="auto"/>
        <w:ind w:left="1140" w:firstLine="30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52CF4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.4</w:t>
      </w:r>
      <w:r w:rsidR="008D74C6">
        <w:rPr>
          <w:rFonts w:ascii="Times New Roman" w:hAnsi="Times New Roman" w:cs="Times New Roman"/>
        </w:rPr>
        <w:t>.</w:t>
      </w:r>
      <w:r w:rsidR="008D74C6" w:rsidRPr="008D74C6">
        <w:rPr>
          <w:rFonts w:ascii="Times New Roman" w:hAnsi="Times New Roman" w:cs="Times New Roman"/>
        </w:rPr>
        <w:t xml:space="preserve"> </w:t>
      </w:r>
      <w:r w:rsidR="008D74C6" w:rsidRPr="00A40045">
        <w:rPr>
          <w:rFonts w:ascii="Times New Roman" w:hAnsi="Times New Roman" w:cs="Times New Roman"/>
        </w:rPr>
        <w:t>Zyrtari i Statistikës</w:t>
      </w:r>
    </w:p>
    <w:bookmarkEnd w:id="1"/>
    <w:p w14:paraId="3ADEDD7E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12E40A29" w14:textId="522FC706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2. Zyra për Menaxhimin e Lëndëve është përgjegjëse për pranimin, regjistrimin, dorëzimin, menaxhimin, ekzekutimin, arkivimin dhe raportimin statistikor të lëndëve </w:t>
      </w:r>
      <w:r w:rsidR="003C7167" w:rsidRPr="00A40045">
        <w:rPr>
          <w:rFonts w:ascii="Times New Roman" w:hAnsi="Times New Roman" w:cs="Times New Roman"/>
        </w:rPr>
        <w:t>t</w:t>
      </w:r>
      <w:r w:rsidRPr="00A40045">
        <w:rPr>
          <w:rFonts w:ascii="Times New Roman" w:hAnsi="Times New Roman" w:cs="Times New Roman"/>
        </w:rPr>
        <w:t>ë Gjykatës, sipas legjislacionit në fuqi, rregulloreve</w:t>
      </w:r>
      <w:r w:rsidR="00386FCA">
        <w:rPr>
          <w:rFonts w:ascii="Times New Roman" w:hAnsi="Times New Roman" w:cs="Times New Roman"/>
        </w:rPr>
        <w:t xml:space="preserve"> dhe vendimeve</w:t>
      </w:r>
      <w:r w:rsidRPr="00A40045">
        <w:rPr>
          <w:rFonts w:ascii="Times New Roman" w:hAnsi="Times New Roman" w:cs="Times New Roman"/>
        </w:rPr>
        <w:t xml:space="preserve"> të miratuara nga Këshilli</w:t>
      </w:r>
      <w:r w:rsidR="00386FCA">
        <w:rPr>
          <w:rFonts w:ascii="Times New Roman" w:hAnsi="Times New Roman" w:cs="Times New Roman"/>
        </w:rPr>
        <w:t xml:space="preserve"> </w:t>
      </w:r>
      <w:r w:rsidRPr="00A40045">
        <w:rPr>
          <w:rFonts w:ascii="Times New Roman" w:hAnsi="Times New Roman" w:cs="Times New Roman"/>
        </w:rPr>
        <w:t>dhe përshkrimit të detyrave të punës.</w:t>
      </w:r>
    </w:p>
    <w:p w14:paraId="51668323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64C1B10D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3. Nivelet e raportimit dhe vlerësimit të performancës në kuadër të Zyrës për Menaxhimin e lëndëve janë përcaktuar si vijon:</w:t>
      </w:r>
    </w:p>
    <w:p w14:paraId="75B229AB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4EF57F2E" w14:textId="43EE62F7" w:rsidR="00532DBA" w:rsidRPr="00A40045" w:rsidRDefault="00532DBA" w:rsidP="00532DBA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3.1. Udhëheqësi i Zyrës</w:t>
      </w:r>
      <w:r w:rsidR="00B66A28">
        <w:rPr>
          <w:rFonts w:ascii="Times New Roman" w:hAnsi="Times New Roman" w:cs="Times New Roman"/>
        </w:rPr>
        <w:t xml:space="preserve"> </w:t>
      </w:r>
      <w:r w:rsidRPr="00A40045">
        <w:rPr>
          <w:rFonts w:ascii="Times New Roman" w:hAnsi="Times New Roman" w:cs="Times New Roman"/>
        </w:rPr>
        <w:t>për punën e tij i përgjigjet dhe i raporton Administratorit, i cili është përgjegjës për vlerësimin e performancës së</w:t>
      </w:r>
      <w:r w:rsidR="00B66A28">
        <w:rPr>
          <w:rFonts w:ascii="Times New Roman" w:hAnsi="Times New Roman" w:cs="Times New Roman"/>
        </w:rPr>
        <w:t xml:space="preserve"> tij.</w:t>
      </w:r>
    </w:p>
    <w:p w14:paraId="3B1CDD81" w14:textId="77777777" w:rsidR="00532DBA" w:rsidRPr="00A40045" w:rsidRDefault="00532DBA" w:rsidP="00532DB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85F677C" w14:textId="7DCF8E4C" w:rsidR="00532DBA" w:rsidRPr="00A40045" w:rsidRDefault="00532DBA" w:rsidP="00694AE6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lastRenderedPageBreak/>
        <w:t>3.2. Të punësuarit e përcaktuar në paragrafin 1, nënparagrafin 1.2.1 dhe 1.</w:t>
      </w:r>
      <w:r w:rsidR="00384E97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.1 i përgjigjen dhe i raportojnë Udhëheqësit të Zyrës, i cili është përgjegjës për vlerësimin e performancës së tyre;</w:t>
      </w:r>
    </w:p>
    <w:p w14:paraId="608470C0" w14:textId="77283282" w:rsidR="007343C2" w:rsidRDefault="00532DBA" w:rsidP="00532DBA">
      <w:pPr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40045">
        <w:rPr>
          <w:rFonts w:ascii="Times New Roman" w:hAnsi="Times New Roman" w:cs="Times New Roman"/>
        </w:rPr>
        <w:t>3.3. Të punësuarit e përcaktuar në paragrafin 1, nënparagrafin 1.2.2, 1.2.3,</w:t>
      </w:r>
      <w:r w:rsidR="006A2207">
        <w:rPr>
          <w:rFonts w:ascii="Times New Roman" w:hAnsi="Times New Roman" w:cs="Times New Roman"/>
        </w:rPr>
        <w:t xml:space="preserve"> </w:t>
      </w:r>
      <w:r w:rsidRPr="00A40045">
        <w:rPr>
          <w:rFonts w:ascii="Times New Roman" w:hAnsi="Times New Roman" w:cs="Times New Roman"/>
        </w:rPr>
        <w:t>1.</w:t>
      </w:r>
      <w:r w:rsidR="00384E97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.2, 1.</w:t>
      </w:r>
      <w:r w:rsidR="00384E97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.3</w:t>
      </w:r>
      <w:r w:rsidR="00B96E77">
        <w:rPr>
          <w:rFonts w:ascii="Times New Roman" w:hAnsi="Times New Roman" w:cs="Times New Roman"/>
        </w:rPr>
        <w:t xml:space="preserve"> dhe </w:t>
      </w:r>
      <w:r w:rsidR="00B6204A">
        <w:rPr>
          <w:rFonts w:ascii="Times New Roman" w:hAnsi="Times New Roman" w:cs="Times New Roman"/>
        </w:rPr>
        <w:t>1.</w:t>
      </w:r>
      <w:r w:rsidR="00384E97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.4 i përgjigjen dhe i raportojnë Mbikëqyrësve pë</w:t>
      </w:r>
      <w:r w:rsidR="003038CE" w:rsidRPr="00A40045">
        <w:rPr>
          <w:rFonts w:ascii="Times New Roman" w:hAnsi="Times New Roman" w:cs="Times New Roman"/>
        </w:rPr>
        <w:t>r</w:t>
      </w:r>
      <w:r w:rsidRPr="00A40045">
        <w:rPr>
          <w:rFonts w:ascii="Times New Roman" w:hAnsi="Times New Roman" w:cs="Times New Roman"/>
        </w:rPr>
        <w:t>katës të Sektorëve, të cilët janë përgjegjës për vlerësimin e performancës së tyre.</w:t>
      </w:r>
    </w:p>
    <w:p w14:paraId="484865D8" w14:textId="77777777" w:rsidR="007343C2" w:rsidRPr="00A40045" w:rsidRDefault="007343C2" w:rsidP="00532DB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35D9041" w14:textId="485667E5" w:rsidR="00B177EF" w:rsidRPr="00D51EA1" w:rsidRDefault="000526E1" w:rsidP="00D51E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915AB" w:rsidRPr="00D51EA1">
        <w:rPr>
          <w:rFonts w:ascii="Times New Roman" w:hAnsi="Times New Roman" w:cs="Times New Roman"/>
        </w:rPr>
        <w:t>Zyra për menaxhimin e lëndëve</w:t>
      </w:r>
      <w:r w:rsidR="00D1723E" w:rsidRPr="00D51EA1">
        <w:rPr>
          <w:rFonts w:ascii="Times New Roman" w:hAnsi="Times New Roman" w:cs="Times New Roman"/>
        </w:rPr>
        <w:t xml:space="preserve"> n</w:t>
      </w:r>
      <w:r w:rsidR="00AE1533">
        <w:rPr>
          <w:rFonts w:ascii="Times New Roman" w:hAnsi="Times New Roman" w:cs="Times New Roman"/>
        </w:rPr>
        <w:t>ë</w:t>
      </w:r>
      <w:r w:rsidR="00D1723E" w:rsidRPr="00D51EA1">
        <w:rPr>
          <w:rFonts w:ascii="Times New Roman" w:hAnsi="Times New Roman" w:cs="Times New Roman"/>
        </w:rPr>
        <w:t xml:space="preserve"> kuad</w:t>
      </w:r>
      <w:r w:rsidR="00AE1533">
        <w:rPr>
          <w:rFonts w:ascii="Times New Roman" w:hAnsi="Times New Roman" w:cs="Times New Roman"/>
        </w:rPr>
        <w:t>ë</w:t>
      </w:r>
      <w:r w:rsidR="00D1723E" w:rsidRPr="00D51EA1">
        <w:rPr>
          <w:rFonts w:ascii="Times New Roman" w:hAnsi="Times New Roman" w:cs="Times New Roman"/>
        </w:rPr>
        <w:t>r t</w:t>
      </w:r>
      <w:r w:rsidR="00AE1533">
        <w:rPr>
          <w:rFonts w:ascii="Times New Roman" w:hAnsi="Times New Roman" w:cs="Times New Roman"/>
        </w:rPr>
        <w:t>ë</w:t>
      </w:r>
      <w:r w:rsidR="00D1723E" w:rsidRPr="00D51EA1">
        <w:rPr>
          <w:rFonts w:ascii="Times New Roman" w:hAnsi="Times New Roman" w:cs="Times New Roman"/>
        </w:rPr>
        <w:t xml:space="preserve"> p</w:t>
      </w:r>
      <w:r w:rsidR="00AE1533">
        <w:rPr>
          <w:rFonts w:ascii="Times New Roman" w:hAnsi="Times New Roman" w:cs="Times New Roman"/>
        </w:rPr>
        <w:t>ë</w:t>
      </w:r>
      <w:r w:rsidR="00D1723E" w:rsidRPr="00D51EA1">
        <w:rPr>
          <w:rFonts w:ascii="Times New Roman" w:hAnsi="Times New Roman" w:cs="Times New Roman"/>
        </w:rPr>
        <w:t>rgjegj</w:t>
      </w:r>
      <w:r w:rsidR="00AE1533">
        <w:rPr>
          <w:rFonts w:ascii="Times New Roman" w:hAnsi="Times New Roman" w:cs="Times New Roman"/>
        </w:rPr>
        <w:t>ë</w:t>
      </w:r>
      <w:r w:rsidR="00D1723E" w:rsidRPr="00D51EA1">
        <w:rPr>
          <w:rFonts w:ascii="Times New Roman" w:hAnsi="Times New Roman" w:cs="Times New Roman"/>
        </w:rPr>
        <w:t>sive</w:t>
      </w:r>
      <w:r w:rsidR="002E29FF" w:rsidRPr="00D51EA1">
        <w:rPr>
          <w:rFonts w:ascii="Times New Roman" w:hAnsi="Times New Roman" w:cs="Times New Roman"/>
        </w:rPr>
        <w:t xml:space="preserve"> t</w:t>
      </w:r>
      <w:r w:rsidR="00AE1533">
        <w:rPr>
          <w:rFonts w:ascii="Times New Roman" w:hAnsi="Times New Roman" w:cs="Times New Roman"/>
        </w:rPr>
        <w:t>ë</w:t>
      </w:r>
      <w:r w:rsidR="002E29FF" w:rsidRPr="00D51EA1">
        <w:rPr>
          <w:rFonts w:ascii="Times New Roman" w:hAnsi="Times New Roman" w:cs="Times New Roman"/>
        </w:rPr>
        <w:t xml:space="preserve"> saj</w:t>
      </w:r>
      <w:r w:rsidR="00D1723E" w:rsidRPr="00D51EA1">
        <w:rPr>
          <w:rFonts w:ascii="Times New Roman" w:hAnsi="Times New Roman" w:cs="Times New Roman"/>
        </w:rPr>
        <w:t xml:space="preserve"> ka, por nuk kufizohet</w:t>
      </w:r>
      <w:r w:rsidR="005915AB" w:rsidRPr="00D51EA1">
        <w:rPr>
          <w:rFonts w:ascii="Times New Roman" w:hAnsi="Times New Roman" w:cs="Times New Roman"/>
        </w:rPr>
        <w:t xml:space="preserve">: </w:t>
      </w:r>
    </w:p>
    <w:p w14:paraId="30C171F1" w14:textId="77777777" w:rsidR="007343C2" w:rsidRPr="00D51EA1" w:rsidRDefault="007343C2" w:rsidP="00D51EA1">
      <w:pPr>
        <w:pStyle w:val="ListParagraph"/>
        <w:spacing w:line="276" w:lineRule="auto"/>
        <w:ind w:left="810"/>
        <w:jc w:val="both"/>
        <w:rPr>
          <w:rFonts w:ascii="Times New Roman" w:hAnsi="Times New Roman" w:cs="Times New Roman"/>
          <w:color w:val="000000" w:themeColor="text1"/>
        </w:rPr>
      </w:pPr>
    </w:p>
    <w:p w14:paraId="40625366" w14:textId="0E315510" w:rsidR="00B177EF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pranon </w:t>
      </w:r>
      <w:r w:rsidR="00CD6601" w:rsidRPr="00D51EA1">
        <w:rPr>
          <w:rFonts w:ascii="Times New Roman" w:hAnsi="Times New Roman" w:cs="Times New Roman"/>
          <w:color w:val="000000" w:themeColor="text1"/>
        </w:rPr>
        <w:t xml:space="preserve">dhe i evidenton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të gjitha dokumentet e paraqitura </w:t>
      </w:r>
      <w:r w:rsidR="00CD6601" w:rsidRPr="00D51EA1">
        <w:rPr>
          <w:rFonts w:ascii="Times New Roman" w:hAnsi="Times New Roman" w:cs="Times New Roman"/>
          <w:color w:val="000000" w:themeColor="text1"/>
        </w:rPr>
        <w:t xml:space="preserve">në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gjykatë </w:t>
      </w:r>
      <w:r w:rsidR="00CD6601" w:rsidRPr="00D51EA1">
        <w:rPr>
          <w:rFonts w:ascii="Times New Roman" w:hAnsi="Times New Roman" w:cs="Times New Roman"/>
          <w:color w:val="000000" w:themeColor="text1"/>
        </w:rPr>
        <w:t xml:space="preserve">duke i regjistruar në </w:t>
      </w:r>
      <w:r w:rsidR="00D1723E" w:rsidRPr="00D51EA1">
        <w:rPr>
          <w:rFonts w:ascii="Times New Roman" w:hAnsi="Times New Roman" w:cs="Times New Roman"/>
          <w:color w:val="000000" w:themeColor="text1"/>
        </w:rPr>
        <w:t xml:space="preserve">regjistrat manual dhe ne </w:t>
      </w:r>
      <w:r w:rsidR="00CD6601" w:rsidRPr="00D51EA1">
        <w:rPr>
          <w:rFonts w:ascii="Times New Roman" w:hAnsi="Times New Roman" w:cs="Times New Roman"/>
          <w:color w:val="000000" w:themeColor="text1"/>
        </w:rPr>
        <w:t>sistemin SMIL</w:t>
      </w:r>
      <w:r w:rsidR="005915AB" w:rsidRPr="00D51EA1">
        <w:rPr>
          <w:rFonts w:ascii="Times New Roman" w:hAnsi="Times New Roman" w:cs="Times New Roman"/>
          <w:color w:val="000000" w:themeColor="text1"/>
        </w:rPr>
        <w:t>, në këtë mënyrë krijon dhe ruan dosjet e lëndëve;</w:t>
      </w:r>
    </w:p>
    <w:p w14:paraId="52DD273B" w14:textId="49F3B1C5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4.2.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merr të gjitha masat procedurale </w:t>
      </w:r>
      <w:r w:rsidR="00CD6601" w:rsidRPr="00D51EA1">
        <w:rPr>
          <w:rFonts w:ascii="Times New Roman" w:hAnsi="Times New Roman" w:cs="Times New Roman"/>
          <w:color w:val="000000" w:themeColor="text1"/>
        </w:rPr>
        <w:t xml:space="preserve">dhe veprimet </w:t>
      </w:r>
      <w:r w:rsidR="004B1841" w:rsidRPr="00D51EA1">
        <w:rPr>
          <w:rFonts w:ascii="Times New Roman" w:hAnsi="Times New Roman" w:cs="Times New Roman"/>
          <w:color w:val="000000" w:themeColor="text1"/>
        </w:rPr>
        <w:t>b</w:t>
      </w:r>
      <w:r w:rsidR="00CD6601" w:rsidRPr="00D51EA1">
        <w:rPr>
          <w:rFonts w:ascii="Times New Roman" w:hAnsi="Times New Roman" w:cs="Times New Roman"/>
          <w:color w:val="000000" w:themeColor="text1"/>
        </w:rPr>
        <w:t xml:space="preserve">renda sistemit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për </w:t>
      </w:r>
      <w:r w:rsidR="00CD6601" w:rsidRPr="00D51EA1">
        <w:rPr>
          <w:rFonts w:ascii="Times New Roman" w:hAnsi="Times New Roman" w:cs="Times New Roman"/>
          <w:color w:val="000000" w:themeColor="text1"/>
        </w:rPr>
        <w:t>shpër</w:t>
      </w:r>
      <w:r w:rsidR="005915AB" w:rsidRPr="00D51EA1">
        <w:rPr>
          <w:rFonts w:ascii="Times New Roman" w:hAnsi="Times New Roman" w:cs="Times New Roman"/>
          <w:color w:val="000000" w:themeColor="text1"/>
        </w:rPr>
        <w:t>ndarjen e lëndëve</w:t>
      </w:r>
      <w:r w:rsidR="00CD6601" w:rsidRPr="00D51EA1">
        <w:rPr>
          <w:rFonts w:ascii="Times New Roman" w:hAnsi="Times New Roman" w:cs="Times New Roman"/>
          <w:color w:val="000000" w:themeColor="text1"/>
        </w:rPr>
        <w:t xml:space="preserve"> tek gjyqtarët</w:t>
      </w:r>
      <w:r w:rsidR="004B1841" w:rsidRPr="00D51EA1">
        <w:rPr>
          <w:rFonts w:ascii="Times New Roman" w:hAnsi="Times New Roman" w:cs="Times New Roman"/>
          <w:color w:val="000000" w:themeColor="text1"/>
        </w:rPr>
        <w:t xml:space="preserve"> përmes sistemit</w:t>
      </w:r>
      <w:r w:rsidR="005915AB" w:rsidRPr="00D51EA1">
        <w:rPr>
          <w:rFonts w:ascii="Times New Roman" w:hAnsi="Times New Roman" w:cs="Times New Roman"/>
          <w:color w:val="000000" w:themeColor="text1"/>
        </w:rPr>
        <w:t>;</w:t>
      </w:r>
      <w:r w:rsidR="00CD6601" w:rsidRPr="00D51EA1">
        <w:rPr>
          <w:rFonts w:ascii="Times New Roman" w:hAnsi="Times New Roman" w:cs="Times New Roman"/>
        </w:rPr>
        <w:t xml:space="preserve"> </w:t>
      </w:r>
    </w:p>
    <w:p w14:paraId="35F46449" w14:textId="013B8643" w:rsidR="007343C2" w:rsidRPr="00D51EA1" w:rsidRDefault="005915AB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D51EA1">
        <w:rPr>
          <w:rFonts w:ascii="Times New Roman" w:hAnsi="Times New Roman" w:cs="Times New Roman"/>
          <w:color w:val="000000" w:themeColor="text1"/>
        </w:rPr>
        <w:t xml:space="preserve">njofton palët </w:t>
      </w:r>
      <w:r w:rsidR="0005765E" w:rsidRPr="00D51EA1">
        <w:rPr>
          <w:rFonts w:ascii="Times New Roman" w:hAnsi="Times New Roman" w:cs="Times New Roman"/>
          <w:color w:val="000000" w:themeColor="text1"/>
        </w:rPr>
        <w:t>n</w:t>
      </w:r>
      <w:r w:rsidRPr="00D51EA1">
        <w:rPr>
          <w:rFonts w:ascii="Times New Roman" w:hAnsi="Times New Roman" w:cs="Times New Roman"/>
          <w:color w:val="000000" w:themeColor="text1"/>
        </w:rPr>
        <w:t>ë</w:t>
      </w:r>
      <w:r w:rsidR="0005765E" w:rsidRPr="00D51EA1">
        <w:rPr>
          <w:rFonts w:ascii="Times New Roman" w:hAnsi="Times New Roman" w:cs="Times New Roman"/>
          <w:color w:val="000000" w:themeColor="text1"/>
        </w:rPr>
        <w:t xml:space="preserve"> mënyrë elektronike</w:t>
      </w:r>
      <w:r w:rsidR="008927EE" w:rsidRPr="00D51EA1">
        <w:rPr>
          <w:rFonts w:ascii="Times New Roman" w:hAnsi="Times New Roman" w:cs="Times New Roman"/>
          <w:color w:val="000000" w:themeColor="text1"/>
        </w:rPr>
        <w:t xml:space="preserve">, </w:t>
      </w:r>
      <w:r w:rsidR="0005765E" w:rsidRPr="00D51EA1">
        <w:rPr>
          <w:rFonts w:ascii="Times New Roman" w:hAnsi="Times New Roman" w:cs="Times New Roman"/>
          <w:color w:val="000000" w:themeColor="text1"/>
        </w:rPr>
        <w:t xml:space="preserve">përmes </w:t>
      </w:r>
      <w:r w:rsidRPr="00D51EA1">
        <w:rPr>
          <w:rFonts w:ascii="Times New Roman" w:hAnsi="Times New Roman" w:cs="Times New Roman"/>
          <w:color w:val="000000" w:themeColor="text1"/>
        </w:rPr>
        <w:t>shërbimit të postës</w:t>
      </w:r>
      <w:r w:rsidR="008927EE" w:rsidRPr="00D51EA1">
        <w:rPr>
          <w:rFonts w:ascii="Times New Roman" w:hAnsi="Times New Roman" w:cs="Times New Roman"/>
          <w:color w:val="000000" w:themeColor="text1"/>
        </w:rPr>
        <w:t>, apo</w:t>
      </w:r>
      <w:r w:rsidRPr="00D51EA1">
        <w:rPr>
          <w:rFonts w:ascii="Times New Roman" w:hAnsi="Times New Roman" w:cs="Times New Roman"/>
          <w:color w:val="000000" w:themeColor="text1"/>
        </w:rPr>
        <w:t xml:space="preserve"> dorëzuesve të gjykatës; </w:t>
      </w:r>
    </w:p>
    <w:p w14:paraId="53543D76" w14:textId="3056040D" w:rsidR="00B177EF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4.3.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merr të gjitha masat procedurale të kërkuara në urdhërat e nxjerra prej gjyqtarëve në lëndë; </w:t>
      </w:r>
    </w:p>
    <w:p w14:paraId="62A4E409" w14:textId="58A101FB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4.4. </w:t>
      </w:r>
      <w:r w:rsidR="005915AB" w:rsidRPr="00D51EA1">
        <w:rPr>
          <w:rFonts w:ascii="Times New Roman" w:hAnsi="Times New Roman" w:cs="Times New Roman"/>
          <w:color w:val="000000" w:themeColor="text1"/>
        </w:rPr>
        <w:t>menaxhon rrjedhën e lëndëve brenda gjykatës</w:t>
      </w:r>
      <w:r w:rsidR="004B1841" w:rsidRPr="00D51EA1">
        <w:rPr>
          <w:rFonts w:ascii="Times New Roman" w:hAnsi="Times New Roman" w:cs="Times New Roman"/>
          <w:color w:val="000000" w:themeColor="text1"/>
        </w:rPr>
        <w:t xml:space="preserve"> përmes sistemit SMIL</w:t>
      </w:r>
      <w:r w:rsidR="0097568C" w:rsidRPr="00D51EA1">
        <w:rPr>
          <w:rFonts w:ascii="Times New Roman" w:hAnsi="Times New Roman" w:cs="Times New Roman"/>
          <w:color w:val="000000" w:themeColor="text1"/>
        </w:rPr>
        <w:t>-it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; </w:t>
      </w:r>
    </w:p>
    <w:p w14:paraId="69CC26C6" w14:textId="489927F9" w:rsidR="007343C2" w:rsidRPr="00D51EA1" w:rsidRDefault="005915AB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 w:rsidRPr="00D51EA1">
        <w:rPr>
          <w:rFonts w:ascii="Times New Roman" w:hAnsi="Times New Roman" w:cs="Times New Roman"/>
          <w:color w:val="000000" w:themeColor="text1"/>
        </w:rPr>
        <w:t xml:space="preserve">siguron publikimin e shpalljeve që kanë të bëjnë me lëndët në tabelën e informimit publik të gjykatës; </w:t>
      </w:r>
    </w:p>
    <w:p w14:paraId="514B2C9E" w14:textId="2626D273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4.5.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arkivon lëndët e kryera; </w:t>
      </w:r>
    </w:p>
    <w:p w14:paraId="6559984E" w14:textId="5806E567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4.6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përgatit raporte për lëndët e pazgjidhura dhe procedimin e lëndëve për gjykatën dhe institucione të tjera; </w:t>
      </w:r>
    </w:p>
    <w:p w14:paraId="02EDC37F" w14:textId="6B16CDCE" w:rsidR="00B177EF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4.7. </w:t>
      </w:r>
      <w:r w:rsidR="005915AB" w:rsidRPr="00D51EA1">
        <w:rPr>
          <w:rFonts w:ascii="Times New Roman" w:hAnsi="Times New Roman" w:cs="Times New Roman"/>
          <w:color w:val="000000" w:themeColor="text1"/>
        </w:rPr>
        <w:t>siguron informata për palët e interesuara në bazë të të dhënave të ruajtura në regjistrat e gjykatës</w:t>
      </w:r>
      <w:r w:rsidR="004B1841" w:rsidRPr="00D51EA1">
        <w:rPr>
          <w:rFonts w:ascii="Times New Roman" w:hAnsi="Times New Roman" w:cs="Times New Roman"/>
          <w:color w:val="000000" w:themeColor="text1"/>
        </w:rPr>
        <w:t xml:space="preserve"> dhe SMIL</w:t>
      </w:r>
      <w:r w:rsidR="005915AB" w:rsidRPr="00D51EA1">
        <w:rPr>
          <w:rFonts w:ascii="Times New Roman" w:hAnsi="Times New Roman" w:cs="Times New Roman"/>
          <w:color w:val="000000" w:themeColor="text1"/>
        </w:rPr>
        <w:t>;</w:t>
      </w:r>
    </w:p>
    <w:p w14:paraId="1AEBEE7D" w14:textId="58D19D14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4.8. </w:t>
      </w:r>
      <w:r w:rsidR="005915AB" w:rsidRPr="00D51EA1">
        <w:rPr>
          <w:rFonts w:ascii="Times New Roman" w:hAnsi="Times New Roman" w:cs="Times New Roman"/>
          <w:color w:val="000000" w:themeColor="text1"/>
        </w:rPr>
        <w:t xml:space="preserve">procedon dhe nxjerrë çertifikata brenda kompetencës së gjykatës; </w:t>
      </w:r>
    </w:p>
    <w:p w14:paraId="29D9DBE3" w14:textId="0B390FFA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4.9. </w:t>
      </w:r>
      <w:r w:rsidR="005915AB" w:rsidRPr="00D51EA1">
        <w:rPr>
          <w:rFonts w:ascii="Times New Roman" w:hAnsi="Times New Roman" w:cs="Times New Roman"/>
          <w:color w:val="000000" w:themeColor="text1"/>
        </w:rPr>
        <w:t>merr të gjitha masat e nevojshme për mbledhjen efektive të taksave dhe gjobave të urdhëruara nga gjyqtarët</w:t>
      </w:r>
      <w:r w:rsidR="00B177EF" w:rsidRPr="00D51EA1">
        <w:rPr>
          <w:rFonts w:ascii="Times New Roman" w:hAnsi="Times New Roman" w:cs="Times New Roman"/>
          <w:color w:val="000000" w:themeColor="text1"/>
        </w:rPr>
        <w:t>.</w:t>
      </w:r>
    </w:p>
    <w:p w14:paraId="5ED07F8C" w14:textId="0A9A8C78" w:rsidR="007343C2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4.10. </w:t>
      </w:r>
      <w:r w:rsidR="003C0C3B" w:rsidRPr="00D51EA1">
        <w:rPr>
          <w:rFonts w:ascii="Times New Roman" w:hAnsi="Times New Roman" w:cs="Times New Roman"/>
        </w:rPr>
        <w:t>ZML siguron se të njejtat veprime me lëndë realizohen edhe përmes SMIL</w:t>
      </w:r>
      <w:r w:rsidR="00D1723E" w:rsidRPr="00D51EA1">
        <w:rPr>
          <w:rFonts w:ascii="Times New Roman" w:hAnsi="Times New Roman" w:cs="Times New Roman"/>
        </w:rPr>
        <w:t>-it</w:t>
      </w:r>
      <w:r w:rsidR="003C0C3B" w:rsidRPr="00D51EA1">
        <w:rPr>
          <w:rFonts w:ascii="Times New Roman" w:hAnsi="Times New Roman" w:cs="Times New Roman"/>
        </w:rPr>
        <w:t xml:space="preserve"> nga regjistrimi i lëndës, </w:t>
      </w:r>
      <w:r w:rsidR="00C46DFD" w:rsidRPr="00D51EA1">
        <w:rPr>
          <w:rFonts w:ascii="Times New Roman" w:hAnsi="Times New Roman" w:cs="Times New Roman"/>
        </w:rPr>
        <w:t>l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vizja e l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nd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s n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 gjykat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, </w:t>
      </w:r>
      <w:r w:rsidR="00C46DFD" w:rsidRPr="00D51EA1">
        <w:rPr>
          <w:rFonts w:ascii="Times New Roman" w:hAnsi="Times New Roman" w:cs="Times New Roman"/>
        </w:rPr>
        <w:t>l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vizja e l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nd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s n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 mes </w:t>
      </w:r>
      <w:r w:rsidR="006B1759" w:rsidRPr="00D51EA1">
        <w:rPr>
          <w:rFonts w:ascii="Times New Roman" w:hAnsi="Times New Roman" w:cs="Times New Roman"/>
        </w:rPr>
        <w:t>departamenteve</w:t>
      </w:r>
      <w:r w:rsidR="003C0C3B" w:rsidRPr="00D51EA1">
        <w:rPr>
          <w:rFonts w:ascii="Times New Roman" w:hAnsi="Times New Roman" w:cs="Times New Roman"/>
        </w:rPr>
        <w:t>, deri n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 arkivim. </w:t>
      </w:r>
    </w:p>
    <w:p w14:paraId="4B51D0B9" w14:textId="39E3DF67" w:rsidR="003C0C3B" w:rsidRPr="00D51EA1" w:rsidRDefault="007343C2" w:rsidP="00D51EA1">
      <w:pPr>
        <w:spacing w:line="276" w:lineRule="auto"/>
        <w:ind w:left="90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4.11. </w:t>
      </w:r>
      <w:r w:rsidR="003C0C3B" w:rsidRPr="00D51EA1">
        <w:rPr>
          <w:rFonts w:ascii="Times New Roman" w:hAnsi="Times New Roman" w:cs="Times New Roman"/>
        </w:rPr>
        <w:t>ZML siguron se dosja manuale e l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nd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s 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sht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 identike me dosjen e l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nd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>s n</w:t>
      </w:r>
      <w:r w:rsidR="006B1759" w:rsidRPr="00D51EA1">
        <w:rPr>
          <w:rFonts w:ascii="Times New Roman" w:hAnsi="Times New Roman" w:cs="Times New Roman"/>
        </w:rPr>
        <w:t>ë</w:t>
      </w:r>
      <w:r w:rsidR="003C0C3B" w:rsidRPr="00D51EA1">
        <w:rPr>
          <w:rFonts w:ascii="Times New Roman" w:hAnsi="Times New Roman" w:cs="Times New Roman"/>
        </w:rPr>
        <w:t xml:space="preserve"> SMIL.</w:t>
      </w:r>
    </w:p>
    <w:p w14:paraId="77A865D6" w14:textId="370FC993" w:rsidR="00CD6601" w:rsidRPr="00A40045" w:rsidRDefault="00CD6601" w:rsidP="00CD660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5DD349" w14:textId="01EFB748" w:rsidR="004B1841" w:rsidRPr="000526E1" w:rsidRDefault="000526E1" w:rsidP="000526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="004B1841" w:rsidRPr="000526E1">
        <w:rPr>
          <w:rFonts w:ascii="Times New Roman" w:hAnsi="Times New Roman" w:cs="Times New Roman"/>
          <w:color w:val="000000" w:themeColor="text1"/>
        </w:rPr>
        <w:t>Të gjithë referentet në ZML janë përgjegjës për regjistrimin e shkresave të lëndëve</w:t>
      </w:r>
      <w:r w:rsidR="00900DA4" w:rsidRPr="000526E1">
        <w:rPr>
          <w:rFonts w:ascii="Times New Roman" w:hAnsi="Times New Roman" w:cs="Times New Roman"/>
          <w:color w:val="000000" w:themeColor="text1"/>
        </w:rPr>
        <w:t xml:space="preserve"> </w:t>
      </w:r>
      <w:r w:rsidR="004B1841" w:rsidRPr="000526E1">
        <w:rPr>
          <w:rFonts w:ascii="Times New Roman" w:hAnsi="Times New Roman" w:cs="Times New Roman"/>
          <w:color w:val="000000" w:themeColor="text1"/>
        </w:rPr>
        <w:t>pavarësisht departamentit.</w:t>
      </w:r>
    </w:p>
    <w:p w14:paraId="34A8E93A" w14:textId="4F08329B" w:rsidR="00AF4F77" w:rsidRPr="00A40045" w:rsidRDefault="00AF4F77" w:rsidP="00900DA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BF463F" w14:textId="1D23C498" w:rsidR="00C46DFD" w:rsidRPr="000526E1" w:rsidRDefault="000526E1" w:rsidP="000526E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bookmarkStart w:id="2" w:name="_GoBack"/>
      <w:bookmarkEnd w:id="2"/>
      <w:r w:rsidR="00AF4F77" w:rsidRPr="000526E1">
        <w:rPr>
          <w:rFonts w:ascii="Times New Roman" w:hAnsi="Times New Roman" w:cs="Times New Roman"/>
          <w:color w:val="000000" w:themeColor="text1"/>
        </w:rPr>
        <w:t xml:space="preserve">Të gjithë të punësuarit në Gjykatën Komerciale do t’i përmbahen rregullave të përcaktuara në </w:t>
      </w:r>
      <w:r w:rsidR="00D1723E" w:rsidRPr="000526E1">
        <w:rPr>
          <w:rFonts w:ascii="Times New Roman" w:hAnsi="Times New Roman" w:cs="Times New Roman"/>
          <w:color w:val="000000" w:themeColor="text1"/>
        </w:rPr>
        <w:t>r</w:t>
      </w:r>
      <w:r w:rsidR="00AF4F77" w:rsidRPr="000526E1">
        <w:rPr>
          <w:rFonts w:ascii="Times New Roman" w:hAnsi="Times New Roman" w:cs="Times New Roman"/>
          <w:color w:val="000000" w:themeColor="text1"/>
        </w:rPr>
        <w:t>regulloren</w:t>
      </w:r>
      <w:r w:rsidR="00D1723E" w:rsidRPr="000526E1">
        <w:rPr>
          <w:rFonts w:ascii="Times New Roman" w:hAnsi="Times New Roman" w:cs="Times New Roman"/>
          <w:color w:val="000000" w:themeColor="text1"/>
        </w:rPr>
        <w:t xml:space="preserve"> perkatese </w:t>
      </w:r>
      <w:r w:rsidR="00AF4F77" w:rsidRPr="000526E1">
        <w:rPr>
          <w:rFonts w:ascii="Times New Roman" w:hAnsi="Times New Roman" w:cs="Times New Roman"/>
          <w:color w:val="000000" w:themeColor="text1"/>
        </w:rPr>
        <w:t>për përdorimin e sistemit për menaxhimin informativ të lëndëve (SMIL)</w:t>
      </w:r>
      <w:r w:rsidR="00D1723E" w:rsidRPr="000526E1">
        <w:rPr>
          <w:rFonts w:ascii="Times New Roman" w:hAnsi="Times New Roman" w:cs="Times New Roman"/>
          <w:color w:val="000000" w:themeColor="text1"/>
        </w:rPr>
        <w:t>.</w:t>
      </w:r>
    </w:p>
    <w:p w14:paraId="25754EB1" w14:textId="77777777" w:rsidR="002E29FF" w:rsidRPr="000E1225" w:rsidRDefault="002E29FF" w:rsidP="00D51EA1">
      <w:pPr>
        <w:pStyle w:val="ListParagraph"/>
        <w:spacing w:line="276" w:lineRule="auto"/>
        <w:ind w:left="420"/>
        <w:jc w:val="both"/>
        <w:rPr>
          <w:rFonts w:ascii="Times New Roman" w:hAnsi="Times New Roman" w:cs="Times New Roman"/>
          <w:color w:val="000000" w:themeColor="text1"/>
        </w:rPr>
      </w:pPr>
    </w:p>
    <w:p w14:paraId="60310ABC" w14:textId="77777777" w:rsidR="00C46DFD" w:rsidRPr="00A40045" w:rsidRDefault="00C46DFD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231AB720" w14:textId="4FAB5578" w:rsidR="00532DBA" w:rsidRPr="00A40045" w:rsidRDefault="00532DBA" w:rsidP="00532D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lastRenderedPageBreak/>
        <w:t xml:space="preserve">Neni </w:t>
      </w:r>
      <w:r w:rsidR="00384E97">
        <w:rPr>
          <w:rFonts w:ascii="Times New Roman" w:hAnsi="Times New Roman" w:cs="Times New Roman"/>
          <w:b/>
          <w:bCs/>
        </w:rPr>
        <w:t>18</w:t>
      </w:r>
    </w:p>
    <w:p w14:paraId="52F01D2B" w14:textId="77777777" w:rsidR="00532DBA" w:rsidRPr="00A40045" w:rsidRDefault="00532DBA" w:rsidP="00532D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Zyra për Shërbime të Përbashkëta</w:t>
      </w:r>
    </w:p>
    <w:p w14:paraId="609BCC97" w14:textId="77777777" w:rsidR="00532DBA" w:rsidRPr="00A40045" w:rsidRDefault="00532DBA" w:rsidP="00532DBA">
      <w:pPr>
        <w:spacing w:line="276" w:lineRule="auto"/>
        <w:rPr>
          <w:rFonts w:ascii="Times New Roman" w:hAnsi="Times New Roman" w:cs="Times New Roman"/>
        </w:rPr>
      </w:pPr>
    </w:p>
    <w:p w14:paraId="5404B21E" w14:textId="77777777" w:rsidR="00532DBA" w:rsidRPr="00A40045" w:rsidRDefault="00532DBA" w:rsidP="00532DBA">
      <w:p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 Zyra për Shërbime të Përbashkëta përbëhet nga:</w:t>
      </w:r>
    </w:p>
    <w:p w14:paraId="53320D00" w14:textId="77777777" w:rsidR="00532DBA" w:rsidRPr="00A40045" w:rsidRDefault="00532DBA" w:rsidP="00532DBA">
      <w:pPr>
        <w:spacing w:line="276" w:lineRule="auto"/>
        <w:rPr>
          <w:rFonts w:ascii="Times New Roman" w:hAnsi="Times New Roman" w:cs="Times New Roman"/>
        </w:rPr>
      </w:pPr>
    </w:p>
    <w:p w14:paraId="4229AC9D" w14:textId="77777777" w:rsidR="00532DBA" w:rsidRPr="00A40045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1.1. Udhëheqësi i Zyrës;</w:t>
      </w:r>
    </w:p>
    <w:p w14:paraId="53CFE74A" w14:textId="77777777" w:rsidR="00532DBA" w:rsidRPr="00A40045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bookmarkStart w:id="3" w:name="_Hlk97886535"/>
      <w:r w:rsidRPr="00A40045">
        <w:rPr>
          <w:rFonts w:ascii="Times New Roman" w:hAnsi="Times New Roman" w:cs="Times New Roman"/>
        </w:rPr>
        <w:t>1.2. Zyrtari i Teknologjisë Informative;</w:t>
      </w:r>
    </w:p>
    <w:p w14:paraId="2575D78E" w14:textId="12FF5165" w:rsidR="00532DBA" w:rsidRPr="00A40045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E6AE9">
        <w:rPr>
          <w:rFonts w:ascii="Times New Roman" w:hAnsi="Times New Roman" w:cs="Times New Roman"/>
        </w:rPr>
        <w:t>3</w:t>
      </w:r>
      <w:r w:rsidRPr="00A40045">
        <w:rPr>
          <w:rFonts w:ascii="Times New Roman" w:hAnsi="Times New Roman" w:cs="Times New Roman"/>
        </w:rPr>
        <w:t>. Zyrtari i logjistikes;</w:t>
      </w:r>
    </w:p>
    <w:p w14:paraId="34DB1829" w14:textId="67E24DBB" w:rsidR="00532DBA" w:rsidRPr="00A40045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E6AE9">
        <w:rPr>
          <w:rFonts w:ascii="Times New Roman" w:hAnsi="Times New Roman" w:cs="Times New Roman"/>
        </w:rPr>
        <w:t>4</w:t>
      </w:r>
      <w:r w:rsidRPr="00A40045">
        <w:rPr>
          <w:rFonts w:ascii="Times New Roman" w:hAnsi="Times New Roman" w:cs="Times New Roman"/>
        </w:rPr>
        <w:t>. Recepsionisti;</w:t>
      </w:r>
    </w:p>
    <w:p w14:paraId="70A95017" w14:textId="48E407B0" w:rsidR="00532DBA" w:rsidRPr="00A40045" w:rsidRDefault="00532DBA" w:rsidP="00532DB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</w:t>
      </w:r>
      <w:r w:rsidR="00EE6AE9">
        <w:rPr>
          <w:rFonts w:ascii="Times New Roman" w:hAnsi="Times New Roman" w:cs="Times New Roman"/>
        </w:rPr>
        <w:t>5</w:t>
      </w:r>
      <w:r w:rsidRPr="00A40045">
        <w:rPr>
          <w:rFonts w:ascii="Times New Roman" w:hAnsi="Times New Roman" w:cs="Times New Roman"/>
        </w:rPr>
        <w:t>.</w:t>
      </w:r>
      <w:r w:rsidR="00837373">
        <w:rPr>
          <w:rFonts w:ascii="Times New Roman" w:hAnsi="Times New Roman" w:cs="Times New Roman"/>
        </w:rPr>
        <w:t xml:space="preserve"> V</w:t>
      </w:r>
      <w:r w:rsidRPr="00A40045">
        <w:rPr>
          <w:rFonts w:ascii="Times New Roman" w:hAnsi="Times New Roman" w:cs="Times New Roman"/>
        </w:rPr>
        <w:t>ozitës</w:t>
      </w:r>
    </w:p>
    <w:bookmarkEnd w:id="3"/>
    <w:p w14:paraId="3CDFD5AF" w14:textId="265DB67E" w:rsidR="00E76E24" w:rsidRPr="00A40045" w:rsidRDefault="00E76E24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03BA3449" w14:textId="1CEC1F16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2. Zyra për Shërbime të Përbashkëta është përgjegjëse për ofrimin e shërbimeve të teknologjisë informative, logjistikes</w:t>
      </w:r>
      <w:r w:rsidR="00837373">
        <w:rPr>
          <w:rFonts w:ascii="Times New Roman" w:hAnsi="Times New Roman" w:cs="Times New Roman"/>
        </w:rPr>
        <w:t xml:space="preserve"> dhe</w:t>
      </w:r>
      <w:r w:rsidRPr="00A40045">
        <w:rPr>
          <w:rFonts w:ascii="Times New Roman" w:hAnsi="Times New Roman" w:cs="Times New Roman"/>
        </w:rPr>
        <w:t xml:space="preserve"> transportit, sipas legjislacionit në fuqi, rregulloreve </w:t>
      </w:r>
      <w:r w:rsidR="00386FCA">
        <w:rPr>
          <w:rFonts w:ascii="Times New Roman" w:hAnsi="Times New Roman" w:cs="Times New Roman"/>
        </w:rPr>
        <w:t xml:space="preserve">dhe vendimeve </w:t>
      </w:r>
      <w:r w:rsidRPr="00A40045">
        <w:rPr>
          <w:rFonts w:ascii="Times New Roman" w:hAnsi="Times New Roman" w:cs="Times New Roman"/>
        </w:rPr>
        <w:t>të miratuara nga Këshilli</w:t>
      </w:r>
      <w:r w:rsidR="00386FCA">
        <w:rPr>
          <w:rFonts w:ascii="Times New Roman" w:hAnsi="Times New Roman" w:cs="Times New Roman"/>
        </w:rPr>
        <w:t xml:space="preserve"> </w:t>
      </w:r>
      <w:r w:rsidRPr="00A40045">
        <w:rPr>
          <w:rFonts w:ascii="Times New Roman" w:hAnsi="Times New Roman" w:cs="Times New Roman"/>
        </w:rPr>
        <w:t>dhe përshkrimit të d</w:t>
      </w:r>
      <w:r w:rsidR="00271FB5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tyrave të pun</w:t>
      </w:r>
      <w:r w:rsidR="00271FB5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s.</w:t>
      </w:r>
    </w:p>
    <w:p w14:paraId="1974964F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28B71A9C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3. Udheheqësi i Zyrës, për punën e tij i përgjigjet dhe i raporton Administratorit të Gjykates, i cili është përgjegjës edhe për vlerësimin e performancës së tij. </w:t>
      </w:r>
    </w:p>
    <w:p w14:paraId="13849835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0BAAF40B" w14:textId="5C8446FF" w:rsidR="007722CE" w:rsidRPr="0038100B" w:rsidRDefault="00532DBA" w:rsidP="0038100B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 xml:space="preserve">4. Të punësuarit e përcaktuar në paragrafin 1, nënparagrafët 1.2, 1.3, 1.4,  </w:t>
      </w:r>
      <w:r w:rsidR="002E29FF">
        <w:rPr>
          <w:rFonts w:ascii="Times New Roman" w:hAnsi="Times New Roman" w:cs="Times New Roman"/>
        </w:rPr>
        <w:t xml:space="preserve">dhe </w:t>
      </w:r>
      <w:r w:rsidRPr="00A40045">
        <w:rPr>
          <w:rFonts w:ascii="Times New Roman" w:hAnsi="Times New Roman" w:cs="Times New Roman"/>
        </w:rPr>
        <w:t>1.</w:t>
      </w:r>
      <w:r w:rsidR="00EE6AE9">
        <w:rPr>
          <w:rFonts w:ascii="Times New Roman" w:hAnsi="Times New Roman" w:cs="Times New Roman"/>
        </w:rPr>
        <w:t>5</w:t>
      </w:r>
      <w:r w:rsidR="0038100B">
        <w:rPr>
          <w:rFonts w:ascii="Times New Roman" w:hAnsi="Times New Roman" w:cs="Times New Roman"/>
        </w:rPr>
        <w:t xml:space="preserve"> </w:t>
      </w:r>
      <w:r w:rsidRPr="00A40045">
        <w:rPr>
          <w:rFonts w:ascii="Times New Roman" w:hAnsi="Times New Roman" w:cs="Times New Roman"/>
        </w:rPr>
        <w:t>të këtij neni, i përgjigjen dhe i raportojnë Udhëheqësit të Zyrës, i cili është përgjegjës për vlerësimin e performancës së tyre.</w:t>
      </w:r>
    </w:p>
    <w:p w14:paraId="7E0B040E" w14:textId="77777777" w:rsidR="007722CE" w:rsidRDefault="007722CE" w:rsidP="00532D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909E72F" w14:textId="7AFAB95A" w:rsidR="00532DBA" w:rsidRPr="00D51EA1" w:rsidRDefault="00532DBA" w:rsidP="00532DBA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C30BFE">
        <w:rPr>
          <w:rFonts w:ascii="Times New Roman" w:hAnsi="Times New Roman" w:cs="Times New Roman"/>
          <w:b/>
          <w:bCs/>
        </w:rPr>
        <w:t xml:space="preserve">Neni </w:t>
      </w:r>
      <w:r w:rsidR="00384E97" w:rsidRPr="00C30BFE">
        <w:rPr>
          <w:rFonts w:ascii="Times New Roman" w:hAnsi="Times New Roman" w:cs="Times New Roman"/>
          <w:b/>
          <w:bCs/>
        </w:rPr>
        <w:t>19</w:t>
      </w:r>
    </w:p>
    <w:p w14:paraId="323D879A" w14:textId="748C2884" w:rsidR="00532DBA" w:rsidRDefault="00532DBA" w:rsidP="005A53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30BFE">
        <w:rPr>
          <w:rFonts w:ascii="Times New Roman" w:hAnsi="Times New Roman" w:cs="Times New Roman"/>
          <w:b/>
          <w:bCs/>
        </w:rPr>
        <w:t>Zyra per Buxhet dhe Financa</w:t>
      </w:r>
      <w:r w:rsidR="00423E2A" w:rsidRPr="00C30BFE">
        <w:rPr>
          <w:rFonts w:ascii="Times New Roman" w:hAnsi="Times New Roman" w:cs="Times New Roman"/>
          <w:b/>
          <w:bCs/>
        </w:rPr>
        <w:t xml:space="preserve"> </w:t>
      </w:r>
      <w:bookmarkStart w:id="4" w:name="_Hlk97886574"/>
    </w:p>
    <w:p w14:paraId="3FFB37E1" w14:textId="77777777" w:rsidR="005A5308" w:rsidRPr="00384E97" w:rsidRDefault="005A5308" w:rsidP="005A5308">
      <w:pPr>
        <w:spacing w:line="276" w:lineRule="auto"/>
        <w:jc w:val="center"/>
        <w:rPr>
          <w:rFonts w:ascii="Times New Roman" w:hAnsi="Times New Roman" w:cs="Times New Roman"/>
        </w:rPr>
      </w:pPr>
    </w:p>
    <w:p w14:paraId="7D87E3CD" w14:textId="77777777" w:rsidR="00532DBA" w:rsidRPr="00C30BFE" w:rsidRDefault="00532DBA" w:rsidP="00532DBA">
      <w:pPr>
        <w:spacing w:line="276" w:lineRule="auto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1. Zyra për Buxhet dhe Financa përbëhet nga:</w:t>
      </w:r>
    </w:p>
    <w:p w14:paraId="613B2CE7" w14:textId="77777777" w:rsidR="00532DBA" w:rsidRPr="00C30BFE" w:rsidRDefault="00532DBA" w:rsidP="00532DBA">
      <w:pPr>
        <w:spacing w:line="276" w:lineRule="auto"/>
        <w:rPr>
          <w:rFonts w:ascii="Times New Roman" w:hAnsi="Times New Roman" w:cs="Times New Roman"/>
        </w:rPr>
      </w:pPr>
    </w:p>
    <w:p w14:paraId="36367675" w14:textId="77777777" w:rsidR="00532DBA" w:rsidRPr="00C30BFE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 xml:space="preserve">1.1. Udhëheqësi i Zyres; </w:t>
      </w:r>
    </w:p>
    <w:p w14:paraId="626B267E" w14:textId="77777777" w:rsidR="00532DBA" w:rsidRPr="00C30BFE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bookmarkStart w:id="5" w:name="_Hlk97886561"/>
      <w:r w:rsidRPr="00C30BFE">
        <w:rPr>
          <w:rFonts w:ascii="Times New Roman" w:hAnsi="Times New Roman" w:cs="Times New Roman"/>
        </w:rPr>
        <w:t xml:space="preserve">1.2. Zyrtari Shpenzues; </w:t>
      </w:r>
    </w:p>
    <w:p w14:paraId="43B08E42" w14:textId="77777777" w:rsidR="00532DBA" w:rsidRPr="00C30BFE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 xml:space="preserve">1.3. Zyrtari për të hyra; </w:t>
      </w:r>
    </w:p>
    <w:p w14:paraId="674E55B0" w14:textId="77777777" w:rsidR="00532DBA" w:rsidRPr="00C30BFE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1.4. Arkëtari;</w:t>
      </w:r>
    </w:p>
    <w:p w14:paraId="433A275D" w14:textId="77777777" w:rsidR="00532DBA" w:rsidRPr="00C30BFE" w:rsidRDefault="00532DBA" w:rsidP="00532DBA">
      <w:pPr>
        <w:spacing w:line="276" w:lineRule="auto"/>
        <w:ind w:firstLine="720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1.5. Zyrtari për Buxhet dhe Financa</w:t>
      </w:r>
      <w:bookmarkEnd w:id="4"/>
      <w:r w:rsidRPr="00C30BFE">
        <w:rPr>
          <w:rFonts w:ascii="Times New Roman" w:hAnsi="Times New Roman" w:cs="Times New Roman"/>
        </w:rPr>
        <w:t>.</w:t>
      </w:r>
    </w:p>
    <w:bookmarkEnd w:id="5"/>
    <w:p w14:paraId="2905003D" w14:textId="77777777" w:rsidR="00532DBA" w:rsidRPr="00C30BFE" w:rsidRDefault="00532DBA" w:rsidP="00532DBA">
      <w:pPr>
        <w:spacing w:line="276" w:lineRule="auto"/>
        <w:rPr>
          <w:rFonts w:ascii="Times New Roman" w:hAnsi="Times New Roman" w:cs="Times New Roman"/>
        </w:rPr>
      </w:pPr>
    </w:p>
    <w:p w14:paraId="3FE6FBC0" w14:textId="77777777" w:rsidR="00532DBA" w:rsidRPr="00C30BFE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2. Zyra për Buxhet dhe Financa është përgjegjëse për të gjitha çeshtjet financiare të Gjykates Komerciale sipas legjislacionit në fuqi, rregulloreve të miratuara nga Keshilli dhe përshkrimit të detyrave të punes.</w:t>
      </w:r>
    </w:p>
    <w:p w14:paraId="1B54DB8E" w14:textId="77777777" w:rsidR="00532DBA" w:rsidRPr="00C30BFE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21779228" w14:textId="77777777" w:rsidR="00532DBA" w:rsidRPr="00C30BFE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t>3. Udhëheqësi i Zyres për punen e tij i përgjigjet dhe i raporton Administratorit i cili është përgjegjës edhe për vlerësimin e performancës së tij.</w:t>
      </w:r>
    </w:p>
    <w:p w14:paraId="032ECB85" w14:textId="77777777" w:rsidR="00532DBA" w:rsidRPr="00C30BFE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</w:p>
    <w:p w14:paraId="35426FA1" w14:textId="77777777" w:rsidR="00532DBA" w:rsidRPr="00A40045" w:rsidRDefault="00532DBA" w:rsidP="00532DBA">
      <w:pPr>
        <w:spacing w:line="276" w:lineRule="auto"/>
        <w:jc w:val="both"/>
        <w:rPr>
          <w:rFonts w:ascii="Times New Roman" w:hAnsi="Times New Roman" w:cs="Times New Roman"/>
        </w:rPr>
      </w:pPr>
      <w:r w:rsidRPr="00C30BFE">
        <w:rPr>
          <w:rFonts w:ascii="Times New Roman" w:hAnsi="Times New Roman" w:cs="Times New Roman"/>
        </w:rPr>
        <w:lastRenderedPageBreak/>
        <w:t>4. Të punësuarit e përcaktuar në paragrafin 1, nënparagrafi 1.2, 1.3, 1.4 dhe 1.5 të këtij neni i pergjigjen dhe i raportojnë Udhëheqesit të Zyres i cili është edhe përgjegjës për vlerësimin e performancës së tyre.</w:t>
      </w:r>
    </w:p>
    <w:p w14:paraId="244E4B84" w14:textId="2418C41B" w:rsidR="00E73997" w:rsidRPr="003B13FD" w:rsidRDefault="001C33A4" w:rsidP="00C30BFE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</w:p>
    <w:p w14:paraId="0DCA1C2C" w14:textId="65280AA9" w:rsidR="00911E32" w:rsidRPr="00A40045" w:rsidRDefault="00911E32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E409CC">
        <w:rPr>
          <w:rFonts w:ascii="Times New Roman" w:hAnsi="Times New Roman" w:cs="Times New Roman"/>
          <w:b/>
          <w:bCs/>
        </w:rPr>
        <w:t>2</w:t>
      </w:r>
      <w:r w:rsidR="00384E97">
        <w:rPr>
          <w:rFonts w:ascii="Times New Roman" w:hAnsi="Times New Roman" w:cs="Times New Roman"/>
          <w:b/>
          <w:bCs/>
        </w:rPr>
        <w:t>0</w:t>
      </w:r>
    </w:p>
    <w:p w14:paraId="73C8CC49" w14:textId="546B68C1" w:rsidR="00911E32" w:rsidRPr="00A40045" w:rsidRDefault="00911E32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Dispozitat Kalimtare dhe P</w:t>
      </w:r>
      <w:r w:rsidR="002C3FE9" w:rsidRPr="00A40045">
        <w:rPr>
          <w:rFonts w:ascii="Times New Roman" w:hAnsi="Times New Roman" w:cs="Times New Roman"/>
          <w:b/>
          <w:bCs/>
        </w:rPr>
        <w:t>ë</w:t>
      </w:r>
      <w:r w:rsidRPr="00A40045">
        <w:rPr>
          <w:rFonts w:ascii="Times New Roman" w:hAnsi="Times New Roman" w:cs="Times New Roman"/>
          <w:b/>
          <w:bCs/>
        </w:rPr>
        <w:t>rfundimtare</w:t>
      </w:r>
    </w:p>
    <w:p w14:paraId="6EB62DD9" w14:textId="77777777" w:rsidR="00911E32" w:rsidRPr="00A40045" w:rsidRDefault="00911E32" w:rsidP="003D141D">
      <w:pPr>
        <w:spacing w:line="276" w:lineRule="auto"/>
        <w:rPr>
          <w:rFonts w:ascii="Times New Roman" w:hAnsi="Times New Roman" w:cs="Times New Roman"/>
        </w:rPr>
      </w:pPr>
    </w:p>
    <w:p w14:paraId="38C091D0" w14:textId="0475B3C9" w:rsidR="00911E32" w:rsidRPr="00A40045" w:rsidRDefault="00637C97" w:rsidP="003D141D">
      <w:p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1. Të gjitha aktet nënligjore që lidhen me etikën, punën</w:t>
      </w:r>
      <w:r w:rsidR="00657E1B">
        <w:rPr>
          <w:rFonts w:ascii="Times New Roman" w:hAnsi="Times New Roman" w:cs="Times New Roman"/>
        </w:rPr>
        <w:t xml:space="preserve">, </w:t>
      </w:r>
      <w:r w:rsidRPr="00A40045">
        <w:rPr>
          <w:rFonts w:ascii="Times New Roman" w:hAnsi="Times New Roman" w:cs="Times New Roman"/>
        </w:rPr>
        <w:t>performancën</w:t>
      </w:r>
      <w:r w:rsidR="00657E1B">
        <w:rPr>
          <w:rFonts w:ascii="Times New Roman" w:hAnsi="Times New Roman" w:cs="Times New Roman"/>
        </w:rPr>
        <w:t xml:space="preserve"> dhe disiplinimit t</w:t>
      </w:r>
      <w:r w:rsidR="00657E1B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 gjyqtarëve të nxjerra nga K</w:t>
      </w:r>
      <w:r w:rsidR="00BE2BCC" w:rsidRPr="00A40045">
        <w:rPr>
          <w:rFonts w:ascii="Times New Roman" w:hAnsi="Times New Roman" w:cs="Times New Roman"/>
        </w:rPr>
        <w:t>ë</w:t>
      </w:r>
      <w:r w:rsidR="00BE2BCC">
        <w:rPr>
          <w:rFonts w:ascii="Times New Roman" w:hAnsi="Times New Roman" w:cs="Times New Roman"/>
        </w:rPr>
        <w:t>shilli</w:t>
      </w:r>
      <w:r w:rsidRPr="00A40045">
        <w:rPr>
          <w:rFonts w:ascii="Times New Roman" w:hAnsi="Times New Roman" w:cs="Times New Roman"/>
        </w:rPr>
        <w:t xml:space="preserve"> do të jenë të vlefshme për gjyqtarët e Gjykatës Komerciale.</w:t>
      </w:r>
    </w:p>
    <w:p w14:paraId="3D9E7C6D" w14:textId="04182556" w:rsidR="00637C97" w:rsidRPr="00A40045" w:rsidRDefault="00637C97" w:rsidP="003D141D">
      <w:pPr>
        <w:spacing w:line="276" w:lineRule="auto"/>
        <w:rPr>
          <w:rFonts w:ascii="Times New Roman" w:hAnsi="Times New Roman" w:cs="Times New Roman"/>
        </w:rPr>
      </w:pPr>
    </w:p>
    <w:p w14:paraId="6AE650F2" w14:textId="327EDA05" w:rsidR="00637C97" w:rsidRPr="00A40045" w:rsidRDefault="00637C97" w:rsidP="003D141D">
      <w:pPr>
        <w:spacing w:line="276" w:lineRule="auto"/>
        <w:jc w:val="both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2. Kryetari i Gjykatës Komerciale, Administratori dhe Këshilltari Ligjor menjëherë pas zgjedhjes së tyre, hartojnë Rregulloren për Njësinë Ligjore të Gjykatës Komerciale dhe e dorëzojnë Rregulloren për miratim nga K</w:t>
      </w:r>
      <w:r w:rsidR="00BE2BCC" w:rsidRPr="00A40045">
        <w:rPr>
          <w:rFonts w:ascii="Times New Roman" w:hAnsi="Times New Roman" w:cs="Times New Roman"/>
        </w:rPr>
        <w:t>ë</w:t>
      </w:r>
      <w:r w:rsidR="00BE2BCC">
        <w:rPr>
          <w:rFonts w:ascii="Times New Roman" w:hAnsi="Times New Roman" w:cs="Times New Roman"/>
        </w:rPr>
        <w:t>shilli</w:t>
      </w:r>
      <w:r w:rsidRPr="00A40045">
        <w:rPr>
          <w:rFonts w:ascii="Times New Roman" w:hAnsi="Times New Roman" w:cs="Times New Roman"/>
        </w:rPr>
        <w:t>. N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 p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rputhje me k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rkesat e Ligjit p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r Gjykat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n Komerciale, Rregullorja p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r Nj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sin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 Ligjore do t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 hartohet dhe miratohet brenda njëqind e tetëdhjetë (180) ditëve nga hyrja në fuqi e ligjit.</w:t>
      </w:r>
    </w:p>
    <w:p w14:paraId="2D5D0F83" w14:textId="20BC3F83" w:rsidR="00637C97" w:rsidRPr="00A40045" w:rsidRDefault="00637C97" w:rsidP="003D141D">
      <w:pPr>
        <w:spacing w:line="276" w:lineRule="auto"/>
        <w:jc w:val="both"/>
        <w:rPr>
          <w:rFonts w:ascii="Times New Roman" w:hAnsi="Times New Roman" w:cs="Times New Roman"/>
        </w:rPr>
      </w:pPr>
    </w:p>
    <w:p w14:paraId="031B779F" w14:textId="3DF8423A" w:rsidR="00A171BB" w:rsidRPr="00A40045" w:rsidRDefault="00A171BB" w:rsidP="000E1225">
      <w:pPr>
        <w:spacing w:line="276" w:lineRule="auto"/>
        <w:jc w:val="both"/>
        <w:rPr>
          <w:rFonts w:ascii="Times New Roman" w:hAnsi="Times New Roman" w:cs="Times New Roman"/>
        </w:rPr>
      </w:pPr>
    </w:p>
    <w:p w14:paraId="59234F2A" w14:textId="4C2DE0D7" w:rsidR="002E2E2E" w:rsidRPr="00A40045" w:rsidRDefault="002E2E2E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4769C4">
        <w:rPr>
          <w:rFonts w:ascii="Times New Roman" w:hAnsi="Times New Roman" w:cs="Times New Roman"/>
          <w:b/>
          <w:bCs/>
        </w:rPr>
        <w:t>2</w:t>
      </w:r>
      <w:r w:rsidR="00384E97">
        <w:rPr>
          <w:rFonts w:ascii="Times New Roman" w:hAnsi="Times New Roman" w:cs="Times New Roman"/>
          <w:b/>
          <w:bCs/>
        </w:rPr>
        <w:t>1</w:t>
      </w:r>
    </w:p>
    <w:p w14:paraId="7289832B" w14:textId="530D1440" w:rsidR="002E2E2E" w:rsidRPr="00A40045" w:rsidRDefault="002E2E2E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Organogram</w:t>
      </w:r>
      <w:r w:rsidR="00454C52" w:rsidRPr="00A40045">
        <w:rPr>
          <w:rFonts w:ascii="Times New Roman" w:hAnsi="Times New Roman" w:cs="Times New Roman"/>
          <w:b/>
          <w:bCs/>
        </w:rPr>
        <w:t>i</w:t>
      </w:r>
    </w:p>
    <w:p w14:paraId="5FAA8627" w14:textId="2BE97A75" w:rsidR="002E2E2E" w:rsidRPr="00A40045" w:rsidRDefault="002E2E2E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70BB0BF" w14:textId="315465D9" w:rsidR="002E2E2E" w:rsidRPr="00A40045" w:rsidRDefault="00454C52" w:rsidP="003D141D">
      <w:pPr>
        <w:spacing w:line="276" w:lineRule="auto"/>
        <w:rPr>
          <w:rFonts w:ascii="Times New Roman" w:hAnsi="Times New Roman" w:cs="Times New Roman"/>
        </w:rPr>
      </w:pPr>
      <w:r w:rsidRPr="00A40045">
        <w:rPr>
          <w:rFonts w:ascii="Times New Roman" w:hAnsi="Times New Roman" w:cs="Times New Roman"/>
        </w:rPr>
        <w:t>Pjes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 p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rb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r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se e k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saj Rregullore 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sht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 xml:space="preserve"> edhe Organorami i Gjykat</w:t>
      </w:r>
      <w:r w:rsidR="002C3FE9" w:rsidRPr="00A40045">
        <w:rPr>
          <w:rFonts w:ascii="Times New Roman" w:hAnsi="Times New Roman" w:cs="Times New Roman"/>
        </w:rPr>
        <w:t>ë</w:t>
      </w:r>
      <w:r w:rsidRPr="00A40045">
        <w:rPr>
          <w:rFonts w:ascii="Times New Roman" w:hAnsi="Times New Roman" w:cs="Times New Roman"/>
        </w:rPr>
        <w:t>s Komerciale.</w:t>
      </w:r>
    </w:p>
    <w:p w14:paraId="6A097CDC" w14:textId="77777777" w:rsidR="00637C97" w:rsidRPr="00A40045" w:rsidRDefault="00637C97" w:rsidP="003D141D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ED25C9" w14:textId="17178414" w:rsidR="00637C97" w:rsidRPr="00A40045" w:rsidRDefault="00637C97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 xml:space="preserve">Neni </w:t>
      </w:r>
      <w:r w:rsidR="004769C4">
        <w:rPr>
          <w:rFonts w:ascii="Times New Roman" w:hAnsi="Times New Roman" w:cs="Times New Roman"/>
          <w:b/>
          <w:bCs/>
        </w:rPr>
        <w:t>2</w:t>
      </w:r>
      <w:r w:rsidR="00384E97">
        <w:rPr>
          <w:rFonts w:ascii="Times New Roman" w:hAnsi="Times New Roman" w:cs="Times New Roman"/>
          <w:b/>
          <w:bCs/>
        </w:rPr>
        <w:t>2</w:t>
      </w:r>
    </w:p>
    <w:p w14:paraId="23A66602" w14:textId="35677CF3" w:rsidR="00637C97" w:rsidRPr="00A40045" w:rsidRDefault="00637C97" w:rsidP="003D141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40045">
        <w:rPr>
          <w:rFonts w:ascii="Times New Roman" w:hAnsi="Times New Roman" w:cs="Times New Roman"/>
          <w:b/>
          <w:bCs/>
        </w:rPr>
        <w:t>Hyrja n</w:t>
      </w:r>
      <w:r w:rsidR="002C3FE9" w:rsidRPr="00A40045">
        <w:rPr>
          <w:rFonts w:ascii="Times New Roman" w:hAnsi="Times New Roman" w:cs="Times New Roman"/>
          <w:b/>
          <w:bCs/>
        </w:rPr>
        <w:t>ë</w:t>
      </w:r>
      <w:r w:rsidRPr="00A40045">
        <w:rPr>
          <w:rFonts w:ascii="Times New Roman" w:hAnsi="Times New Roman" w:cs="Times New Roman"/>
          <w:b/>
          <w:bCs/>
        </w:rPr>
        <w:t xml:space="preserve"> fuqi</w:t>
      </w:r>
    </w:p>
    <w:p w14:paraId="21EBC0E8" w14:textId="77777777" w:rsidR="00637C97" w:rsidRPr="00A40045" w:rsidRDefault="00637C97" w:rsidP="003D141D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</w:p>
    <w:p w14:paraId="5DDB5120" w14:textId="7E972D55" w:rsidR="00262763" w:rsidRPr="00973CB4" w:rsidRDefault="00262763" w:rsidP="00262763">
      <w:pPr>
        <w:ind w:left="90"/>
        <w:rPr>
          <w:rStyle w:val="ptext-"/>
          <w:rFonts w:ascii="Times New Roman" w:hAnsi="Times New Roman"/>
        </w:rPr>
      </w:pPr>
      <w:r w:rsidRPr="00FA00D5">
        <w:rPr>
          <w:rFonts w:ascii="Times New Roman" w:hAnsi="Times New Roman"/>
        </w:rPr>
        <w:t>Kjo rregullore hyn në fuqi në ditën e miratimit nga Këshilli Gjyqësor i Kosovës</w:t>
      </w:r>
      <w:r>
        <w:rPr>
          <w:rFonts w:ascii="Times New Roman" w:hAnsi="Times New Roman"/>
        </w:rPr>
        <w:t>.</w:t>
      </w:r>
    </w:p>
    <w:p w14:paraId="41C4171C" w14:textId="77777777" w:rsidR="00262763" w:rsidRPr="00973CB4" w:rsidRDefault="00262763" w:rsidP="00262763">
      <w:pPr>
        <w:jc w:val="both"/>
        <w:rPr>
          <w:rFonts w:ascii="Times New Roman" w:hAnsi="Times New Roman"/>
        </w:rPr>
      </w:pPr>
    </w:p>
    <w:p w14:paraId="1AB768E3" w14:textId="0A16A560" w:rsidR="00262763" w:rsidRDefault="00262763" w:rsidP="00262763">
      <w:pPr>
        <w:jc w:val="right"/>
        <w:rPr>
          <w:rFonts w:ascii="Sylfaen" w:hAnsi="Sylfaen"/>
        </w:rPr>
      </w:pPr>
      <w:r w:rsidRPr="00973CB4">
        <w:rPr>
          <w:rFonts w:ascii="Sylfaen" w:hAnsi="Sylfaen"/>
        </w:rPr>
        <w:tab/>
      </w:r>
      <w:r w:rsidRPr="00973CB4">
        <w:rPr>
          <w:rFonts w:ascii="Sylfaen" w:hAnsi="Sylfaen"/>
        </w:rPr>
        <w:tab/>
      </w:r>
      <w:r w:rsidRPr="00973CB4">
        <w:rPr>
          <w:rFonts w:ascii="Sylfaen" w:hAnsi="Sylfaen"/>
        </w:rPr>
        <w:tab/>
        <w:t xml:space="preserve">                                                                Albert Zogaj</w:t>
      </w:r>
      <w:r>
        <w:rPr>
          <w:rFonts w:ascii="Sylfaen" w:hAnsi="Sylfaen"/>
        </w:rPr>
        <w:t>,</w:t>
      </w:r>
    </w:p>
    <w:p w14:paraId="21D30F73" w14:textId="77777777" w:rsidR="00262763" w:rsidRPr="00973CB4" w:rsidRDefault="00262763" w:rsidP="00262763">
      <w:pPr>
        <w:jc w:val="right"/>
        <w:rPr>
          <w:rFonts w:ascii="Sylfaen" w:hAnsi="Sylfaen"/>
        </w:rPr>
      </w:pPr>
    </w:p>
    <w:p w14:paraId="783F8D0D" w14:textId="0E877B70" w:rsidR="00262763" w:rsidRDefault="00262763" w:rsidP="00262763">
      <w:pPr>
        <w:tabs>
          <w:tab w:val="left" w:pos="1296"/>
        </w:tabs>
        <w:rPr>
          <w:rFonts w:ascii="Sylfaen" w:hAnsi="Sylfaen"/>
        </w:rPr>
      </w:pPr>
      <w:r w:rsidRPr="00973CB4">
        <w:rPr>
          <w:rFonts w:ascii="Sylfaen" w:hAnsi="Sylfaen"/>
        </w:rPr>
        <w:t xml:space="preserve">                                                                                                         _________________________ </w:t>
      </w:r>
      <w:r w:rsidRPr="00973CB4">
        <w:rPr>
          <w:rFonts w:ascii="Sylfaen" w:hAnsi="Sylfaen"/>
        </w:rPr>
        <w:br/>
        <w:t xml:space="preserve">                                                                                         Kryesues i Këshillit Gjyqësor të Kosovës</w:t>
      </w:r>
    </w:p>
    <w:p w14:paraId="2B924293" w14:textId="77777777" w:rsidR="00262763" w:rsidRPr="00973CB4" w:rsidRDefault="00262763" w:rsidP="00262763">
      <w:pPr>
        <w:tabs>
          <w:tab w:val="left" w:pos="1296"/>
        </w:tabs>
        <w:rPr>
          <w:rFonts w:ascii="Sylfaen" w:hAnsi="Sylfaen"/>
        </w:rPr>
      </w:pPr>
    </w:p>
    <w:p w14:paraId="65FEFC7E" w14:textId="77777777" w:rsidR="00262763" w:rsidRDefault="00262763" w:rsidP="00262763">
      <w:pPr>
        <w:ind w:left="5760" w:firstLine="720"/>
        <w:rPr>
          <w:rFonts w:ascii="Times New Roman" w:hAnsi="Times New Roman"/>
        </w:rPr>
      </w:pPr>
      <w:r w:rsidRPr="00973CB4">
        <w:rPr>
          <w:rFonts w:ascii="Sylfaen" w:hAnsi="Sylfaen"/>
        </w:rPr>
        <w:t>Datë :___________________</w:t>
      </w:r>
    </w:p>
    <w:p w14:paraId="6FF867E1" w14:textId="77777777" w:rsidR="009F20A5" w:rsidRPr="00A40045" w:rsidRDefault="009F20A5" w:rsidP="000E1225">
      <w:pPr>
        <w:spacing w:line="276" w:lineRule="auto"/>
        <w:jc w:val="right"/>
        <w:rPr>
          <w:rFonts w:ascii="Times New Roman" w:hAnsi="Times New Roman" w:cs="Times New Roman"/>
        </w:rPr>
      </w:pPr>
    </w:p>
    <w:p w14:paraId="203A95F0" w14:textId="7CDBD14A" w:rsidR="00637C97" w:rsidRDefault="006C291D" w:rsidP="003D141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q-AL"/>
        </w:rPr>
        <w:lastRenderedPageBreak/>
        <w:drawing>
          <wp:anchor distT="0" distB="0" distL="114300" distR="114300" simplePos="0" relativeHeight="251658240" behindDoc="0" locked="0" layoutInCell="1" allowOverlap="1" wp14:anchorId="6FACAE61" wp14:editId="6715499F">
            <wp:simplePos x="0" y="0"/>
            <wp:positionH relativeFrom="page">
              <wp:align>left</wp:align>
            </wp:positionH>
            <wp:positionV relativeFrom="paragraph">
              <wp:posOffset>211455</wp:posOffset>
            </wp:positionV>
            <wp:extent cx="7779385" cy="5394960"/>
            <wp:effectExtent l="0" t="0" r="0" b="0"/>
            <wp:wrapSquare wrapText="largest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41D" w:rsidRPr="00A40045">
        <w:rPr>
          <w:rFonts w:ascii="Times New Roman" w:hAnsi="Times New Roman" w:cs="Times New Roman"/>
        </w:rPr>
        <w:t>Organogram</w:t>
      </w:r>
      <w:r w:rsidR="00F61FF9">
        <w:rPr>
          <w:rFonts w:ascii="Times New Roman" w:hAnsi="Times New Roman" w:cs="Times New Roman"/>
        </w:rPr>
        <w:t>i</w:t>
      </w:r>
      <w:r w:rsidR="00DF0D6E">
        <w:rPr>
          <w:rFonts w:ascii="Times New Roman" w:hAnsi="Times New Roman" w:cs="Times New Roman"/>
        </w:rPr>
        <w:t xml:space="preserve"> i Gjykatës Komerciale</w:t>
      </w:r>
    </w:p>
    <w:p w14:paraId="5CD51771" w14:textId="4D15B559" w:rsidR="00B30DB7" w:rsidRDefault="00B30DB7" w:rsidP="003D141D">
      <w:pPr>
        <w:spacing w:line="276" w:lineRule="auto"/>
        <w:rPr>
          <w:rFonts w:ascii="Times New Roman" w:hAnsi="Times New Roman" w:cs="Times New Roman"/>
        </w:rPr>
      </w:pPr>
    </w:p>
    <w:p w14:paraId="7D2A76AE" w14:textId="485AFF9A" w:rsidR="00F11901" w:rsidRPr="00A40045" w:rsidRDefault="00F11901" w:rsidP="003D141D">
      <w:pPr>
        <w:spacing w:line="276" w:lineRule="auto"/>
        <w:rPr>
          <w:rFonts w:ascii="Times New Roman" w:hAnsi="Times New Roman" w:cs="Times New Roman"/>
        </w:rPr>
      </w:pPr>
    </w:p>
    <w:p w14:paraId="79096EF8" w14:textId="3A1537EB" w:rsidR="00A726F7" w:rsidRPr="00A40045" w:rsidRDefault="00A726F7" w:rsidP="003D141D">
      <w:pPr>
        <w:spacing w:line="276" w:lineRule="auto"/>
        <w:rPr>
          <w:rFonts w:ascii="Times New Roman" w:hAnsi="Times New Roman" w:cs="Times New Roman"/>
        </w:rPr>
      </w:pPr>
    </w:p>
    <w:p w14:paraId="7FA94FAA" w14:textId="3C5D41FD" w:rsidR="00A726F7" w:rsidRPr="00A40045" w:rsidRDefault="00A726F7" w:rsidP="003D141D">
      <w:pPr>
        <w:spacing w:line="276" w:lineRule="auto"/>
        <w:rPr>
          <w:rFonts w:ascii="Times New Roman" w:hAnsi="Times New Roman" w:cs="Times New Roman"/>
        </w:rPr>
      </w:pPr>
    </w:p>
    <w:sectPr w:rsidR="00A726F7" w:rsidRPr="00A4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F329E0" w16cid:durableId="2652FEFA"/>
  <w16cid:commentId w16cid:paraId="1E400657" w16cid:durableId="2652FEFB"/>
  <w16cid:commentId w16cid:paraId="699EA1B0" w16cid:durableId="2652FEFC"/>
  <w16cid:commentId w16cid:paraId="5E3C2FD4" w16cid:durableId="2652FEFD"/>
  <w16cid:commentId w16cid:paraId="6DF01425" w16cid:durableId="2652F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EF83" w14:textId="77777777" w:rsidR="004675DB" w:rsidRDefault="004675DB" w:rsidP="00C30BFE">
      <w:r>
        <w:separator/>
      </w:r>
    </w:p>
  </w:endnote>
  <w:endnote w:type="continuationSeparator" w:id="0">
    <w:p w14:paraId="4BE1EE3D" w14:textId="77777777" w:rsidR="004675DB" w:rsidRDefault="004675DB" w:rsidP="00C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C2A6" w14:textId="77777777" w:rsidR="004675DB" w:rsidRDefault="004675DB" w:rsidP="00C30BFE">
      <w:r>
        <w:separator/>
      </w:r>
    </w:p>
  </w:footnote>
  <w:footnote w:type="continuationSeparator" w:id="0">
    <w:p w14:paraId="62DD39C2" w14:textId="77777777" w:rsidR="004675DB" w:rsidRDefault="004675DB" w:rsidP="00C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1DA"/>
    <w:multiLevelType w:val="multilevel"/>
    <w:tmpl w:val="98847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D0A6131"/>
    <w:multiLevelType w:val="multilevel"/>
    <w:tmpl w:val="F5A8EE34"/>
    <w:styleLink w:val="CurrentList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3C0E69"/>
    <w:multiLevelType w:val="multilevel"/>
    <w:tmpl w:val="5AF28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7000DF"/>
    <w:multiLevelType w:val="multilevel"/>
    <w:tmpl w:val="F5A8EE34"/>
    <w:numStyleLink w:val="CurrentList1"/>
  </w:abstractNum>
  <w:abstractNum w:abstractNumId="4" w15:restartNumberingAfterBreak="0">
    <w:nsid w:val="20452954"/>
    <w:multiLevelType w:val="multilevel"/>
    <w:tmpl w:val="62DE5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3B2087"/>
    <w:multiLevelType w:val="hybridMultilevel"/>
    <w:tmpl w:val="FECEC5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04A3CA9"/>
    <w:multiLevelType w:val="hybridMultilevel"/>
    <w:tmpl w:val="EFE02644"/>
    <w:lvl w:ilvl="0" w:tplc="DCDEF1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1B532AD"/>
    <w:multiLevelType w:val="multilevel"/>
    <w:tmpl w:val="F5A8EE34"/>
    <w:numStyleLink w:val="CurrentList1"/>
  </w:abstractNum>
  <w:abstractNum w:abstractNumId="8" w15:restartNumberingAfterBreak="0">
    <w:nsid w:val="320C2DDE"/>
    <w:multiLevelType w:val="multilevel"/>
    <w:tmpl w:val="AC6E9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145B2"/>
    <w:multiLevelType w:val="hybridMultilevel"/>
    <w:tmpl w:val="A372C668"/>
    <w:lvl w:ilvl="0" w:tplc="FFFFFFFF">
      <w:start w:val="1"/>
      <w:numFmt w:val="decimal"/>
      <w:lvlText w:val="%1."/>
      <w:lvlJc w:val="left"/>
      <w:pPr>
        <w:ind w:left="8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1BD"/>
    <w:multiLevelType w:val="multilevel"/>
    <w:tmpl w:val="F5A8EE34"/>
    <w:numStyleLink w:val="CurrentList1"/>
  </w:abstractNum>
  <w:abstractNum w:abstractNumId="11" w15:restartNumberingAfterBreak="0">
    <w:nsid w:val="3A0C1A9C"/>
    <w:multiLevelType w:val="hybridMultilevel"/>
    <w:tmpl w:val="28C4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A069A"/>
    <w:multiLevelType w:val="multilevel"/>
    <w:tmpl w:val="C6821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65942"/>
    <w:multiLevelType w:val="multilevel"/>
    <w:tmpl w:val="F64429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3D221B3"/>
    <w:multiLevelType w:val="hybridMultilevel"/>
    <w:tmpl w:val="A462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632E"/>
    <w:multiLevelType w:val="hybridMultilevel"/>
    <w:tmpl w:val="478424D0"/>
    <w:lvl w:ilvl="0" w:tplc="C7C08F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4FFB"/>
    <w:multiLevelType w:val="multilevel"/>
    <w:tmpl w:val="2F961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0D5A08"/>
    <w:multiLevelType w:val="multilevel"/>
    <w:tmpl w:val="CD4451B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0" w:hanging="1800"/>
      </w:pPr>
      <w:rPr>
        <w:rFonts w:hint="default"/>
      </w:rPr>
    </w:lvl>
  </w:abstractNum>
  <w:abstractNum w:abstractNumId="18" w15:restartNumberingAfterBreak="0">
    <w:nsid w:val="48E96928"/>
    <w:multiLevelType w:val="hybridMultilevel"/>
    <w:tmpl w:val="DA38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6A66"/>
    <w:multiLevelType w:val="multilevel"/>
    <w:tmpl w:val="F5A8EE34"/>
    <w:numStyleLink w:val="CurrentList1"/>
  </w:abstractNum>
  <w:abstractNum w:abstractNumId="20" w15:restartNumberingAfterBreak="0">
    <w:nsid w:val="50E65675"/>
    <w:multiLevelType w:val="multilevel"/>
    <w:tmpl w:val="3390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523E5E5F"/>
    <w:multiLevelType w:val="hybridMultilevel"/>
    <w:tmpl w:val="F8EAE708"/>
    <w:lvl w:ilvl="0" w:tplc="B76C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20449"/>
    <w:multiLevelType w:val="multilevel"/>
    <w:tmpl w:val="F5A8EE34"/>
    <w:numStyleLink w:val="CurrentList1"/>
  </w:abstractNum>
  <w:abstractNum w:abstractNumId="23" w15:restartNumberingAfterBreak="0">
    <w:nsid w:val="5C9D49A0"/>
    <w:multiLevelType w:val="multilevel"/>
    <w:tmpl w:val="F18C4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E2D3A76"/>
    <w:multiLevelType w:val="hybridMultilevel"/>
    <w:tmpl w:val="98708C0E"/>
    <w:lvl w:ilvl="0" w:tplc="C1BE1A62">
      <w:start w:val="1"/>
      <w:numFmt w:val="bullet"/>
      <w:lvlText w:val="-"/>
      <w:lvlJc w:val="left"/>
      <w:pPr>
        <w:ind w:left="810" w:hanging="360"/>
      </w:pPr>
      <w:rPr>
        <w:rFonts w:ascii="ArialMT" w:eastAsia="MS Mincho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3FB64CB"/>
    <w:multiLevelType w:val="multilevel"/>
    <w:tmpl w:val="EFE83BEE"/>
    <w:lvl w:ilvl="0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0" w:hanging="1800"/>
      </w:pPr>
      <w:rPr>
        <w:rFonts w:hint="default"/>
      </w:rPr>
    </w:lvl>
  </w:abstractNum>
  <w:abstractNum w:abstractNumId="26" w15:restartNumberingAfterBreak="0">
    <w:nsid w:val="69C160C9"/>
    <w:multiLevelType w:val="multilevel"/>
    <w:tmpl w:val="48844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7" w15:restartNumberingAfterBreak="0">
    <w:nsid w:val="6CCE7C88"/>
    <w:multiLevelType w:val="multilevel"/>
    <w:tmpl w:val="31748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7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7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20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0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2430"/>
      </w:pPr>
      <w:rPr>
        <w:rFonts w:hint="default"/>
      </w:rPr>
    </w:lvl>
  </w:abstractNum>
  <w:abstractNum w:abstractNumId="28" w15:restartNumberingAfterBreak="0">
    <w:nsid w:val="6E07631C"/>
    <w:multiLevelType w:val="hybridMultilevel"/>
    <w:tmpl w:val="759C7756"/>
    <w:lvl w:ilvl="0" w:tplc="7F22A6CC">
      <w:start w:val="6"/>
      <w:numFmt w:val="bullet"/>
      <w:lvlText w:val="-"/>
      <w:lvlJc w:val="left"/>
      <w:pPr>
        <w:ind w:left="810" w:hanging="360"/>
      </w:pPr>
      <w:rPr>
        <w:rFonts w:ascii="ArialMT" w:eastAsia="MS Mincho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2B2710E"/>
    <w:multiLevelType w:val="hybridMultilevel"/>
    <w:tmpl w:val="D930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821FF"/>
    <w:multiLevelType w:val="hybridMultilevel"/>
    <w:tmpl w:val="EAA8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00436"/>
    <w:multiLevelType w:val="hybridMultilevel"/>
    <w:tmpl w:val="7436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4"/>
  </w:num>
  <w:num w:numId="9">
    <w:abstractNumId w:val="17"/>
  </w:num>
  <w:num w:numId="10">
    <w:abstractNumId w:val="6"/>
  </w:num>
  <w:num w:numId="11">
    <w:abstractNumId w:val="2"/>
  </w:num>
  <w:num w:numId="12">
    <w:abstractNumId w:val="14"/>
  </w:num>
  <w:num w:numId="13">
    <w:abstractNumId w:val="20"/>
  </w:num>
  <w:num w:numId="14">
    <w:abstractNumId w:val="0"/>
  </w:num>
  <w:num w:numId="15">
    <w:abstractNumId w:val="1"/>
  </w:num>
  <w:num w:numId="16">
    <w:abstractNumId w:val="24"/>
  </w:num>
  <w:num w:numId="17">
    <w:abstractNumId w:val="9"/>
  </w:num>
  <w:num w:numId="18">
    <w:abstractNumId w:val="28"/>
  </w:num>
  <w:num w:numId="19">
    <w:abstractNumId w:val="29"/>
  </w:num>
  <w:num w:numId="20">
    <w:abstractNumId w:val="27"/>
  </w:num>
  <w:num w:numId="21">
    <w:abstractNumId w:val="30"/>
  </w:num>
  <w:num w:numId="22">
    <w:abstractNumId w:val="5"/>
  </w:num>
  <w:num w:numId="23">
    <w:abstractNumId w:val="21"/>
  </w:num>
  <w:num w:numId="24">
    <w:abstractNumId w:val="7"/>
  </w:num>
  <w:num w:numId="25">
    <w:abstractNumId w:val="22"/>
  </w:num>
  <w:num w:numId="26">
    <w:abstractNumId w:val="10"/>
  </w:num>
  <w:num w:numId="27">
    <w:abstractNumId w:val="19"/>
  </w:num>
  <w:num w:numId="28">
    <w:abstractNumId w:val="3"/>
  </w:num>
  <w:num w:numId="29">
    <w:abstractNumId w:val="26"/>
  </w:num>
  <w:num w:numId="30">
    <w:abstractNumId w:val="12"/>
  </w:num>
  <w:num w:numId="31">
    <w:abstractNumId w:val="16"/>
  </w:num>
  <w:num w:numId="3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9"/>
    <w:rsid w:val="00000FB7"/>
    <w:rsid w:val="0000376D"/>
    <w:rsid w:val="00011BCE"/>
    <w:rsid w:val="00011D03"/>
    <w:rsid w:val="00016A1F"/>
    <w:rsid w:val="00031A48"/>
    <w:rsid w:val="00051209"/>
    <w:rsid w:val="00051414"/>
    <w:rsid w:val="00051E08"/>
    <w:rsid w:val="000526E1"/>
    <w:rsid w:val="000566D6"/>
    <w:rsid w:val="0005765E"/>
    <w:rsid w:val="000579CB"/>
    <w:rsid w:val="00062E65"/>
    <w:rsid w:val="00063E46"/>
    <w:rsid w:val="0008070B"/>
    <w:rsid w:val="00096B68"/>
    <w:rsid w:val="000A3031"/>
    <w:rsid w:val="000A4F7F"/>
    <w:rsid w:val="000A77C4"/>
    <w:rsid w:val="000B3EC8"/>
    <w:rsid w:val="000C09A2"/>
    <w:rsid w:val="000C3633"/>
    <w:rsid w:val="000C5815"/>
    <w:rsid w:val="000C5880"/>
    <w:rsid w:val="000D03BB"/>
    <w:rsid w:val="000D4732"/>
    <w:rsid w:val="000E1225"/>
    <w:rsid w:val="000E4B67"/>
    <w:rsid w:val="000E7A5B"/>
    <w:rsid w:val="000F1B1E"/>
    <w:rsid w:val="000F3801"/>
    <w:rsid w:val="000F7452"/>
    <w:rsid w:val="00124646"/>
    <w:rsid w:val="00133C1A"/>
    <w:rsid w:val="001346F0"/>
    <w:rsid w:val="00145DB8"/>
    <w:rsid w:val="00150B2D"/>
    <w:rsid w:val="00155BB2"/>
    <w:rsid w:val="0017238A"/>
    <w:rsid w:val="0017273B"/>
    <w:rsid w:val="001778FE"/>
    <w:rsid w:val="001817CA"/>
    <w:rsid w:val="00183B4E"/>
    <w:rsid w:val="001871CE"/>
    <w:rsid w:val="00193C6E"/>
    <w:rsid w:val="00194839"/>
    <w:rsid w:val="001A5F3D"/>
    <w:rsid w:val="001B4846"/>
    <w:rsid w:val="001B5A27"/>
    <w:rsid w:val="001C33A4"/>
    <w:rsid w:val="001D258E"/>
    <w:rsid w:val="001E1476"/>
    <w:rsid w:val="001E6384"/>
    <w:rsid w:val="001F3FCD"/>
    <w:rsid w:val="001F5B6E"/>
    <w:rsid w:val="00201DE2"/>
    <w:rsid w:val="00204D71"/>
    <w:rsid w:val="00206B41"/>
    <w:rsid w:val="00216CED"/>
    <w:rsid w:val="00220B2F"/>
    <w:rsid w:val="00222885"/>
    <w:rsid w:val="00223E7B"/>
    <w:rsid w:val="00226E7D"/>
    <w:rsid w:val="00231643"/>
    <w:rsid w:val="002326E7"/>
    <w:rsid w:val="00241EDE"/>
    <w:rsid w:val="00244F8F"/>
    <w:rsid w:val="00251387"/>
    <w:rsid w:val="00262763"/>
    <w:rsid w:val="00271FB5"/>
    <w:rsid w:val="00272811"/>
    <w:rsid w:val="00275FCA"/>
    <w:rsid w:val="002864B9"/>
    <w:rsid w:val="002B2F82"/>
    <w:rsid w:val="002B37A7"/>
    <w:rsid w:val="002B4717"/>
    <w:rsid w:val="002B6185"/>
    <w:rsid w:val="002C24D5"/>
    <w:rsid w:val="002C3FE9"/>
    <w:rsid w:val="002C4D4B"/>
    <w:rsid w:val="002D0C99"/>
    <w:rsid w:val="002D5A1F"/>
    <w:rsid w:val="002D723E"/>
    <w:rsid w:val="002E0095"/>
    <w:rsid w:val="002E29FF"/>
    <w:rsid w:val="002E2BE2"/>
    <w:rsid w:val="002E2E2E"/>
    <w:rsid w:val="002E5975"/>
    <w:rsid w:val="002F2E4C"/>
    <w:rsid w:val="002F47F1"/>
    <w:rsid w:val="002F53AE"/>
    <w:rsid w:val="002F54E5"/>
    <w:rsid w:val="003038CE"/>
    <w:rsid w:val="0030626B"/>
    <w:rsid w:val="003101B6"/>
    <w:rsid w:val="003110F8"/>
    <w:rsid w:val="00311600"/>
    <w:rsid w:val="00321CD2"/>
    <w:rsid w:val="0032519D"/>
    <w:rsid w:val="00326CF8"/>
    <w:rsid w:val="00333BCC"/>
    <w:rsid w:val="00360D0E"/>
    <w:rsid w:val="003653FE"/>
    <w:rsid w:val="003704B2"/>
    <w:rsid w:val="0037105C"/>
    <w:rsid w:val="00374F68"/>
    <w:rsid w:val="00377F7C"/>
    <w:rsid w:val="0038100B"/>
    <w:rsid w:val="00384E97"/>
    <w:rsid w:val="00386FCA"/>
    <w:rsid w:val="00394AA9"/>
    <w:rsid w:val="00396ECB"/>
    <w:rsid w:val="003B13FD"/>
    <w:rsid w:val="003B42E3"/>
    <w:rsid w:val="003C0C3B"/>
    <w:rsid w:val="003C235C"/>
    <w:rsid w:val="003C7167"/>
    <w:rsid w:val="003D0022"/>
    <w:rsid w:val="003D0E35"/>
    <w:rsid w:val="003D141D"/>
    <w:rsid w:val="003D2123"/>
    <w:rsid w:val="003D4FE3"/>
    <w:rsid w:val="003D7861"/>
    <w:rsid w:val="003E4C37"/>
    <w:rsid w:val="00411F04"/>
    <w:rsid w:val="00412D30"/>
    <w:rsid w:val="00417678"/>
    <w:rsid w:val="00421A95"/>
    <w:rsid w:val="00423E2A"/>
    <w:rsid w:val="00425412"/>
    <w:rsid w:val="0042546B"/>
    <w:rsid w:val="00425E24"/>
    <w:rsid w:val="004348F3"/>
    <w:rsid w:val="00436B4B"/>
    <w:rsid w:val="00454C52"/>
    <w:rsid w:val="0045618A"/>
    <w:rsid w:val="0045764E"/>
    <w:rsid w:val="00464E80"/>
    <w:rsid w:val="00464FA9"/>
    <w:rsid w:val="0046638B"/>
    <w:rsid w:val="004675DB"/>
    <w:rsid w:val="004769C4"/>
    <w:rsid w:val="00477842"/>
    <w:rsid w:val="004870C8"/>
    <w:rsid w:val="004945AB"/>
    <w:rsid w:val="004A04DA"/>
    <w:rsid w:val="004B1841"/>
    <w:rsid w:val="004B43A0"/>
    <w:rsid w:val="004B54E0"/>
    <w:rsid w:val="004C5B9B"/>
    <w:rsid w:val="004D3571"/>
    <w:rsid w:val="004D47C7"/>
    <w:rsid w:val="004E2D12"/>
    <w:rsid w:val="004E37FD"/>
    <w:rsid w:val="004E73F0"/>
    <w:rsid w:val="004F2E74"/>
    <w:rsid w:val="004F4A78"/>
    <w:rsid w:val="004F6064"/>
    <w:rsid w:val="0050580C"/>
    <w:rsid w:val="00506A8F"/>
    <w:rsid w:val="005125E2"/>
    <w:rsid w:val="00515A19"/>
    <w:rsid w:val="00527E5C"/>
    <w:rsid w:val="0053025B"/>
    <w:rsid w:val="00532DBA"/>
    <w:rsid w:val="005358C5"/>
    <w:rsid w:val="00540FBD"/>
    <w:rsid w:val="00541E60"/>
    <w:rsid w:val="00555AB8"/>
    <w:rsid w:val="005645D5"/>
    <w:rsid w:val="00574CD4"/>
    <w:rsid w:val="00574FC8"/>
    <w:rsid w:val="005915AB"/>
    <w:rsid w:val="00591BE8"/>
    <w:rsid w:val="00591CA5"/>
    <w:rsid w:val="00591E0A"/>
    <w:rsid w:val="005A1C51"/>
    <w:rsid w:val="005A5308"/>
    <w:rsid w:val="005A7A25"/>
    <w:rsid w:val="005C3FD5"/>
    <w:rsid w:val="005C45E0"/>
    <w:rsid w:val="005C73C6"/>
    <w:rsid w:val="005D5FE4"/>
    <w:rsid w:val="005E41AB"/>
    <w:rsid w:val="005F0F8B"/>
    <w:rsid w:val="005F5204"/>
    <w:rsid w:val="006067DD"/>
    <w:rsid w:val="00611D09"/>
    <w:rsid w:val="00615BCD"/>
    <w:rsid w:val="006207A5"/>
    <w:rsid w:val="00620C82"/>
    <w:rsid w:val="006215EF"/>
    <w:rsid w:val="00637C97"/>
    <w:rsid w:val="006553A7"/>
    <w:rsid w:val="00657A54"/>
    <w:rsid w:val="00657E1B"/>
    <w:rsid w:val="00670CCC"/>
    <w:rsid w:val="0067445D"/>
    <w:rsid w:val="00676E74"/>
    <w:rsid w:val="00692C77"/>
    <w:rsid w:val="00694AE6"/>
    <w:rsid w:val="00694F18"/>
    <w:rsid w:val="006969AC"/>
    <w:rsid w:val="006A2207"/>
    <w:rsid w:val="006A6891"/>
    <w:rsid w:val="006A7714"/>
    <w:rsid w:val="006B1759"/>
    <w:rsid w:val="006B44EC"/>
    <w:rsid w:val="006C291D"/>
    <w:rsid w:val="006C5EFF"/>
    <w:rsid w:val="006E2010"/>
    <w:rsid w:val="006E4165"/>
    <w:rsid w:val="006F088D"/>
    <w:rsid w:val="006F2EDD"/>
    <w:rsid w:val="006F3874"/>
    <w:rsid w:val="007042BD"/>
    <w:rsid w:val="00716FA1"/>
    <w:rsid w:val="0072056C"/>
    <w:rsid w:val="007207B1"/>
    <w:rsid w:val="007213DA"/>
    <w:rsid w:val="007254A5"/>
    <w:rsid w:val="00727F68"/>
    <w:rsid w:val="0073144D"/>
    <w:rsid w:val="007343C2"/>
    <w:rsid w:val="00735A42"/>
    <w:rsid w:val="007360C0"/>
    <w:rsid w:val="00744196"/>
    <w:rsid w:val="0075400C"/>
    <w:rsid w:val="00756DEF"/>
    <w:rsid w:val="007633CE"/>
    <w:rsid w:val="00763C1D"/>
    <w:rsid w:val="00771FE9"/>
    <w:rsid w:val="007722CE"/>
    <w:rsid w:val="007764A2"/>
    <w:rsid w:val="00787597"/>
    <w:rsid w:val="0079084E"/>
    <w:rsid w:val="00792CC1"/>
    <w:rsid w:val="00794655"/>
    <w:rsid w:val="007A20C1"/>
    <w:rsid w:val="007A5502"/>
    <w:rsid w:val="007B1E61"/>
    <w:rsid w:val="007C4CEB"/>
    <w:rsid w:val="007C6320"/>
    <w:rsid w:val="007C658F"/>
    <w:rsid w:val="007D3FD5"/>
    <w:rsid w:val="007D5776"/>
    <w:rsid w:val="007E4ECC"/>
    <w:rsid w:val="007F5EFD"/>
    <w:rsid w:val="008027E4"/>
    <w:rsid w:val="00804C47"/>
    <w:rsid w:val="008074DB"/>
    <w:rsid w:val="008110CD"/>
    <w:rsid w:val="00811A1E"/>
    <w:rsid w:val="00812163"/>
    <w:rsid w:val="00815ED0"/>
    <w:rsid w:val="0081626A"/>
    <w:rsid w:val="00830D86"/>
    <w:rsid w:val="00832264"/>
    <w:rsid w:val="00837373"/>
    <w:rsid w:val="0084062E"/>
    <w:rsid w:val="00863DAA"/>
    <w:rsid w:val="00867109"/>
    <w:rsid w:val="0087366A"/>
    <w:rsid w:val="00873797"/>
    <w:rsid w:val="0087445B"/>
    <w:rsid w:val="00882367"/>
    <w:rsid w:val="00891803"/>
    <w:rsid w:val="008927EE"/>
    <w:rsid w:val="00894911"/>
    <w:rsid w:val="00894B96"/>
    <w:rsid w:val="00896DFF"/>
    <w:rsid w:val="008A34C8"/>
    <w:rsid w:val="008B0B12"/>
    <w:rsid w:val="008B7CAE"/>
    <w:rsid w:val="008C1EC3"/>
    <w:rsid w:val="008D1046"/>
    <w:rsid w:val="008D27D5"/>
    <w:rsid w:val="008D74C6"/>
    <w:rsid w:val="008D761C"/>
    <w:rsid w:val="008E66E9"/>
    <w:rsid w:val="008F7EEA"/>
    <w:rsid w:val="00900DA4"/>
    <w:rsid w:val="00911E32"/>
    <w:rsid w:val="00915370"/>
    <w:rsid w:val="00917BE6"/>
    <w:rsid w:val="00920D25"/>
    <w:rsid w:val="009210CD"/>
    <w:rsid w:val="00923A5A"/>
    <w:rsid w:val="009248A1"/>
    <w:rsid w:val="00925299"/>
    <w:rsid w:val="009330AA"/>
    <w:rsid w:val="0093538E"/>
    <w:rsid w:val="00935A36"/>
    <w:rsid w:val="00935B6C"/>
    <w:rsid w:val="009360B0"/>
    <w:rsid w:val="0094785F"/>
    <w:rsid w:val="00956D40"/>
    <w:rsid w:val="009604B3"/>
    <w:rsid w:val="00960A3F"/>
    <w:rsid w:val="00963973"/>
    <w:rsid w:val="0097035A"/>
    <w:rsid w:val="00974401"/>
    <w:rsid w:val="0097568C"/>
    <w:rsid w:val="00996298"/>
    <w:rsid w:val="009B6A91"/>
    <w:rsid w:val="009C57E2"/>
    <w:rsid w:val="009D1D0D"/>
    <w:rsid w:val="009E0112"/>
    <w:rsid w:val="009E32E1"/>
    <w:rsid w:val="009F20A5"/>
    <w:rsid w:val="009F2E64"/>
    <w:rsid w:val="009F3783"/>
    <w:rsid w:val="009F672D"/>
    <w:rsid w:val="00A05907"/>
    <w:rsid w:val="00A068EE"/>
    <w:rsid w:val="00A07450"/>
    <w:rsid w:val="00A11734"/>
    <w:rsid w:val="00A16505"/>
    <w:rsid w:val="00A171BB"/>
    <w:rsid w:val="00A25F60"/>
    <w:rsid w:val="00A31885"/>
    <w:rsid w:val="00A40045"/>
    <w:rsid w:val="00A47A1B"/>
    <w:rsid w:val="00A60E8A"/>
    <w:rsid w:val="00A61C49"/>
    <w:rsid w:val="00A726F7"/>
    <w:rsid w:val="00A7759C"/>
    <w:rsid w:val="00A86D09"/>
    <w:rsid w:val="00A87EA0"/>
    <w:rsid w:val="00A922DA"/>
    <w:rsid w:val="00A93E1A"/>
    <w:rsid w:val="00A96F54"/>
    <w:rsid w:val="00A978A1"/>
    <w:rsid w:val="00AB10AF"/>
    <w:rsid w:val="00AD0672"/>
    <w:rsid w:val="00AD4CFD"/>
    <w:rsid w:val="00AE1533"/>
    <w:rsid w:val="00AE5935"/>
    <w:rsid w:val="00AE792A"/>
    <w:rsid w:val="00AF2101"/>
    <w:rsid w:val="00AF2334"/>
    <w:rsid w:val="00AF234E"/>
    <w:rsid w:val="00AF3D57"/>
    <w:rsid w:val="00AF4F77"/>
    <w:rsid w:val="00B01527"/>
    <w:rsid w:val="00B12254"/>
    <w:rsid w:val="00B16C23"/>
    <w:rsid w:val="00B177EF"/>
    <w:rsid w:val="00B213D2"/>
    <w:rsid w:val="00B225A5"/>
    <w:rsid w:val="00B27933"/>
    <w:rsid w:val="00B30DB7"/>
    <w:rsid w:val="00B33D99"/>
    <w:rsid w:val="00B34B2A"/>
    <w:rsid w:val="00B363EF"/>
    <w:rsid w:val="00B6204A"/>
    <w:rsid w:val="00B66A28"/>
    <w:rsid w:val="00B72690"/>
    <w:rsid w:val="00B81E27"/>
    <w:rsid w:val="00B82274"/>
    <w:rsid w:val="00B834A2"/>
    <w:rsid w:val="00B85B34"/>
    <w:rsid w:val="00B96E31"/>
    <w:rsid w:val="00B96E77"/>
    <w:rsid w:val="00BA6025"/>
    <w:rsid w:val="00BB2AB1"/>
    <w:rsid w:val="00BC3005"/>
    <w:rsid w:val="00BD0003"/>
    <w:rsid w:val="00BD2BC6"/>
    <w:rsid w:val="00BD308B"/>
    <w:rsid w:val="00BD429E"/>
    <w:rsid w:val="00BD7CA5"/>
    <w:rsid w:val="00BE1BA0"/>
    <w:rsid w:val="00BE2522"/>
    <w:rsid w:val="00BE2BCC"/>
    <w:rsid w:val="00BE5CDC"/>
    <w:rsid w:val="00BE5E78"/>
    <w:rsid w:val="00BF0F3B"/>
    <w:rsid w:val="00BF16B4"/>
    <w:rsid w:val="00BF1B1D"/>
    <w:rsid w:val="00BF3B34"/>
    <w:rsid w:val="00BF6A64"/>
    <w:rsid w:val="00C14652"/>
    <w:rsid w:val="00C2011E"/>
    <w:rsid w:val="00C22363"/>
    <w:rsid w:val="00C30BFE"/>
    <w:rsid w:val="00C34DAF"/>
    <w:rsid w:val="00C35160"/>
    <w:rsid w:val="00C3520A"/>
    <w:rsid w:val="00C376F6"/>
    <w:rsid w:val="00C4144F"/>
    <w:rsid w:val="00C469B3"/>
    <w:rsid w:val="00C46DFD"/>
    <w:rsid w:val="00C51142"/>
    <w:rsid w:val="00C63D88"/>
    <w:rsid w:val="00C726E5"/>
    <w:rsid w:val="00C77CB6"/>
    <w:rsid w:val="00C833C6"/>
    <w:rsid w:val="00CA344C"/>
    <w:rsid w:val="00CA4D06"/>
    <w:rsid w:val="00CA5DF3"/>
    <w:rsid w:val="00CA62A6"/>
    <w:rsid w:val="00CB4519"/>
    <w:rsid w:val="00CB53CE"/>
    <w:rsid w:val="00CC5575"/>
    <w:rsid w:val="00CD1522"/>
    <w:rsid w:val="00CD4670"/>
    <w:rsid w:val="00CD6601"/>
    <w:rsid w:val="00CE000C"/>
    <w:rsid w:val="00CF1E3D"/>
    <w:rsid w:val="00D03433"/>
    <w:rsid w:val="00D03F70"/>
    <w:rsid w:val="00D150EA"/>
    <w:rsid w:val="00D169F4"/>
    <w:rsid w:val="00D1723E"/>
    <w:rsid w:val="00D20E34"/>
    <w:rsid w:val="00D45C4C"/>
    <w:rsid w:val="00D5071E"/>
    <w:rsid w:val="00D50F75"/>
    <w:rsid w:val="00D51EA1"/>
    <w:rsid w:val="00D65113"/>
    <w:rsid w:val="00D664CE"/>
    <w:rsid w:val="00D67398"/>
    <w:rsid w:val="00D744D5"/>
    <w:rsid w:val="00D749B5"/>
    <w:rsid w:val="00D762FF"/>
    <w:rsid w:val="00D91358"/>
    <w:rsid w:val="00D91478"/>
    <w:rsid w:val="00D95993"/>
    <w:rsid w:val="00DB3763"/>
    <w:rsid w:val="00DB60C3"/>
    <w:rsid w:val="00DC0AB8"/>
    <w:rsid w:val="00DD48AD"/>
    <w:rsid w:val="00DF0D6E"/>
    <w:rsid w:val="00DF42D6"/>
    <w:rsid w:val="00E36590"/>
    <w:rsid w:val="00E409CC"/>
    <w:rsid w:val="00E414F8"/>
    <w:rsid w:val="00E52CF4"/>
    <w:rsid w:val="00E5485D"/>
    <w:rsid w:val="00E56C73"/>
    <w:rsid w:val="00E61837"/>
    <w:rsid w:val="00E650A2"/>
    <w:rsid w:val="00E73997"/>
    <w:rsid w:val="00E76E24"/>
    <w:rsid w:val="00E83BC8"/>
    <w:rsid w:val="00E84A73"/>
    <w:rsid w:val="00E86EBA"/>
    <w:rsid w:val="00E90577"/>
    <w:rsid w:val="00E92F06"/>
    <w:rsid w:val="00E94052"/>
    <w:rsid w:val="00E9719F"/>
    <w:rsid w:val="00EA0AF7"/>
    <w:rsid w:val="00EA4A21"/>
    <w:rsid w:val="00EB6182"/>
    <w:rsid w:val="00EC5D12"/>
    <w:rsid w:val="00EE1382"/>
    <w:rsid w:val="00EE3413"/>
    <w:rsid w:val="00EE6AE9"/>
    <w:rsid w:val="00F01B44"/>
    <w:rsid w:val="00F11901"/>
    <w:rsid w:val="00F2053C"/>
    <w:rsid w:val="00F23ABD"/>
    <w:rsid w:val="00F31F09"/>
    <w:rsid w:val="00F43D8C"/>
    <w:rsid w:val="00F45B22"/>
    <w:rsid w:val="00F607A3"/>
    <w:rsid w:val="00F61FF9"/>
    <w:rsid w:val="00F66C90"/>
    <w:rsid w:val="00F73728"/>
    <w:rsid w:val="00F76DCC"/>
    <w:rsid w:val="00F91029"/>
    <w:rsid w:val="00F917AE"/>
    <w:rsid w:val="00F91FDA"/>
    <w:rsid w:val="00F93712"/>
    <w:rsid w:val="00F96215"/>
    <w:rsid w:val="00FA6A14"/>
    <w:rsid w:val="00FC06AF"/>
    <w:rsid w:val="00FC1A7F"/>
    <w:rsid w:val="00FC3049"/>
    <w:rsid w:val="00FC528E"/>
    <w:rsid w:val="00FC5F77"/>
    <w:rsid w:val="00FD1B7F"/>
    <w:rsid w:val="00FD2BF3"/>
    <w:rsid w:val="00FD2F00"/>
    <w:rsid w:val="00FD73AF"/>
    <w:rsid w:val="00FE08C3"/>
    <w:rsid w:val="00FE205D"/>
    <w:rsid w:val="00FE2179"/>
    <w:rsid w:val="00FE78BA"/>
    <w:rsid w:val="00FF10D5"/>
    <w:rsid w:val="00FF1AE7"/>
    <w:rsid w:val="00FF23C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E928"/>
  <w15:chartTrackingRefBased/>
  <w15:docId w15:val="{991894C9-C64F-F248-AEE4-10B0FA6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9E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09"/>
    <w:pPr>
      <w:ind w:left="720"/>
      <w:contextualSpacing/>
    </w:pPr>
  </w:style>
  <w:style w:type="paragraph" w:styleId="Revision">
    <w:name w:val="Revision"/>
    <w:hidden/>
    <w:uiPriority w:val="99"/>
    <w:semiHidden/>
    <w:rsid w:val="009330AA"/>
  </w:style>
  <w:style w:type="character" w:styleId="CommentReference">
    <w:name w:val="annotation reference"/>
    <w:basedOn w:val="DefaultParagraphFont"/>
    <w:uiPriority w:val="99"/>
    <w:semiHidden/>
    <w:unhideWhenUsed/>
    <w:rsid w:val="00A11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734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8B0B12"/>
    <w:pPr>
      <w:numPr>
        <w:numId w:val="15"/>
      </w:numPr>
    </w:pPr>
  </w:style>
  <w:style w:type="paragraph" w:styleId="NormalWeb">
    <w:name w:val="Normal (Web)"/>
    <w:basedOn w:val="Normal"/>
    <w:uiPriority w:val="99"/>
    <w:unhideWhenUsed/>
    <w:rsid w:val="00BF0F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C1A7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0D"/>
    <w:rPr>
      <w:rFonts w:ascii="Segoe UI" w:hAnsi="Segoe UI" w:cs="Segoe UI"/>
      <w:noProof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C30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FE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30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FE"/>
    <w:rPr>
      <w:noProof/>
      <w:lang w:val="sq-AL"/>
    </w:rPr>
  </w:style>
  <w:style w:type="table" w:styleId="TableGrid">
    <w:name w:val="Table Grid"/>
    <w:basedOn w:val="TableNormal"/>
    <w:uiPriority w:val="59"/>
    <w:rsid w:val="00C30BFE"/>
    <w:rPr>
      <w:rFonts w:eastAsiaTheme="minorHAnsi"/>
      <w:sz w:val="22"/>
      <w:szCs w:val="22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30BFE"/>
    <w:pPr>
      <w:spacing w:after="60"/>
      <w:jc w:val="center"/>
      <w:outlineLvl w:val="1"/>
    </w:pPr>
    <w:rPr>
      <w:rFonts w:ascii="Cambria" w:eastAsia="Times New Roman" w:hAnsi="Cambria" w:cs="Times New Roman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30BFE"/>
    <w:rPr>
      <w:rFonts w:ascii="Cambria" w:eastAsia="Times New Roman" w:hAnsi="Cambria" w:cs="Times New Roman"/>
      <w:noProof/>
    </w:rPr>
  </w:style>
  <w:style w:type="character" w:customStyle="1" w:styleId="ptext-">
    <w:name w:val="ptext-"/>
    <w:rsid w:val="002627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6450-CE9B-480A-BE19-0F686C77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Shita</dc:creator>
  <cp:keywords/>
  <dc:description/>
  <cp:lastModifiedBy>Ajshe Zejnullahu</cp:lastModifiedBy>
  <cp:revision>16</cp:revision>
  <dcterms:created xsi:type="dcterms:W3CDTF">2022-06-14T10:38:00Z</dcterms:created>
  <dcterms:modified xsi:type="dcterms:W3CDTF">2022-06-16T08:56:00Z</dcterms:modified>
</cp:coreProperties>
</file>