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91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FE4C4E" w:rsidRPr="00A63378" w14:paraId="70C19966" w14:textId="77777777" w:rsidTr="004A4529">
        <w:tc>
          <w:tcPr>
            <w:tcW w:w="960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160C4BB8" w14:textId="77777777" w:rsidR="00FE4C4E" w:rsidRPr="00A63378" w:rsidRDefault="00FE4C4E" w:rsidP="004A4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378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4229F856" wp14:editId="5F28DF45">
                  <wp:extent cx="822960" cy="9220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C4E" w:rsidRPr="00A63378" w14:paraId="689C9C48" w14:textId="77777777" w:rsidTr="004A4529">
        <w:tc>
          <w:tcPr>
            <w:tcW w:w="960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4E26C9CD" w14:textId="77777777" w:rsidR="00FE4C4E" w:rsidRPr="00A63378" w:rsidRDefault="00FE4C4E" w:rsidP="004A4529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 w:line="276" w:lineRule="auto"/>
              <w:rPr>
                <w:rFonts w:ascii="Times New Roman" w:hAnsi="Times New Roman"/>
                <w:b/>
              </w:rPr>
            </w:pPr>
            <w:r w:rsidRPr="00A63378">
              <w:rPr>
                <w:rFonts w:ascii="Times New Roman" w:hAnsi="Times New Roman"/>
                <w:b/>
              </w:rPr>
              <w:t>REPUBLIKA E KOSOVËS</w:t>
            </w:r>
          </w:p>
          <w:p w14:paraId="41189F1B" w14:textId="77777777" w:rsidR="00FE4C4E" w:rsidRPr="00A63378" w:rsidRDefault="00FE4C4E" w:rsidP="004A452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378">
              <w:rPr>
                <w:rFonts w:ascii="Times New Roman" w:hAnsi="Times New Roman"/>
                <w:sz w:val="24"/>
                <w:szCs w:val="24"/>
              </w:rPr>
              <w:t>REPUBLIKA KOSOVA – REPUBLIC OF KOSOVO</w:t>
            </w:r>
          </w:p>
        </w:tc>
      </w:tr>
      <w:tr w:rsidR="00FE4C4E" w:rsidRPr="00A63378" w14:paraId="6DA08562" w14:textId="77777777" w:rsidTr="004A4529">
        <w:tc>
          <w:tcPr>
            <w:tcW w:w="9606" w:type="dxa"/>
            <w:tcBorders>
              <w:top w:val="single" w:sz="4" w:space="0" w:color="FFFFFF"/>
              <w:left w:val="nil"/>
              <w:bottom w:val="single" w:sz="12" w:space="0" w:color="335A89"/>
              <w:right w:val="nil"/>
            </w:tcBorders>
          </w:tcPr>
          <w:p w14:paraId="5B246F50" w14:textId="77777777" w:rsidR="00FE4C4E" w:rsidRPr="00A63378" w:rsidRDefault="00FE4C4E" w:rsidP="004A4529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 w:line="276" w:lineRule="auto"/>
              <w:rPr>
                <w:rFonts w:ascii="Times New Roman" w:hAnsi="Times New Roman"/>
                <w:b/>
              </w:rPr>
            </w:pPr>
            <w:r w:rsidRPr="00A63378">
              <w:rPr>
                <w:rFonts w:ascii="Times New Roman" w:hAnsi="Times New Roman"/>
                <w:b/>
              </w:rPr>
              <w:t>KËSHILLI GJYQËSOR I KOSOVËS</w:t>
            </w:r>
          </w:p>
          <w:p w14:paraId="1FCF4541" w14:textId="77777777" w:rsidR="00FE4C4E" w:rsidRPr="00A63378" w:rsidRDefault="00FE4C4E" w:rsidP="004A452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378">
              <w:rPr>
                <w:rFonts w:ascii="Times New Roman" w:hAnsi="Times New Roman"/>
                <w:sz w:val="24"/>
                <w:szCs w:val="24"/>
              </w:rPr>
              <w:t>SUDSKI SAVET KOSOVA - KOSOVO JUDICIAL COUNCIL</w:t>
            </w:r>
          </w:p>
        </w:tc>
      </w:tr>
    </w:tbl>
    <w:p w14:paraId="0D58D4C8" w14:textId="604C3B0C" w:rsidR="00FE4C4E" w:rsidRPr="001B6817" w:rsidRDefault="00FE4C4E" w:rsidP="001B681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494CA9" w14:textId="385E49E4" w:rsidR="001B6817" w:rsidRPr="001B6817" w:rsidRDefault="004A45D8" w:rsidP="001B68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Sudski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savet Kosova</w:t>
      </w:r>
      <w:r w:rsidR="001B6817" w:rsidRPr="001B6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</w:p>
    <w:p w14:paraId="7B0EC662" w14:textId="77777777" w:rsidR="001B6817" w:rsidRPr="001B6817" w:rsidRDefault="001B6817" w:rsidP="001B6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DD9963" w14:textId="09114481" w:rsidR="001B6817" w:rsidRDefault="004A45D8" w:rsidP="001B681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skladu sa članom 104. Stav 6. Ustava Republike Kosova, člana 7. Stav 1.24.i člana 28. Zakona o Sudskom savetu </w:t>
      </w:r>
      <w:r w:rsidRPr="004A45D8">
        <w:rPr>
          <w:rFonts w:ascii="Times New Roman" w:eastAsia="Times New Roman" w:hAnsi="Times New Roman" w:cs="Times New Roman"/>
          <w:color w:val="000000"/>
          <w:sz w:val="24"/>
          <w:szCs w:val="24"/>
        </w:rPr>
        <w:t>Kosova,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člana 32. Zakona br. 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L-054 o sudovima, kao i Pravilnika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br.03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/2020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organizaciji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delatnostima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Sudskog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saveta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Kosova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sastanku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žanom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dana X održanom dana X april 2022. godine,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C947DD0" w14:textId="77777777" w:rsidR="00C32ABD" w:rsidRPr="001B6817" w:rsidRDefault="00C32ABD" w:rsidP="001B68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522123" w14:textId="6ACF0406" w:rsidR="001B6817" w:rsidRPr="001B6817" w:rsidRDefault="004A45D8" w:rsidP="001B68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Usvaja</w:t>
      </w:r>
      <w:r w:rsidR="001B6817" w:rsidRPr="001B6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9CE2211" w14:textId="77777777" w:rsidR="001B6817" w:rsidRPr="00C32ABD" w:rsidRDefault="001B6817" w:rsidP="001B6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06911F5" w14:textId="6B7E1605" w:rsidR="00C32ABD" w:rsidRPr="00FE4C4E" w:rsidRDefault="004A45D8" w:rsidP="00FE4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PRAVILNIK B</w:t>
      </w:r>
      <w:r w:rsidR="001B6817" w:rsidRPr="00C32A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R.X/2022</w:t>
      </w:r>
    </w:p>
    <w:p w14:paraId="6B262F78" w14:textId="5DCCCE87" w:rsidR="001B6817" w:rsidRPr="00C32ABD" w:rsidRDefault="004A45D8" w:rsidP="001B6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O PREMEŠTAJU SUDIJA </w:t>
      </w:r>
    </w:p>
    <w:p w14:paraId="32F7F253" w14:textId="77777777" w:rsidR="001B6817" w:rsidRPr="00C32ABD" w:rsidRDefault="001B6817" w:rsidP="001B6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182AFF" w14:textId="77777777" w:rsidR="001B6817" w:rsidRPr="00C32ABD" w:rsidRDefault="001B6817" w:rsidP="001B6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2A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53367877" w14:textId="2A2C6070" w:rsidR="001B6817" w:rsidRPr="00C32ABD" w:rsidRDefault="004A45D8" w:rsidP="00C32A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Član </w:t>
      </w:r>
      <w:r w:rsidR="001B6817" w:rsidRPr="00C32AB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1</w:t>
      </w:r>
    </w:p>
    <w:p w14:paraId="6BB84292" w14:textId="3027BDE2" w:rsidR="001B6817" w:rsidRDefault="004A45D8" w:rsidP="00C32A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Svrha i delokrug </w:t>
      </w:r>
    </w:p>
    <w:p w14:paraId="5B97783F" w14:textId="77777777" w:rsidR="00C32ABD" w:rsidRPr="00C32ABD" w:rsidRDefault="00C32ABD" w:rsidP="00C32A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6DED6F9" w14:textId="1F8196CF" w:rsidR="001B6817" w:rsidRPr="00FE4C4E" w:rsidRDefault="00C32ABD" w:rsidP="00C32A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4A4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Svrha ovog pravilnika je da utvrdi pravila, kriterijume i postupak premeštaja, jednog sudije iz jednog s</w:t>
      </w:r>
      <w:r w:rsidR="00E174E2">
        <w:rPr>
          <w:rFonts w:ascii="Times New Roman" w:eastAsia="Times New Roman" w:hAnsi="Times New Roman" w:cs="Times New Roman"/>
          <w:color w:val="000000"/>
          <w:sz w:val="24"/>
          <w:szCs w:val="24"/>
        </w:rPr>
        <w:t>uda ili ogranka u sud ili drugi ogranank</w:t>
      </w:r>
      <w:r w:rsidR="004A4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strane Saveta, u cilju efikasnog i efetkvinog upravlj</w:t>
      </w:r>
      <w:r w:rsidR="00E17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anja pravde, kao i postupanje </w:t>
      </w:r>
      <w:r w:rsidR="00AF7040">
        <w:rPr>
          <w:rFonts w:ascii="Times New Roman" w:eastAsia="Times New Roman" w:hAnsi="Times New Roman" w:cs="Times New Roman"/>
          <w:color w:val="000000"/>
          <w:sz w:val="24"/>
          <w:szCs w:val="24"/>
        </w:rPr>
        <w:t>u razumno vreme</w:t>
      </w:r>
      <w:r w:rsidR="00E17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 na srazmeran </w:t>
      </w:r>
      <w:r w:rsidR="00AF7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način unutar sudskog sistema.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DE9D2B7" w14:textId="4359C386" w:rsidR="001B6817" w:rsidRPr="00FE4C4E" w:rsidRDefault="001B6817" w:rsidP="00FE4C4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FDC1241" w14:textId="167B9641" w:rsidR="008B18E7" w:rsidRDefault="00537E77" w:rsidP="00FE4C4E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E4C4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AF7040">
        <w:rPr>
          <w:rFonts w:ascii="Times New Roman" w:eastAsia="Times New Roman" w:hAnsi="Times New Roman" w:cs="Times New Roman"/>
          <w:sz w:val="24"/>
          <w:szCs w:val="24"/>
        </w:rPr>
        <w:t>Odredbe ovog</w:t>
      </w:r>
      <w:r w:rsidR="00E174E2">
        <w:rPr>
          <w:rFonts w:ascii="Times New Roman" w:eastAsia="Times New Roman" w:hAnsi="Times New Roman" w:cs="Times New Roman"/>
          <w:sz w:val="24"/>
          <w:szCs w:val="24"/>
        </w:rPr>
        <w:t xml:space="preserve"> pravilnika  primenjuje  Savet i sve sudije sudova Republike Kosova. </w:t>
      </w:r>
      <w:r w:rsidR="00AF7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D6C557" w14:textId="77777777" w:rsidR="00FE4C4E" w:rsidRPr="00FE4C4E" w:rsidRDefault="00FE4C4E" w:rsidP="00FE4C4E">
      <w:pPr>
        <w:pStyle w:val="NoSpacing"/>
      </w:pPr>
    </w:p>
    <w:p w14:paraId="78B52EB6" w14:textId="225A81E2" w:rsidR="001B6817" w:rsidRPr="00FE4C4E" w:rsidRDefault="00AF7040" w:rsidP="001B681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</w:t>
      </w:r>
      <w:r w:rsidR="001B6817" w:rsidRPr="00FE4C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</w:p>
    <w:p w14:paraId="59CDF9EC" w14:textId="2F7ACA9A" w:rsidR="001B6817" w:rsidRPr="00FE4C4E" w:rsidRDefault="00AF7040" w:rsidP="001B681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Ograničenja </w:t>
      </w:r>
    </w:p>
    <w:p w14:paraId="4DF9ABAC" w14:textId="09F4D394" w:rsidR="001B6817" w:rsidRDefault="00AF7040" w:rsidP="001B6817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Izrazi upotrebljeni u ovom pravilniku imaju sledeće značenje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1264499" w14:textId="77777777" w:rsidR="00655B01" w:rsidRDefault="00655B01" w:rsidP="00655B01">
      <w:pPr>
        <w:pStyle w:val="ListParagraph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3B1544" w14:textId="05E96E04" w:rsidR="00655B01" w:rsidRPr="00AF7040" w:rsidRDefault="00AF7040" w:rsidP="00655B01">
      <w:pPr>
        <w:pStyle w:val="ListParagraph"/>
        <w:numPr>
          <w:ilvl w:val="1"/>
          <w:numId w:val="10"/>
        </w:numPr>
        <w:spacing w:after="0" w:line="276" w:lineRule="auto"/>
        <w:ind w:firstLine="27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Savet</w:t>
      </w:r>
      <w:r w:rsidR="00655B01" w:rsidRPr="004C538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– Sudski savet Kosova, kao što je predviđeno Zakonom o Sudskom savetu Kosova</w:t>
      </w:r>
      <w:r w:rsidR="00655B01" w:rsidRPr="00AF7040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1A29A35E" w14:textId="6F9DC10E" w:rsidR="00E967F9" w:rsidRPr="002A79AC" w:rsidRDefault="00E967F9" w:rsidP="002B75F7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4C5383">
        <w:rPr>
          <w:lang w:val="sq-AL"/>
        </w:rPr>
        <w:t xml:space="preserve">   </w:t>
      </w:r>
      <w:r w:rsidR="002B75F7" w:rsidRPr="004C5383">
        <w:rPr>
          <w:lang w:val="sq-AL"/>
        </w:rPr>
        <w:t xml:space="preserve">             </w:t>
      </w:r>
      <w:r w:rsidRPr="004C5383">
        <w:rPr>
          <w:lang w:val="sq-AL"/>
        </w:rPr>
        <w:t xml:space="preserve">   1.2.  </w:t>
      </w:r>
      <w:r w:rsidR="00FE6450">
        <w:rPr>
          <w:rFonts w:ascii="Times New Roman" w:hAnsi="Times New Roman" w:cs="Times New Roman"/>
          <w:b/>
          <w:sz w:val="24"/>
          <w:szCs w:val="24"/>
          <w:lang w:val="sq-AL"/>
        </w:rPr>
        <w:t xml:space="preserve">Sud  iz kojeg se </w:t>
      </w:r>
      <w:r w:rsidR="002A79A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sudija premešta </w:t>
      </w:r>
      <w:r w:rsidR="004C538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-</w:t>
      </w:r>
      <w:r w:rsidRPr="004C538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A79AC">
        <w:rPr>
          <w:rFonts w:ascii="Times New Roman" w:hAnsi="Times New Roman" w:cs="Times New Roman"/>
          <w:sz w:val="24"/>
          <w:szCs w:val="24"/>
          <w:lang w:val="sq-AL"/>
        </w:rPr>
        <w:t>sud ili ogranak iz kojeg se sudija premešta.</w:t>
      </w:r>
    </w:p>
    <w:p w14:paraId="3DC1359C" w14:textId="589F3CB7" w:rsidR="00E967F9" w:rsidRPr="004C5383" w:rsidRDefault="00E967F9" w:rsidP="00E967F9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4C5383">
        <w:rPr>
          <w:lang w:val="sq-AL"/>
        </w:rPr>
        <w:t xml:space="preserve">                     </w:t>
      </w:r>
      <w:r w:rsidRPr="004C5383">
        <w:rPr>
          <w:rFonts w:ascii="Times New Roman" w:hAnsi="Times New Roman" w:cs="Times New Roman"/>
          <w:sz w:val="24"/>
          <w:szCs w:val="24"/>
          <w:lang w:val="sq-AL"/>
        </w:rPr>
        <w:t xml:space="preserve">1.3.  </w:t>
      </w:r>
      <w:r w:rsidR="002A79AC">
        <w:rPr>
          <w:rFonts w:ascii="Times New Roman" w:hAnsi="Times New Roman" w:cs="Times New Roman"/>
          <w:b/>
          <w:sz w:val="24"/>
          <w:szCs w:val="24"/>
          <w:lang w:val="sq-AL"/>
        </w:rPr>
        <w:t xml:space="preserve">Sud u </w:t>
      </w:r>
      <w:r w:rsidR="00FE6450">
        <w:rPr>
          <w:rFonts w:ascii="Times New Roman" w:hAnsi="Times New Roman" w:cs="Times New Roman"/>
          <w:b/>
          <w:sz w:val="24"/>
          <w:szCs w:val="24"/>
          <w:lang w:val="sq-AL"/>
        </w:rPr>
        <w:t>kojem se sudija premešta</w:t>
      </w:r>
      <w:r w:rsidR="004C538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-</w:t>
      </w:r>
      <w:r w:rsidRPr="004C538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E6450">
        <w:rPr>
          <w:rFonts w:ascii="Times New Roman" w:hAnsi="Times New Roman" w:cs="Times New Roman"/>
          <w:sz w:val="24"/>
          <w:szCs w:val="24"/>
          <w:lang w:val="sq-AL"/>
        </w:rPr>
        <w:t xml:space="preserve"> podrazumeva sud ili ogranak  u kome se premešta sudija.</w:t>
      </w:r>
      <w:r w:rsidRPr="004C538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15726F8D" w14:textId="6E86D49C" w:rsidR="00E967F9" w:rsidRPr="004C5383" w:rsidRDefault="00FE6450" w:rsidP="00E967F9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sq-AL"/>
        </w:rPr>
        <w:tab/>
        <w:t xml:space="preserve">            </w:t>
      </w:r>
      <w:r w:rsidR="00E967F9" w:rsidRPr="004C5383">
        <w:rPr>
          <w:rFonts w:ascii="Times New Roman" w:hAnsi="Times New Roman" w:cs="Times New Roman"/>
          <w:sz w:val="24"/>
          <w:szCs w:val="24"/>
          <w:lang w:val="sq-AL"/>
        </w:rPr>
        <w:t> </w:t>
      </w:r>
    </w:p>
    <w:p w14:paraId="6475B01C" w14:textId="43D9BF17" w:rsidR="001B6817" w:rsidRPr="004C5383" w:rsidRDefault="00FE6450" w:rsidP="00FE6450">
      <w:pPr>
        <w:pStyle w:val="ListParagraph"/>
        <w:numPr>
          <w:ilvl w:val="1"/>
          <w:numId w:val="14"/>
        </w:numPr>
        <w:spacing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Premeštaj</w:t>
      </w:r>
      <w:r w:rsidR="007913C1" w:rsidRPr="004C53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E17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emeštaj sudija iz jednog suda ili ogranka u drugi  suda il drugi ogranak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poštujući uslove predviđene Zakonom o sudovima.</w:t>
      </w:r>
    </w:p>
    <w:p w14:paraId="55150AC2" w14:textId="378436AF" w:rsidR="00E967F9" w:rsidRPr="00FE6450" w:rsidRDefault="00FE6450" w:rsidP="00FE6450">
      <w:pPr>
        <w:pStyle w:val="ListParagraph"/>
        <w:numPr>
          <w:ilvl w:val="1"/>
          <w:numId w:val="14"/>
        </w:numPr>
        <w:spacing w:line="240" w:lineRule="auto"/>
        <w:ind w:left="990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Vanredne okolnosti</w:t>
      </w:r>
      <w:r w:rsidR="00DA4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421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smatraju</w:t>
      </w:r>
      <w:r w:rsidR="001B6817" w:rsidRPr="004C5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 se ne ograničavaju kao u sledećim okolnostima</w:t>
      </w:r>
      <w:r w:rsidR="001B6817" w:rsidRPr="00FE6450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14:paraId="5ACC3B40" w14:textId="61B84010" w:rsidR="00371226" w:rsidRPr="00DA46C1" w:rsidRDefault="00E967F9" w:rsidP="00DA46C1">
      <w:pPr>
        <w:pStyle w:val="ListParagraph"/>
        <w:spacing w:line="240" w:lineRule="auto"/>
        <w:ind w:left="1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383">
        <w:rPr>
          <w:rFonts w:ascii="Times New Roman" w:eastAsia="Times New Roman" w:hAnsi="Times New Roman" w:cs="Times New Roman"/>
          <w:color w:val="000000"/>
          <w:sz w:val="24"/>
          <w:szCs w:val="24"/>
        </w:rPr>
        <w:t>1.5. 1.</w:t>
      </w:r>
      <w:r w:rsidR="0047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Veće nesrazmerno</w:t>
      </w:r>
      <w:r w:rsidR="00DA46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opterećenje predmetima jednog suda i ogran</w:t>
      </w:r>
      <w:r w:rsidR="00E174E2">
        <w:rPr>
          <w:rFonts w:ascii="Times New Roman" w:eastAsia="Times New Roman" w:hAnsi="Times New Roman" w:cs="Times New Roman"/>
          <w:color w:val="000000"/>
          <w:sz w:val="24"/>
          <w:szCs w:val="24"/>
        </w:rPr>
        <w:t>ka u poređenju sa drugim sudovi</w:t>
      </w:r>
      <w:r w:rsidR="00DA46C1">
        <w:rPr>
          <w:rFonts w:ascii="Times New Roman" w:eastAsia="Times New Roman" w:hAnsi="Times New Roman" w:cs="Times New Roman"/>
          <w:color w:val="000000"/>
          <w:sz w:val="24"/>
          <w:szCs w:val="24"/>
        </w:rPr>
        <w:t>ma ili drugim ograncima</w:t>
      </w:r>
      <w:r w:rsidR="00371226" w:rsidRPr="00DA46C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01EA0F4" w14:textId="47B50D34" w:rsidR="001B6817" w:rsidRPr="00470DF0" w:rsidRDefault="00371226" w:rsidP="00470DF0">
      <w:pPr>
        <w:pStyle w:val="ListParagraph"/>
        <w:spacing w:line="240" w:lineRule="auto"/>
        <w:ind w:left="1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1.5.2. </w:t>
      </w:r>
      <w:r w:rsidR="00DA46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0DF0">
        <w:rPr>
          <w:rFonts w:ascii="Times New Roman" w:eastAsia="Times New Roman" w:hAnsi="Times New Roman" w:cs="Times New Roman"/>
          <w:color w:val="000000"/>
          <w:sz w:val="24"/>
          <w:szCs w:val="24"/>
        </w:rPr>
        <w:t>Veće nesrazmerno opterećenje predmetima jednog odeljenja ili odseka jednog suda poređenju sa drugim sudovima</w:t>
      </w:r>
      <w:r w:rsidRPr="00470DF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2116EC2" w14:textId="173D3FB3" w:rsidR="001B6817" w:rsidRPr="00470DF0" w:rsidRDefault="00371226" w:rsidP="00470DF0">
      <w:pPr>
        <w:pStyle w:val="ListParagraph"/>
        <w:spacing w:line="240" w:lineRule="auto"/>
        <w:ind w:left="1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383">
        <w:rPr>
          <w:rFonts w:ascii="Times New Roman" w:eastAsia="Times New Roman" w:hAnsi="Times New Roman" w:cs="Times New Roman"/>
          <w:color w:val="000000"/>
          <w:sz w:val="24"/>
          <w:szCs w:val="24"/>
        </w:rPr>
        <w:t>1.5.3.</w:t>
      </w:r>
      <w:r w:rsidR="0047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Specifične potrebe jednog suda ili ogranka u tretiranju predmeta posebne prirode</w:t>
      </w:r>
      <w:r w:rsidRPr="00470DF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1D2D236" w14:textId="2455F29A" w:rsidR="001B6817" w:rsidRPr="00371226" w:rsidRDefault="00371226" w:rsidP="00470DF0">
      <w:pPr>
        <w:pStyle w:val="ListParagraph"/>
        <w:spacing w:line="240" w:lineRule="auto"/>
        <w:ind w:left="1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1.5.4.</w:t>
      </w:r>
      <w:r w:rsidR="00470DF0">
        <w:rPr>
          <w:rFonts w:ascii="Times New Roman" w:eastAsia="Times New Roman" w:hAnsi="Times New Roman" w:cs="Times New Roman"/>
          <w:color w:val="000000"/>
          <w:sz w:val="24"/>
          <w:szCs w:val="24"/>
        </w:rPr>
        <w:t>U drugim slučajevima, po zahtevu nekog su</w:t>
      </w:r>
      <w:r w:rsidR="00E17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ili ogranka,i kada obrazloženom </w:t>
      </w:r>
      <w:r w:rsidR="0047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odlukom Saveta se</w:t>
      </w:r>
      <w:r w:rsidR="00E17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utvrđuje </w:t>
      </w:r>
      <w:r w:rsidR="00470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postoje okolnosti koje opravdavaju privremeni premeštaj sudija.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FD70AE7" w14:textId="77777777" w:rsidR="001B6817" w:rsidRPr="001B6817" w:rsidRDefault="001B6817" w:rsidP="001B6817">
      <w:pPr>
        <w:pStyle w:val="ListParagraph"/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18C97F" w14:textId="77777777" w:rsidR="001B6817" w:rsidRPr="00FB421E" w:rsidRDefault="001B6817" w:rsidP="001B6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1F6C51B" w14:textId="4D292C41" w:rsidR="001B6817" w:rsidRPr="00FB421E" w:rsidRDefault="00470DF0" w:rsidP="001B68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POGLAVLJE</w:t>
      </w:r>
      <w:r w:rsidR="001B6817" w:rsidRPr="00FB42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II</w:t>
      </w:r>
    </w:p>
    <w:p w14:paraId="7B699037" w14:textId="509D3250" w:rsidR="002704A9" w:rsidRDefault="00470DF0" w:rsidP="00FE4C4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PREMEŠTAJ SUDIJA</w:t>
      </w:r>
    </w:p>
    <w:p w14:paraId="2154D308" w14:textId="77777777" w:rsidR="00FE4C4E" w:rsidRPr="00FE4C4E" w:rsidRDefault="00FE4C4E" w:rsidP="00FE4C4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BCE9B4D" w14:textId="3E7CA762" w:rsidR="001B6817" w:rsidRPr="001B6817" w:rsidRDefault="00470DF0" w:rsidP="001B68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Član</w:t>
      </w:r>
      <w:r w:rsidR="001B6817" w:rsidRPr="001B6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</w:t>
      </w:r>
    </w:p>
    <w:p w14:paraId="60289331" w14:textId="4E2F9C83" w:rsidR="001B6817" w:rsidRPr="001B6817" w:rsidRDefault="00470DF0" w:rsidP="001B68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Vrste premeštaja</w:t>
      </w:r>
    </w:p>
    <w:p w14:paraId="0FA39DD0" w14:textId="224F3103" w:rsidR="001B6817" w:rsidRDefault="00470DF0" w:rsidP="001B681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Premeštaj sudija može biti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14:paraId="12E9F454" w14:textId="77777777" w:rsidR="002704A9" w:rsidRPr="001B6817" w:rsidRDefault="002704A9" w:rsidP="002704A9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4F0419" w14:textId="20E09691" w:rsidR="001B6817" w:rsidRDefault="00470DF0" w:rsidP="002704A9">
      <w:pPr>
        <w:pStyle w:val="ListParagraph"/>
        <w:numPr>
          <w:ilvl w:val="1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Redovni premeštaj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koji se ostvaruje odlukom Saveta, za vremenski period do jedne godine, kako bi pomogao sudu ili ogranku u kojem se sud</w:t>
      </w:r>
      <w:r w:rsidR="006B1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ija premešta u slučaju kada je broj sudija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nedovoljan za razmatranje sudskih  predmeta.  </w:t>
      </w:r>
    </w:p>
    <w:p w14:paraId="565CF4CB" w14:textId="77777777" w:rsidR="002704A9" w:rsidRPr="002704A9" w:rsidRDefault="002704A9" w:rsidP="002704A9">
      <w:pPr>
        <w:pStyle w:val="ListParagraph"/>
        <w:spacing w:after="0" w:line="240" w:lineRule="auto"/>
        <w:ind w:left="11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27F50D" w14:textId="2153DED2" w:rsidR="001B6817" w:rsidRDefault="006B1081" w:rsidP="002704A9">
      <w:pPr>
        <w:pStyle w:val="ListParagraph"/>
        <w:numPr>
          <w:ilvl w:val="1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Vanredni premeštaj</w:t>
      </w:r>
      <w:r w:rsidR="002704A9"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6817"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704A9"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koji se ostavaruje odlukom Saveta, nakon isteka redovnog roka, uz mogućnost nastavka za još jednu dodatnu godinu, zasnova</w:t>
      </w:r>
      <w:r w:rsidR="00FC4113">
        <w:rPr>
          <w:rFonts w:ascii="Times New Roman" w:eastAsia="Times New Roman" w:hAnsi="Times New Roman" w:cs="Times New Roman"/>
          <w:color w:val="000000"/>
          <w:sz w:val="24"/>
          <w:szCs w:val="24"/>
        </w:rPr>
        <w:t>no na vanrednim okolnostima u skladu sa ovim pravinikom.</w:t>
      </w:r>
      <w:r w:rsidR="001B6817"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2F0BD60" w14:textId="77777777" w:rsidR="002704A9" w:rsidRPr="002704A9" w:rsidRDefault="002704A9" w:rsidP="002704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AFEA8D" w14:textId="37318849" w:rsidR="001B6817" w:rsidRDefault="00FC4113" w:rsidP="00FE4C4E">
      <w:pPr>
        <w:pStyle w:val="ListParagraph"/>
        <w:numPr>
          <w:ilvl w:val="1"/>
          <w:numId w:val="1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Stalni premeštaj</w:t>
      </w:r>
      <w:r w:rsidR="001B6817" w:rsidRPr="00270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premeštaj bez nikakvog ograničenog vremenskog perioda sudije, na osnovu konkursa  za sudije, predviđeno Zakonom o sudovima. </w:t>
      </w:r>
    </w:p>
    <w:p w14:paraId="3FDB42F3" w14:textId="65AEC9B6" w:rsidR="00FE4C4E" w:rsidRPr="00FE4C4E" w:rsidRDefault="00FE4C4E" w:rsidP="00FE4C4E">
      <w:pPr>
        <w:pStyle w:val="NoSpacing"/>
      </w:pPr>
    </w:p>
    <w:p w14:paraId="4AC6139D" w14:textId="56A105C7" w:rsidR="001B6817" w:rsidRPr="001B6817" w:rsidRDefault="00FC4113" w:rsidP="001B68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Član</w:t>
      </w:r>
      <w:r w:rsidR="001B6817" w:rsidRPr="001B6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4</w:t>
      </w:r>
    </w:p>
    <w:p w14:paraId="2BEB598F" w14:textId="10742762" w:rsidR="001B6817" w:rsidRPr="001B6817" w:rsidRDefault="00FC4113" w:rsidP="001B68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Stalni premeštaj</w:t>
      </w:r>
      <w:r w:rsidR="001B6817" w:rsidRPr="001B6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14:paraId="7ED78F86" w14:textId="1048CFB2" w:rsidR="001B6817" w:rsidRDefault="001B6817" w:rsidP="001B681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FC41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slučajevu kada Savet utvrdi da u jednomo sudu ima nedovoljan broj sudija za upravljanje i uspešno rešvanje predmeta, može da premesti jednog sudiju iz jednog suda u drugi, u trajanju od jedne (1) godine. </w:t>
      </w:r>
    </w:p>
    <w:p w14:paraId="566BE1AF" w14:textId="77777777" w:rsidR="002B2248" w:rsidRPr="001B6817" w:rsidRDefault="002B2248" w:rsidP="002B2248">
      <w:pPr>
        <w:pStyle w:val="Heading1"/>
        <w:rPr>
          <w:rFonts w:eastAsia="Times New Roman"/>
        </w:rPr>
      </w:pPr>
    </w:p>
    <w:p w14:paraId="362BA9B9" w14:textId="30C7FD28" w:rsidR="002B2248" w:rsidRPr="00774AA9" w:rsidRDefault="00774AA9" w:rsidP="00774AA9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Redovni premeštaj, se vrši na osnovu opterećenja suda radi opšteg cilja poboljšanja efikasnosti, jednake raspodele obima posla između sudova i ogranka, kao i ostvarivanje mogućnosti za obezbeđivanje rešavanje predmeta u razumnon roku. </w:t>
      </w:r>
    </w:p>
    <w:p w14:paraId="53CE0FD0" w14:textId="77777777" w:rsidR="00FE4C4E" w:rsidRPr="00FE4C4E" w:rsidRDefault="00FE4C4E" w:rsidP="00FE4C4E">
      <w:pPr>
        <w:pStyle w:val="NoSpacing"/>
      </w:pPr>
    </w:p>
    <w:p w14:paraId="49E692E7" w14:textId="4B325055" w:rsidR="001B6817" w:rsidRPr="001B6817" w:rsidRDefault="001B6817" w:rsidP="001B68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774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Utvrđivanje potrebe za redovni premeštaj sudija u sudu se vrši, od strane Saveta, uzimajući u obzir sledeće okolnosti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14:paraId="2D9E8787" w14:textId="02A36609" w:rsidR="001B6817" w:rsidRPr="001B6817" w:rsidRDefault="001B6817" w:rsidP="001B681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r w:rsidR="00774AA9">
        <w:rPr>
          <w:rFonts w:ascii="Times New Roman" w:eastAsia="Times New Roman" w:hAnsi="Times New Roman" w:cs="Times New Roman"/>
          <w:color w:val="000000"/>
          <w:sz w:val="24"/>
          <w:szCs w:val="24"/>
        </w:rPr>
        <w:t>srazmernosti između broja primljenih predmeta ili onih rešenih</w:t>
      </w:r>
      <w:r w:rsidR="00BD75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5C21731" w14:textId="4F4E90A1" w:rsidR="001B6817" w:rsidRPr="001B6817" w:rsidRDefault="001B6817" w:rsidP="001B681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r w:rsidR="00774AA9">
        <w:rPr>
          <w:rFonts w:ascii="Times New Roman" w:eastAsia="Times New Roman" w:hAnsi="Times New Roman" w:cs="Times New Roman"/>
          <w:color w:val="000000"/>
          <w:sz w:val="24"/>
          <w:szCs w:val="24"/>
        </w:rPr>
        <w:t>opšti broj predmeta u radu u relevantnom sudu ili ogranku</w:t>
      </w:r>
      <w:r w:rsidR="00BD75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20081C6" w14:textId="39044B32" w:rsidR="001B6817" w:rsidRPr="001B6817" w:rsidRDefault="001B6817" w:rsidP="001B681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</w:t>
      </w:r>
      <w:r w:rsidR="00774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opterećenje </w:t>
      </w:r>
      <w:r w:rsidR="00E17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sudija </w:t>
      </w:r>
      <w:r w:rsidR="00774AA9">
        <w:rPr>
          <w:rFonts w:ascii="Times New Roman" w:eastAsia="Times New Roman" w:hAnsi="Times New Roman" w:cs="Times New Roman"/>
          <w:color w:val="000000"/>
          <w:sz w:val="24"/>
          <w:szCs w:val="24"/>
        </w:rPr>
        <w:t>predmetima u relevantnom sudu ili ogranku</w:t>
      </w:r>
      <w:r w:rsidR="00BD75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87F7401" w14:textId="1F27785A" w:rsidR="001B6817" w:rsidRPr="001B6817" w:rsidRDefault="001B6817" w:rsidP="001B681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</w:t>
      </w:r>
      <w:r w:rsidR="00774AA9">
        <w:rPr>
          <w:rFonts w:ascii="Times New Roman" w:eastAsia="Times New Roman" w:hAnsi="Times New Roman" w:cs="Times New Roman"/>
          <w:color w:val="000000"/>
          <w:sz w:val="24"/>
          <w:szCs w:val="24"/>
        </w:rPr>
        <w:t>broj starih predmeta; i</w:t>
      </w:r>
      <w:r w:rsidR="00BD75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6C921391" w14:textId="729CAD0C" w:rsidR="001B6817" w:rsidRDefault="001B6817" w:rsidP="001B681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</w:t>
      </w:r>
      <w:r w:rsidR="00774AA9">
        <w:rPr>
          <w:rFonts w:ascii="Times New Roman" w:eastAsia="Times New Roman" w:hAnsi="Times New Roman" w:cs="Times New Roman"/>
          <w:color w:val="000000"/>
          <w:sz w:val="24"/>
          <w:szCs w:val="24"/>
        </w:rPr>
        <w:t>u slučaju da je nedovoljanj broj sudija kao rezultat isteka mandata sudije.</w:t>
      </w:r>
    </w:p>
    <w:p w14:paraId="45282513" w14:textId="77777777" w:rsidR="00B74AFD" w:rsidRPr="001B6817" w:rsidRDefault="00B74AFD" w:rsidP="00B74AFD">
      <w:pPr>
        <w:pStyle w:val="NoSpacing"/>
      </w:pPr>
    </w:p>
    <w:p w14:paraId="2995E953" w14:textId="74C58A56" w:rsidR="00E031A2" w:rsidRDefault="001B6817" w:rsidP="001B681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774AA9">
        <w:rPr>
          <w:rFonts w:ascii="Times New Roman" w:eastAsia="Times New Roman" w:hAnsi="Times New Roman" w:cs="Times New Roman"/>
          <w:color w:val="000000"/>
          <w:sz w:val="24"/>
          <w:szCs w:val="24"/>
        </w:rPr>
        <w:t>Po službenoj dužnosti i/ili nakon razmatranja zahteva iz s</w:t>
      </w:r>
      <w:r w:rsidR="00B1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uda iz kojeg se sudija premešta </w:t>
      </w:r>
      <w:r w:rsidR="00774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Savet odlučuje obrazloženom odlukom za redovni premeštaj sudija</w:t>
      </w:r>
      <w:r w:rsidR="00E17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74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kada se ispune uslove koji se predviđaju u ovom članu.  </w:t>
      </w:r>
    </w:p>
    <w:p w14:paraId="3A92BCA8" w14:textId="77777777" w:rsidR="00FE4C4E" w:rsidRPr="00FE4C4E" w:rsidRDefault="00FE4C4E" w:rsidP="00FE4C4E">
      <w:pPr>
        <w:pStyle w:val="NoSpacing"/>
      </w:pPr>
    </w:p>
    <w:p w14:paraId="5F0989F9" w14:textId="1F822663" w:rsidR="001B6817" w:rsidRPr="001B6817" w:rsidRDefault="00B16A51" w:rsidP="001B68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Član</w:t>
      </w:r>
      <w:r w:rsidR="001B6817" w:rsidRPr="001B6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5</w:t>
      </w:r>
    </w:p>
    <w:p w14:paraId="0BFF039B" w14:textId="5F0FD81F" w:rsidR="001B6817" w:rsidRPr="001B6817" w:rsidRDefault="00B16A51" w:rsidP="001B68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Vanredni premeštaj </w:t>
      </w:r>
    </w:p>
    <w:p w14:paraId="513A053C" w14:textId="5076E439" w:rsidR="001B6817" w:rsidRDefault="00FE3FE2" w:rsidP="00FE3F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B1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6A51">
        <w:rPr>
          <w:rFonts w:ascii="Times New Roman" w:eastAsia="Times New Roman" w:hAnsi="Times New Roman" w:cs="Times New Roman"/>
          <w:color w:val="000000"/>
          <w:sz w:val="24"/>
          <w:szCs w:val="24"/>
        </w:rPr>
        <w:t>Nakon isteka redovanog premeštaj, u slučajevima kada Savet proceni da postoje vanredne okolnosti na os</w:t>
      </w:r>
      <w:r w:rsidR="00E174E2">
        <w:rPr>
          <w:rFonts w:ascii="Times New Roman" w:eastAsia="Times New Roman" w:hAnsi="Times New Roman" w:cs="Times New Roman"/>
          <w:color w:val="000000"/>
          <w:sz w:val="24"/>
          <w:szCs w:val="24"/>
        </w:rPr>
        <w:t>novu člana 2. o</w:t>
      </w:r>
      <w:r w:rsidR="00B1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vog pravilnika, obrazloženom odlukom, može da nastavi sa premeštajem sudije za još jednu (1) godinu. 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9E7A3EB" w14:textId="77777777" w:rsidR="002704A9" w:rsidRPr="001B6817" w:rsidRDefault="002704A9" w:rsidP="002704A9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882F0A" w14:textId="3FB48C4A" w:rsidR="001B6817" w:rsidRPr="001B6817" w:rsidRDefault="00C13A92" w:rsidP="00C13A92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B1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svakom slučaju opšti period trajanja redovnog premeštaj i onog vandrednog može da pređe rokod dve (2) godine. </w:t>
      </w:r>
    </w:p>
    <w:p w14:paraId="31813CBE" w14:textId="77777777" w:rsidR="001B6817" w:rsidRPr="001B6817" w:rsidRDefault="001B6817" w:rsidP="001B6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042202" w14:textId="6B809AA8" w:rsidR="001B6817" w:rsidRPr="001B6817" w:rsidRDefault="00B16A51" w:rsidP="001B68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Član</w:t>
      </w:r>
      <w:r w:rsidR="001B6817" w:rsidRPr="001B6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6</w:t>
      </w:r>
    </w:p>
    <w:p w14:paraId="27999087" w14:textId="1B44287C" w:rsidR="001B6817" w:rsidRDefault="00B16A51" w:rsidP="001B681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Stalni premeštaj </w:t>
      </w:r>
    </w:p>
    <w:p w14:paraId="71ECCB1B" w14:textId="77777777" w:rsidR="00583D7F" w:rsidRPr="001B6817" w:rsidRDefault="00583D7F" w:rsidP="00583D7F">
      <w:pPr>
        <w:pStyle w:val="NoSpacing"/>
      </w:pPr>
    </w:p>
    <w:p w14:paraId="1CC6E415" w14:textId="2CB510CB" w:rsidR="00C13A92" w:rsidRDefault="001B6817" w:rsidP="001B68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16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Stalni premeštaj sudija se vrši putem internog konkursa za slobodne pozicije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94A50CD" w14:textId="2895FAE5" w:rsidR="001B6817" w:rsidRPr="001B6817" w:rsidRDefault="001B6817" w:rsidP="00C13A92">
      <w:pPr>
        <w:pStyle w:val="NoSpacing"/>
      </w:pPr>
      <w:r w:rsidRPr="001B6817">
        <w:t> </w:t>
      </w:r>
    </w:p>
    <w:p w14:paraId="2DD3CDAD" w14:textId="3EFDA609" w:rsidR="002704A9" w:rsidRPr="00FE4C4E" w:rsidRDefault="00B16A51" w:rsidP="00FE4C4E">
      <w:pPr>
        <w:pStyle w:val="ListParagraph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Konkurs treba da utvrdi sud, odeljenje i  broj slobodnih pozicija koje treba popuniti putem premeštaja. </w:t>
      </w:r>
      <w:r w:rsidR="001B6817" w:rsidRPr="00FE4C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B2B8D04" w14:textId="27440778" w:rsidR="00FE4C4E" w:rsidRDefault="00FE4C4E" w:rsidP="00FE4C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DF4C80" w14:textId="4C86B665" w:rsidR="00FE4C4E" w:rsidRDefault="00FE4C4E" w:rsidP="00FE4C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10301C" w14:textId="77777777" w:rsidR="00FE4C4E" w:rsidRPr="00FE4C4E" w:rsidRDefault="00FE4C4E" w:rsidP="00FE4C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D78BFA" w14:textId="77777777" w:rsidR="00B16A51" w:rsidRDefault="00B16A51" w:rsidP="001B681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1862251" w14:textId="60DCBFB8" w:rsidR="001B6817" w:rsidRPr="001B6817" w:rsidRDefault="00B16A51" w:rsidP="001B68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Član</w:t>
      </w:r>
      <w:r w:rsidR="001B6817" w:rsidRPr="001B6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7</w:t>
      </w:r>
    </w:p>
    <w:p w14:paraId="01DF474F" w14:textId="3443206B" w:rsidR="001B6817" w:rsidRDefault="001650A3" w:rsidP="001B681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Kriterijumi za stalni premeštaj </w:t>
      </w:r>
      <w:r w:rsidR="001B6817" w:rsidRPr="001B6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D75B604" w14:textId="77777777" w:rsidR="00583D7F" w:rsidRPr="001B6817" w:rsidRDefault="00583D7F" w:rsidP="00583D7F">
      <w:pPr>
        <w:pStyle w:val="NoSpacing"/>
      </w:pPr>
    </w:p>
    <w:p w14:paraId="6DBF58EB" w14:textId="6DE03B0C" w:rsidR="001B6817" w:rsidRPr="001B6817" w:rsidRDefault="001B6817" w:rsidP="001B68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165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Sudija koji je kandidat za premešta treba da ispuni sledeći kriterijumi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14:paraId="3A446BD1" w14:textId="2E6185D4" w:rsidR="00D74D4B" w:rsidRPr="00DD0D1E" w:rsidRDefault="001B6817" w:rsidP="00DD0D1E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r w:rsidR="001650A3">
        <w:rPr>
          <w:rFonts w:ascii="Times New Roman" w:eastAsia="Times New Roman" w:hAnsi="Times New Roman" w:cs="Times New Roman"/>
          <w:color w:val="000000"/>
          <w:sz w:val="24"/>
          <w:szCs w:val="24"/>
        </w:rPr>
        <w:t>da bude sudija sa stalnim mandatom</w:t>
      </w:r>
      <w:r w:rsidR="00DF511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DE90FC8" w14:textId="7C30E551" w:rsidR="001B6817" w:rsidRPr="000467C3" w:rsidRDefault="00D74D4B" w:rsidP="001B681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DD0D1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73660">
        <w:rPr>
          <w:rFonts w:ascii="Times New Roman" w:eastAsia="Times New Roman" w:hAnsi="Times New Roman" w:cs="Times New Roman"/>
          <w:color w:val="000000"/>
          <w:sz w:val="24"/>
          <w:szCs w:val="24"/>
        </w:rPr>
        <w:t>da ispunjava posebne uslove za sud u koji se preme</w:t>
      </w:r>
      <w:r w:rsidR="00173660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šta kao što je predviđeno Zakonom o sudovima</w:t>
      </w:r>
      <w:r w:rsidRPr="000467C3">
        <w:rPr>
          <w:rFonts w:ascii="Times New Roman" w:eastAsia="Times New Roman" w:hAnsi="Times New Roman" w:cs="Times New Roman"/>
          <w:sz w:val="24"/>
          <w:szCs w:val="24"/>
        </w:rPr>
        <w:t>;</w:t>
      </w:r>
      <w:r w:rsidR="001B6817" w:rsidRPr="000467C3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210F6A36" w14:textId="1239BCA6" w:rsidR="001B6817" w:rsidRPr="000467C3" w:rsidRDefault="00D74D4B" w:rsidP="001B681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467C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D0D1E" w:rsidRPr="000467C3">
        <w:rPr>
          <w:rFonts w:ascii="Times New Roman" w:eastAsia="Times New Roman" w:hAnsi="Times New Roman" w:cs="Times New Roman"/>
          <w:sz w:val="24"/>
          <w:szCs w:val="24"/>
        </w:rPr>
        <w:t>3</w:t>
      </w:r>
      <w:r w:rsidR="001B6817" w:rsidRPr="000467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73660">
        <w:rPr>
          <w:rFonts w:ascii="Times New Roman" w:eastAsia="Times New Roman" w:hAnsi="Times New Roman" w:cs="Times New Roman"/>
          <w:sz w:val="24"/>
          <w:szCs w:val="24"/>
        </w:rPr>
        <w:t>da bude ocenjen sa</w:t>
      </w:r>
      <w:r w:rsidR="001B6817" w:rsidRPr="000467C3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="00173660">
        <w:rPr>
          <w:rFonts w:ascii="Times New Roman" w:eastAsia="Times New Roman" w:hAnsi="Times New Roman" w:cs="Times New Roman"/>
          <w:sz w:val="24"/>
          <w:szCs w:val="24"/>
        </w:rPr>
        <w:t>odličnim”, “vrlo dobrim” ili “dobrim</w:t>
      </w:r>
      <w:r w:rsidR="001B6817" w:rsidRPr="000467C3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173660">
        <w:rPr>
          <w:rFonts w:ascii="Times New Roman" w:eastAsia="Times New Roman" w:hAnsi="Times New Roman" w:cs="Times New Roman"/>
          <w:sz w:val="24"/>
          <w:szCs w:val="24"/>
        </w:rPr>
        <w:t xml:space="preserve"> u skladu sa relevantnim Pravilnikom o vrednovanju radnog učinka, u slučajevima da se premeštaj zahteva od strane sudije, dok se u slučajevima kada se premeštaj zahteva od strane Saveta ili predesednika suda nije potrebno vrednovanje radnog učinka</w:t>
      </w:r>
      <w:r w:rsidR="007025B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76A6B83" w14:textId="0E112A0A" w:rsidR="001B6817" w:rsidRPr="001B6817" w:rsidRDefault="00D74D4B" w:rsidP="001B681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467C3">
        <w:rPr>
          <w:rFonts w:ascii="Times New Roman" w:eastAsia="Times New Roman" w:hAnsi="Times New Roman" w:cs="Times New Roman"/>
          <w:color w:val="000000"/>
          <w:sz w:val="24"/>
          <w:szCs w:val="24"/>
        </w:rPr>
        <w:t>1.5</w:t>
      </w:r>
      <w:r w:rsidR="001B6817" w:rsidRPr="00046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73660">
        <w:rPr>
          <w:rFonts w:ascii="Times New Roman" w:eastAsia="Times New Roman" w:hAnsi="Times New Roman" w:cs="Times New Roman"/>
          <w:color w:val="000000"/>
          <w:sz w:val="24"/>
          <w:szCs w:val="24"/>
        </w:rPr>
        <w:t>da bude profilisan u odgovarajućoj oblasti u sudu u kojem se premešta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8AB6EE2" w14:textId="5CC150F1" w:rsidR="00803978" w:rsidRDefault="00D74D4B" w:rsidP="001B6817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73660">
        <w:rPr>
          <w:rFonts w:ascii="Times New Roman" w:eastAsia="Times New Roman" w:hAnsi="Times New Roman" w:cs="Times New Roman"/>
          <w:color w:val="000000"/>
          <w:sz w:val="24"/>
          <w:szCs w:val="24"/>
        </w:rPr>
        <w:t>relevantno iskustvo</w:t>
      </w:r>
      <w:r w:rsidR="00A96E5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173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3C9BC53" w14:textId="2FACBED3" w:rsidR="001B6817" w:rsidRDefault="00803978" w:rsidP="001B6817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1.7.</w:t>
      </w:r>
      <w:r w:rsidR="00173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mesto prebivališta kandidata.</w:t>
      </w:r>
    </w:p>
    <w:p w14:paraId="4D4AAF77" w14:textId="61C3810C" w:rsidR="002704A9" w:rsidRDefault="00804DF7" w:rsidP="00804DF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</w:t>
      </w:r>
      <w:r w:rsidR="00173660">
        <w:rPr>
          <w:rFonts w:ascii="Times New Roman" w:eastAsia="Times New Roman" w:hAnsi="Times New Roman" w:cs="Times New Roman"/>
          <w:color w:val="000000"/>
          <w:sz w:val="24"/>
          <w:szCs w:val="24"/>
        </w:rPr>
        <w:t>Izuzetno od stava 1.ovog  člana, Savet svojom inicijat</w:t>
      </w:r>
      <w:r w:rsidR="00424C51">
        <w:rPr>
          <w:rFonts w:ascii="Times New Roman" w:eastAsia="Times New Roman" w:hAnsi="Times New Roman" w:cs="Times New Roman"/>
          <w:color w:val="000000"/>
          <w:sz w:val="24"/>
          <w:szCs w:val="24"/>
        </w:rPr>
        <w:t>ivom može da izvrši  i premeštaj  sudije</w:t>
      </w:r>
      <w:r w:rsidR="00173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 početnim mandatom, ali pod uslovom da ima završeni obuku za početni mandat. </w:t>
      </w:r>
    </w:p>
    <w:p w14:paraId="285F89D4" w14:textId="77777777" w:rsidR="00A96E51" w:rsidRPr="001B6817" w:rsidRDefault="00A96E51" w:rsidP="00FD3D49">
      <w:pPr>
        <w:pStyle w:val="NoSpacing"/>
      </w:pPr>
    </w:p>
    <w:p w14:paraId="453A56F9" w14:textId="068F0744" w:rsidR="001B6817" w:rsidRPr="001B6817" w:rsidRDefault="00173660" w:rsidP="001B68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Član </w:t>
      </w:r>
      <w:r w:rsidR="001B6817" w:rsidRPr="001B6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</w:p>
    <w:p w14:paraId="6A277A20" w14:textId="7747582E" w:rsidR="008B18E7" w:rsidRDefault="00173660" w:rsidP="008B18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Procedure u vezi sa stalnim premeštajem </w:t>
      </w:r>
      <w:r w:rsidR="002704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7851E81" w14:textId="5ED0BF1A" w:rsidR="001B6817" w:rsidRPr="004F63C3" w:rsidRDefault="004F63C3" w:rsidP="004F63C3">
      <w:pPr>
        <w:tabs>
          <w:tab w:val="left" w:pos="63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173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Sve zainteresovane sudije za stalni premeštaj treba da predaju aplikaciju u Sekretarijatu Saveta, najkasnije petnaest (15) dana od dana objavljivanja konkursa. </w:t>
      </w:r>
    </w:p>
    <w:p w14:paraId="14F1C090" w14:textId="77777777" w:rsidR="004F63C3" w:rsidRDefault="004F63C3" w:rsidP="004F63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EFFE87" w14:textId="77B02DBD" w:rsidR="001B6817" w:rsidRDefault="004F63C3" w:rsidP="004F63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173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Obrazac aplikacije za stalni premeštaj je sastavni deo ovog pravilnika. </w:t>
      </w:r>
    </w:p>
    <w:p w14:paraId="4A043558" w14:textId="77777777" w:rsidR="008B18E7" w:rsidRPr="001B6817" w:rsidRDefault="008B18E7" w:rsidP="008B18E7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7F4291" w14:textId="5F09DA17" w:rsidR="001B6817" w:rsidRDefault="004F63C3" w:rsidP="004F63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C80C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Sudski savet treba da razmotri u roku od trideset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(30)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0C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dana sve predate aplikacije, da bi se utvrdilo ako kandidat ispunjava kriterijum za premeštaj, predviđeno zakonom i ovim pravilnikom. </w:t>
      </w:r>
    </w:p>
    <w:p w14:paraId="1329871A" w14:textId="77777777" w:rsidR="008B18E7" w:rsidRPr="001B6817" w:rsidRDefault="008B18E7" w:rsidP="008B18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DE3F64" w14:textId="677D043F" w:rsidR="00A9784A" w:rsidRPr="001B6817" w:rsidRDefault="004F63C3" w:rsidP="004F63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C80CB6">
        <w:rPr>
          <w:rFonts w:ascii="Times New Roman" w:eastAsia="Times New Roman" w:hAnsi="Times New Roman" w:cs="Times New Roman"/>
          <w:color w:val="000000"/>
          <w:sz w:val="24"/>
          <w:szCs w:val="24"/>
        </w:rPr>
        <w:t>Savet nakon razmatranja aplikacija većinom glasova članova Saveta odlučuje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14:paraId="52EDF357" w14:textId="27BFB413" w:rsidR="001B6817" w:rsidRPr="001B6817" w:rsidRDefault="008B18E7" w:rsidP="008B18E7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r w:rsidR="00C80CB6">
        <w:rPr>
          <w:rFonts w:ascii="Times New Roman" w:eastAsia="Times New Roman" w:hAnsi="Times New Roman" w:cs="Times New Roman"/>
          <w:color w:val="000000"/>
          <w:sz w:val="24"/>
          <w:szCs w:val="24"/>
        </w:rPr>
        <w:t>da sudiju premesti za stalno;</w:t>
      </w:r>
    </w:p>
    <w:p w14:paraId="0D9D201C" w14:textId="21215225" w:rsidR="001B6817" w:rsidRDefault="008B18E7" w:rsidP="008B18E7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r w:rsidR="00C80CB6">
        <w:rPr>
          <w:rFonts w:ascii="Times New Roman" w:eastAsia="Times New Roman" w:hAnsi="Times New Roman" w:cs="Times New Roman"/>
          <w:color w:val="000000"/>
          <w:sz w:val="24"/>
          <w:szCs w:val="24"/>
        </w:rPr>
        <w:t>da odbije stalni premeštaj sudije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FE57AEE" w14:textId="77777777" w:rsidR="008B18E7" w:rsidRPr="001B6817" w:rsidRDefault="008B18E7" w:rsidP="008B18E7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A9F579" w14:textId="1B5CADF7" w:rsidR="008B18E7" w:rsidRDefault="00A9784A" w:rsidP="00A9784A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C80C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Savet nakon završetka postupka premeštaja, donosi odluku u vezi sa stalnim premeštajem sudija</w:t>
      </w:r>
      <w:r w:rsidR="00D132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7698F97" w14:textId="57B673D6" w:rsidR="00FD3D49" w:rsidRDefault="00FD3D49" w:rsidP="00A9784A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86CCBC" w14:textId="076902AB" w:rsidR="00FD3D49" w:rsidRDefault="00FD3D49" w:rsidP="00A9784A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9820B4" w14:textId="77777777" w:rsidR="00FD3D49" w:rsidRPr="001B6817" w:rsidRDefault="00FD3D49" w:rsidP="00A9784A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8A9B4C" w14:textId="77777777" w:rsidR="00C80CB6" w:rsidRDefault="00C80CB6" w:rsidP="001B681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03AE3D8" w14:textId="3EFE07D6" w:rsidR="001B6817" w:rsidRPr="001B6817" w:rsidRDefault="00C80CB6" w:rsidP="001B68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Član</w:t>
      </w:r>
      <w:r w:rsidR="001B6817" w:rsidRPr="001B6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9</w:t>
      </w:r>
    </w:p>
    <w:p w14:paraId="1E43BADA" w14:textId="759AB96A" w:rsidR="001B6817" w:rsidRPr="001B6817" w:rsidRDefault="00424C51" w:rsidP="001B68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Postupak </w:t>
      </w:r>
      <w:r w:rsidR="00C80C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 pravnim lekovima </w:t>
      </w:r>
    </w:p>
    <w:p w14:paraId="2763F312" w14:textId="58B8B028" w:rsidR="001B6817" w:rsidRDefault="001B6817" w:rsidP="001B681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8B1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0C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Sudija koji je nezadovoljan na odluku Saveta za stalni </w:t>
      </w:r>
      <w:r w:rsidR="00424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redovni, stalni ili vanredni, može </w:t>
      </w:r>
      <w:r w:rsidR="00C80C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uložiti žalbu u Vrhovnom sudu, putem Saveta, u roku od petnaest 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(15) </w:t>
      </w:r>
      <w:r w:rsidR="008B18E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C80CB6">
        <w:rPr>
          <w:rFonts w:ascii="Times New Roman" w:eastAsia="Times New Roman" w:hAnsi="Times New Roman" w:cs="Times New Roman"/>
          <w:color w:val="000000"/>
          <w:sz w:val="24"/>
          <w:szCs w:val="24"/>
        </w:rPr>
        <w:t>ana od dana prijema odluke</w:t>
      </w: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E6ECEDE" w14:textId="77777777" w:rsidR="00D70CD2" w:rsidRPr="001B6817" w:rsidRDefault="00D70CD2" w:rsidP="001B68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70C405" w14:textId="7AB22D88" w:rsidR="001B6817" w:rsidRPr="001B6817" w:rsidRDefault="001B6817" w:rsidP="008B18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8B1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0CB6">
        <w:rPr>
          <w:rFonts w:ascii="Times New Roman" w:eastAsia="Times New Roman" w:hAnsi="Times New Roman" w:cs="Times New Roman"/>
          <w:color w:val="000000"/>
          <w:sz w:val="24"/>
          <w:szCs w:val="24"/>
        </w:rPr>
        <w:t>Odluka Vrhovnog suda u žalbenom postupku na osnovu stava 1. ovog člana je konačna odluka.</w:t>
      </w:r>
    </w:p>
    <w:p w14:paraId="411CBC6C" w14:textId="781BCF96" w:rsidR="001B6817" w:rsidRPr="001B6817" w:rsidRDefault="00C80CB6" w:rsidP="001B68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Član</w:t>
      </w:r>
      <w:r w:rsidR="001B6817" w:rsidRPr="001B6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10</w:t>
      </w:r>
    </w:p>
    <w:p w14:paraId="06755574" w14:textId="7EE6D8D4" w:rsidR="008B18E7" w:rsidRDefault="00C80CB6" w:rsidP="008B18E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Obaveze Saveta u slučajevima premeštaja sudija </w:t>
      </w:r>
    </w:p>
    <w:p w14:paraId="656012D6" w14:textId="77777777" w:rsidR="009A5BDD" w:rsidRPr="001B6817" w:rsidRDefault="009A5BDD" w:rsidP="008B18E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E5BEAED" w14:textId="143DBCDF" w:rsidR="008B18E7" w:rsidRDefault="004C1A7E" w:rsidP="008B18E7">
      <w:pPr>
        <w:numPr>
          <w:ilvl w:val="0"/>
          <w:numId w:val="8"/>
        </w:numPr>
        <w:tabs>
          <w:tab w:val="clear" w:pos="720"/>
          <w:tab w:val="num" w:pos="8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Savet u saradnji sa sudom u kojem se sudija premešta obezbeđuje neophodne uslove za rad sudije koji se premestio. </w:t>
      </w:r>
    </w:p>
    <w:p w14:paraId="07507140" w14:textId="77777777" w:rsidR="001B6817" w:rsidRPr="001B6817" w:rsidRDefault="001B6817" w:rsidP="008B18E7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F62D25E" w14:textId="128238D4" w:rsidR="006B3A54" w:rsidRDefault="004C1A7E" w:rsidP="006B3A54">
      <w:pPr>
        <w:numPr>
          <w:ilvl w:val="0"/>
          <w:numId w:val="8"/>
        </w:numPr>
        <w:spacing w:line="240" w:lineRule="auto"/>
        <w:jc w:val="both"/>
        <w:textAlignment w:val="baseline"/>
      </w:pPr>
      <w:r w:rsidRPr="004C1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Savet obezbeđuje putovanje sudije koji se premešta na osnovu člana 4. </w:t>
      </w:r>
      <w:r w:rsidR="00424C5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bookmarkStart w:id="0" w:name="_GoBack"/>
      <w:bookmarkEnd w:id="0"/>
      <w:r w:rsidRPr="004C1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 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4C1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vog pravilnika. </w:t>
      </w:r>
    </w:p>
    <w:p w14:paraId="125EFA21" w14:textId="7606426C" w:rsidR="001B6817" w:rsidRPr="006B3A54" w:rsidRDefault="004C1A7E" w:rsidP="006B3A54">
      <w:pPr>
        <w:numPr>
          <w:ilvl w:val="0"/>
          <w:numId w:val="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Vreme koje premešteni sudija provodi u putovanju smatra se vremenom provedenom na radnom mestu.  </w:t>
      </w:r>
      <w:r w:rsidR="001B6817" w:rsidRPr="006B3A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0AE87DF" w14:textId="77777777" w:rsidR="008B18E7" w:rsidRPr="008B18E7" w:rsidRDefault="008B18E7" w:rsidP="008B18E7">
      <w:pPr>
        <w:pStyle w:val="ListParagraph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9F6595" w14:textId="167D1920" w:rsidR="001B6817" w:rsidRPr="001B6817" w:rsidRDefault="004C1A7E" w:rsidP="001B68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Člana </w:t>
      </w:r>
      <w:r w:rsidR="001B6817" w:rsidRPr="001B6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11</w:t>
      </w:r>
    </w:p>
    <w:p w14:paraId="57F92EAF" w14:textId="2010758E" w:rsidR="001B6817" w:rsidRPr="001B6817" w:rsidRDefault="004C1A7E" w:rsidP="001B68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Ukidajuće odredbe </w:t>
      </w:r>
    </w:p>
    <w:p w14:paraId="0D80C4B2" w14:textId="2DA2303E" w:rsidR="008B18E7" w:rsidRDefault="004C1A7E" w:rsidP="001B68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Stupanjem na snagu ovog pravilnika, ukida se Pravilnik br.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15/2016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premeštaju i određivanju sudija i svih drugih podzakonskih akata koje su u suprotnosti sa ovim pravilnikom. </w:t>
      </w:r>
    </w:p>
    <w:p w14:paraId="1592728A" w14:textId="2E40C8D6" w:rsidR="009A5BDD" w:rsidRDefault="009A5BDD" w:rsidP="001B68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1F6FE2" w14:textId="3623C078" w:rsidR="009A5BDD" w:rsidRPr="001B6817" w:rsidRDefault="004C1A7E" w:rsidP="009A5B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Član</w:t>
      </w:r>
      <w:r w:rsidR="009A5BDD" w:rsidRPr="001B6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</w:t>
      </w:r>
      <w:r w:rsidR="009A5B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</w:p>
    <w:p w14:paraId="023D4868" w14:textId="4E6650AD" w:rsidR="009A5BDD" w:rsidRPr="001B6817" w:rsidRDefault="004C1A7E" w:rsidP="009A5B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Prelazne odredbe</w:t>
      </w:r>
    </w:p>
    <w:p w14:paraId="5455866A" w14:textId="1CF203FD" w:rsidR="00BA7F1C" w:rsidRDefault="004C1A7E" w:rsidP="009A5BD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 sve postupke u vezi sa premeštajem sudija koji su u toku odvijanja, a koji nisu završeni, stupanjem na snagu ovog pravnilnika , primeniće se odredbe Pravilnika br</w:t>
      </w:r>
      <w:r w:rsidR="009A5BDD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15/2016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premeštaju i određivanju sudija</w:t>
      </w:r>
      <w:r w:rsidR="009A5BDD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7D5AEA66" w14:textId="77777777" w:rsidR="00F90D0C" w:rsidRPr="00FD3D49" w:rsidRDefault="00F90D0C" w:rsidP="009A5BD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60AC15" w14:textId="7D0BAF99" w:rsidR="002343A2" w:rsidRPr="00F25BC4" w:rsidRDefault="004C1A7E" w:rsidP="002343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Član</w:t>
      </w:r>
      <w:r w:rsidR="002343A2" w:rsidRPr="00F25BC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13</w:t>
      </w:r>
    </w:p>
    <w:p w14:paraId="42B66BA9" w14:textId="70185529" w:rsidR="002343A2" w:rsidRPr="00F25BC4" w:rsidRDefault="004C1A7E" w:rsidP="002343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Aneksi pravilnika </w:t>
      </w:r>
    </w:p>
    <w:p w14:paraId="6B4CF78D" w14:textId="77777777" w:rsidR="002343A2" w:rsidRPr="00F25BC4" w:rsidRDefault="002343A2" w:rsidP="002343A2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14:paraId="02C1CF2B" w14:textId="2BDD9029" w:rsidR="002343A2" w:rsidRPr="00F25BC4" w:rsidRDefault="004C1A7E" w:rsidP="00BA7F1C">
      <w:pPr>
        <w:pStyle w:val="NoSpacing"/>
        <w:rPr>
          <w:rFonts w:ascii="Times New Roman" w:eastAsia="Cambria" w:hAnsi="Times New Roman" w:cs="Times New Roman"/>
          <w:sz w:val="24"/>
          <w:szCs w:val="24"/>
          <w:lang w:val="sq-AL"/>
        </w:rPr>
      </w:pPr>
      <w:r>
        <w:rPr>
          <w:rFonts w:ascii="Times New Roman" w:eastAsia="Cambria" w:hAnsi="Times New Roman" w:cs="Times New Roman"/>
          <w:sz w:val="24"/>
          <w:szCs w:val="24"/>
          <w:lang w:val="sq-AL"/>
        </w:rPr>
        <w:t>Aneksi koji se prilažu ovom pravilniku, su sastavni njegov sastavni deo</w:t>
      </w:r>
      <w:r w:rsidR="002343A2" w:rsidRPr="00F25BC4">
        <w:rPr>
          <w:rFonts w:ascii="Times New Roman" w:eastAsia="Cambria" w:hAnsi="Times New Roman" w:cs="Times New Roman"/>
          <w:sz w:val="24"/>
          <w:szCs w:val="24"/>
          <w:lang w:val="sq-AL"/>
        </w:rPr>
        <w:t>:</w:t>
      </w:r>
    </w:p>
    <w:p w14:paraId="45549762" w14:textId="77777777" w:rsidR="00F90D0C" w:rsidRPr="00F25BC4" w:rsidRDefault="00F90D0C" w:rsidP="00BA7F1C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14:paraId="60354A4F" w14:textId="77777777" w:rsidR="002343A2" w:rsidRPr="00C656AF" w:rsidRDefault="002343A2" w:rsidP="002343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6D1B3E" w14:textId="2F63B576" w:rsidR="00BA7F1C" w:rsidRPr="001B6817" w:rsidRDefault="00BA7F1C" w:rsidP="00BA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</w:t>
      </w:r>
      <w:r w:rsidR="004C1A7E">
        <w:rPr>
          <w:rFonts w:ascii="Times New Roman" w:eastAsia="Cambria" w:hAnsi="Times New Roman" w:cs="Times New Roman"/>
          <w:sz w:val="24"/>
          <w:szCs w:val="24"/>
        </w:rPr>
        <w:t>Aneks</w:t>
      </w:r>
      <w:r w:rsidR="002343A2" w:rsidRPr="00C656AF">
        <w:rPr>
          <w:rFonts w:ascii="Times New Roman" w:eastAsia="Cambria" w:hAnsi="Times New Roman" w:cs="Times New Roman"/>
          <w:sz w:val="24"/>
          <w:szCs w:val="24"/>
        </w:rPr>
        <w:t xml:space="preserve"> 1: </w:t>
      </w:r>
      <w:r w:rsidR="004C1A7E">
        <w:rPr>
          <w:rFonts w:ascii="Times New Roman" w:eastAsia="Cambria" w:hAnsi="Times New Roman" w:cs="Times New Roman"/>
          <w:sz w:val="24"/>
          <w:szCs w:val="24"/>
        </w:rPr>
        <w:t xml:space="preserve">Obrazac za apliciranje za stalni premeštaj sudija. </w:t>
      </w:r>
    </w:p>
    <w:p w14:paraId="06659622" w14:textId="594062DE" w:rsidR="009A5BDD" w:rsidRPr="001B6817" w:rsidRDefault="009A5BDD" w:rsidP="002343A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06A154" w14:textId="1E40BB88" w:rsidR="001B6817" w:rsidRPr="001B6817" w:rsidRDefault="00E174E2" w:rsidP="001B68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Član</w:t>
      </w:r>
      <w:r w:rsidR="001B6817" w:rsidRPr="001B6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13</w:t>
      </w:r>
    </w:p>
    <w:p w14:paraId="3967E3FD" w14:textId="50D296D4" w:rsidR="001B6817" w:rsidRPr="001B6817" w:rsidRDefault="00E174E2" w:rsidP="001B68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Stupanje na snagu </w:t>
      </w:r>
    </w:p>
    <w:p w14:paraId="282D63FE" w14:textId="2CEA4E26" w:rsidR="001B6817" w:rsidRDefault="00E174E2" w:rsidP="00E174E2">
      <w:pPr>
        <w:ind w:left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Ovaj pravilnik stupa na snagu na dan usvajanja od strane Sudskog saveta Kosova. </w:t>
      </w:r>
    </w:p>
    <w:p w14:paraId="7061CD07" w14:textId="2070B30A" w:rsidR="001B6817" w:rsidRDefault="002343A2" w:rsidP="002343A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Albert Zogaj,</w:t>
      </w:r>
    </w:p>
    <w:p w14:paraId="1E91523D" w14:textId="77777777" w:rsidR="002343A2" w:rsidRPr="001B6817" w:rsidRDefault="002343A2" w:rsidP="002343A2">
      <w:pPr>
        <w:pStyle w:val="NoSpacing"/>
      </w:pPr>
    </w:p>
    <w:p w14:paraId="730389DD" w14:textId="293709A7" w:rsidR="001B6817" w:rsidRPr="001B6817" w:rsidRDefault="002343A2" w:rsidP="002343A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14:paraId="69CCDB18" w14:textId="30AAA41C" w:rsidR="001B6817" w:rsidRPr="002343A2" w:rsidRDefault="002343A2" w:rsidP="008B18E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E174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Predsedavajući Sudskog saveta Kosova</w:t>
      </w:r>
    </w:p>
    <w:p w14:paraId="72FE12A3" w14:textId="5A9BBC6F" w:rsidR="001B6817" w:rsidRDefault="002343A2" w:rsidP="002343A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E174E2">
        <w:rPr>
          <w:rFonts w:ascii="Times New Roman" w:eastAsia="Times New Roman" w:hAnsi="Times New Roman" w:cs="Times New Roman"/>
          <w:color w:val="000000"/>
          <w:sz w:val="24"/>
          <w:szCs w:val="24"/>
        </w:rPr>
        <w:t>Datum</w:t>
      </w:r>
      <w:r w:rsidR="001B6817" w:rsidRPr="001B6817">
        <w:rPr>
          <w:rFonts w:ascii="Times New Roman" w:eastAsia="Times New Roman" w:hAnsi="Times New Roman" w:cs="Times New Roman"/>
          <w:color w:val="000000"/>
          <w:sz w:val="24"/>
          <w:szCs w:val="24"/>
        </w:rPr>
        <w:t>:____._____.__________</w:t>
      </w:r>
    </w:p>
    <w:p w14:paraId="7335295D" w14:textId="77777777" w:rsidR="000D0734" w:rsidRPr="001B6817" w:rsidRDefault="000D0734" w:rsidP="008B18E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D0734" w:rsidRPr="001B6817" w:rsidSect="00FE4C4E">
      <w:pgSz w:w="12240" w:h="15840"/>
      <w:pgMar w:top="135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75FC"/>
    <w:multiLevelType w:val="multilevel"/>
    <w:tmpl w:val="25101B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A60A4"/>
    <w:multiLevelType w:val="multilevel"/>
    <w:tmpl w:val="68B2D1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8116916"/>
    <w:multiLevelType w:val="multilevel"/>
    <w:tmpl w:val="68D8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E90BB1"/>
    <w:multiLevelType w:val="multilevel"/>
    <w:tmpl w:val="577CB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F2F58"/>
    <w:multiLevelType w:val="multilevel"/>
    <w:tmpl w:val="E4D0A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17771D"/>
    <w:multiLevelType w:val="multilevel"/>
    <w:tmpl w:val="9F10D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6">
    <w:nsid w:val="380D01CB"/>
    <w:multiLevelType w:val="multilevel"/>
    <w:tmpl w:val="E51AA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4A1E8C"/>
    <w:multiLevelType w:val="multilevel"/>
    <w:tmpl w:val="23B2C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5233BD"/>
    <w:multiLevelType w:val="multilevel"/>
    <w:tmpl w:val="14347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5A2E89"/>
    <w:multiLevelType w:val="multilevel"/>
    <w:tmpl w:val="0BAA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45370E6"/>
    <w:multiLevelType w:val="multilevel"/>
    <w:tmpl w:val="09CC143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7921335D"/>
    <w:multiLevelType w:val="multilevel"/>
    <w:tmpl w:val="64C453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6"/>
  </w:num>
  <w:num w:numId="2">
    <w:abstractNumId w:val="2"/>
    <w:lvlOverride w:ilvl="0">
      <w:lvl w:ilvl="0">
        <w:numFmt w:val="lowerLetter"/>
        <w:lvlText w:val="%1."/>
        <w:lvlJc w:val="left"/>
      </w:lvl>
    </w:lvlOverride>
  </w:num>
  <w:num w:numId="3">
    <w:abstractNumId w:val="4"/>
  </w:num>
  <w:num w:numId="4">
    <w:abstractNumId w:val="4"/>
    <w:lvlOverride w:ilvl="1">
      <w:lvl w:ilvl="1">
        <w:numFmt w:val="lowerLetter"/>
        <w:lvlText w:val="%2."/>
        <w:lvlJc w:val="left"/>
      </w:lvl>
    </w:lvlOverride>
  </w:num>
  <w:num w:numId="5">
    <w:abstractNumId w:val="3"/>
  </w:num>
  <w:num w:numId="6">
    <w:abstractNumId w:val="8"/>
  </w:num>
  <w:num w:numId="7">
    <w:abstractNumId w:val="8"/>
    <w:lvlOverride w:ilvl="1">
      <w:lvl w:ilvl="1">
        <w:numFmt w:val="lowerLetter"/>
        <w:lvlText w:val="%2."/>
        <w:lvlJc w:val="left"/>
      </w:lvl>
    </w:lvlOverride>
  </w:num>
  <w:num w:numId="8">
    <w:abstractNumId w:val="7"/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5"/>
  </w:num>
  <w:num w:numId="11">
    <w:abstractNumId w:val="10"/>
  </w:num>
  <w:num w:numId="12">
    <w:abstractNumId w:val="1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C8"/>
    <w:rsid w:val="000462CC"/>
    <w:rsid w:val="000467C3"/>
    <w:rsid w:val="000D0734"/>
    <w:rsid w:val="001650A3"/>
    <w:rsid w:val="00173660"/>
    <w:rsid w:val="001A24AE"/>
    <w:rsid w:val="001B6817"/>
    <w:rsid w:val="002343A2"/>
    <w:rsid w:val="002704A9"/>
    <w:rsid w:val="002A79AC"/>
    <w:rsid w:val="002B2248"/>
    <w:rsid w:val="002B3C2F"/>
    <w:rsid w:val="002B75F7"/>
    <w:rsid w:val="00371226"/>
    <w:rsid w:val="00424C51"/>
    <w:rsid w:val="00470DF0"/>
    <w:rsid w:val="004A45D8"/>
    <w:rsid w:val="004C1A7E"/>
    <w:rsid w:val="004C5383"/>
    <w:rsid w:val="004F63C3"/>
    <w:rsid w:val="00537E77"/>
    <w:rsid w:val="00583D7F"/>
    <w:rsid w:val="00590177"/>
    <w:rsid w:val="006025DB"/>
    <w:rsid w:val="00655B01"/>
    <w:rsid w:val="006A5CAB"/>
    <w:rsid w:val="006B1081"/>
    <w:rsid w:val="006B3A54"/>
    <w:rsid w:val="007025B2"/>
    <w:rsid w:val="00726C48"/>
    <w:rsid w:val="00755AD0"/>
    <w:rsid w:val="00774AA9"/>
    <w:rsid w:val="007913C1"/>
    <w:rsid w:val="008027A4"/>
    <w:rsid w:val="00803978"/>
    <w:rsid w:val="00804DF7"/>
    <w:rsid w:val="008B18E7"/>
    <w:rsid w:val="009A0E48"/>
    <w:rsid w:val="009A5BDD"/>
    <w:rsid w:val="00A96E51"/>
    <w:rsid w:val="00A9784A"/>
    <w:rsid w:val="00AF7040"/>
    <w:rsid w:val="00B16A51"/>
    <w:rsid w:val="00B74AFD"/>
    <w:rsid w:val="00BA7F1C"/>
    <w:rsid w:val="00BD750B"/>
    <w:rsid w:val="00BE5BA4"/>
    <w:rsid w:val="00C00A54"/>
    <w:rsid w:val="00C13A92"/>
    <w:rsid w:val="00C32ABD"/>
    <w:rsid w:val="00C47943"/>
    <w:rsid w:val="00C80CB6"/>
    <w:rsid w:val="00CC5D72"/>
    <w:rsid w:val="00D13284"/>
    <w:rsid w:val="00D70CD2"/>
    <w:rsid w:val="00D74D4B"/>
    <w:rsid w:val="00D9768C"/>
    <w:rsid w:val="00DA46C1"/>
    <w:rsid w:val="00DC3EE3"/>
    <w:rsid w:val="00DD0D1E"/>
    <w:rsid w:val="00DF511E"/>
    <w:rsid w:val="00E031A2"/>
    <w:rsid w:val="00E03BC8"/>
    <w:rsid w:val="00E174E2"/>
    <w:rsid w:val="00E967F9"/>
    <w:rsid w:val="00EB1C71"/>
    <w:rsid w:val="00EE6E9F"/>
    <w:rsid w:val="00F25BC4"/>
    <w:rsid w:val="00F766A0"/>
    <w:rsid w:val="00F90D0C"/>
    <w:rsid w:val="00FB421E"/>
    <w:rsid w:val="00FC4113"/>
    <w:rsid w:val="00FD0810"/>
    <w:rsid w:val="00FD3D49"/>
    <w:rsid w:val="00FE3FE2"/>
    <w:rsid w:val="00FE4C4E"/>
    <w:rsid w:val="00FE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9F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22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6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B6817"/>
  </w:style>
  <w:style w:type="paragraph" w:styleId="ListParagraph">
    <w:name w:val="List Paragraph"/>
    <w:basedOn w:val="Normal"/>
    <w:uiPriority w:val="34"/>
    <w:qFormat/>
    <w:rsid w:val="001B68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6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6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6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6A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32AB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B224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q-AL"/>
    </w:rPr>
  </w:style>
  <w:style w:type="character" w:customStyle="1" w:styleId="ptext-">
    <w:name w:val="ptext-"/>
    <w:rsid w:val="002343A2"/>
    <w:rPr>
      <w:rFonts w:cs="Times New Roman"/>
    </w:rPr>
  </w:style>
  <w:style w:type="paragraph" w:styleId="Subtitle">
    <w:name w:val="Subtitle"/>
    <w:basedOn w:val="Normal"/>
    <w:next w:val="Normal"/>
    <w:link w:val="SubtitleChar1"/>
    <w:uiPriority w:val="11"/>
    <w:qFormat/>
    <w:rsid w:val="00FE4C4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uiPriority w:val="11"/>
    <w:rsid w:val="00FE4C4E"/>
    <w:rPr>
      <w:rFonts w:eastAsiaTheme="minorEastAsia"/>
      <w:color w:val="5A5A5A" w:themeColor="text1" w:themeTint="A5"/>
      <w:spacing w:val="15"/>
      <w:lang w:val="sq-AL"/>
    </w:rPr>
  </w:style>
  <w:style w:type="character" w:customStyle="1" w:styleId="SubtitleChar1">
    <w:name w:val="Subtitle Char1"/>
    <w:link w:val="Subtitle"/>
    <w:uiPriority w:val="11"/>
    <w:rsid w:val="00FE4C4E"/>
    <w:rPr>
      <w:rFonts w:ascii="Cambria" w:eastAsia="Times New Roman" w:hAnsi="Cambria" w:cs="Times New Roman"/>
      <w:sz w:val="24"/>
      <w:szCs w:val="24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22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6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B6817"/>
  </w:style>
  <w:style w:type="paragraph" w:styleId="ListParagraph">
    <w:name w:val="List Paragraph"/>
    <w:basedOn w:val="Normal"/>
    <w:uiPriority w:val="34"/>
    <w:qFormat/>
    <w:rsid w:val="001B68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6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6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6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6A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32AB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B224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q-AL"/>
    </w:rPr>
  </w:style>
  <w:style w:type="character" w:customStyle="1" w:styleId="ptext-">
    <w:name w:val="ptext-"/>
    <w:rsid w:val="002343A2"/>
    <w:rPr>
      <w:rFonts w:cs="Times New Roman"/>
    </w:rPr>
  </w:style>
  <w:style w:type="paragraph" w:styleId="Subtitle">
    <w:name w:val="Subtitle"/>
    <w:basedOn w:val="Normal"/>
    <w:next w:val="Normal"/>
    <w:link w:val="SubtitleChar1"/>
    <w:uiPriority w:val="11"/>
    <w:qFormat/>
    <w:rsid w:val="00FE4C4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uiPriority w:val="11"/>
    <w:rsid w:val="00FE4C4E"/>
    <w:rPr>
      <w:rFonts w:eastAsiaTheme="minorEastAsia"/>
      <w:color w:val="5A5A5A" w:themeColor="text1" w:themeTint="A5"/>
      <w:spacing w:val="15"/>
      <w:lang w:val="sq-AL"/>
    </w:rPr>
  </w:style>
  <w:style w:type="character" w:customStyle="1" w:styleId="SubtitleChar1">
    <w:name w:val="Subtitle Char1"/>
    <w:link w:val="Subtitle"/>
    <w:uiPriority w:val="11"/>
    <w:rsid w:val="00FE4C4E"/>
    <w:rPr>
      <w:rFonts w:ascii="Cambria" w:eastAsia="Times New Roman" w:hAnsi="Cambria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8</cp:revision>
  <cp:lastPrinted>2022-06-29T11:45:00Z</cp:lastPrinted>
  <dcterms:created xsi:type="dcterms:W3CDTF">2022-06-30T06:30:00Z</dcterms:created>
  <dcterms:modified xsi:type="dcterms:W3CDTF">2022-06-30T14:17:00Z</dcterms:modified>
</cp:coreProperties>
</file>