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67D6" w14:textId="2D1A3A90" w:rsidR="003A19DE" w:rsidRPr="00263BDF" w:rsidRDefault="0059089E" w:rsidP="00A05B6E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263BDF">
        <w:rPr>
          <w:rFonts w:ascii="Times New Roman" w:hAnsi="Times New Roman" w:cs="Times New Roman"/>
          <w:sz w:val="24"/>
          <w:szCs w:val="24"/>
          <w:lang w:val="sr-Latn-RS"/>
        </w:rPr>
        <w:t>Na osnovu člana 7, stav 1, pod- stavova 1.1 i 1.24 iz Zakona o Sudskom savetu Kosova, br. 06/L-055 i člana 28 iz Zakona o sudovima, br. 06/L- 054, Sudski savet Kosova na sastanku održanom dana</w:t>
      </w:r>
      <w:r w:rsidR="003A19DE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____/____/ 2020, 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>usvaja</w:t>
      </w:r>
      <w:r w:rsidR="00645343">
        <w:rPr>
          <w:rFonts w:ascii="Times New Roman" w:hAnsi="Times New Roman" w:cs="Times New Roman"/>
          <w:sz w:val="24"/>
          <w:szCs w:val="24"/>
          <w:lang w:val="sr-Latn-RS"/>
        </w:rPr>
        <w:t xml:space="preserve"> se</w:t>
      </w:r>
      <w:r w:rsidR="003A19DE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F8FA45E" w14:textId="77777777" w:rsidR="004B1CF6" w:rsidRPr="00263BDF" w:rsidRDefault="004B1CF6" w:rsidP="00A05B6E">
      <w:pPr>
        <w:spacing w:line="276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763D61D1" w14:textId="7A4B6F1D" w:rsidR="003A19DE" w:rsidRPr="00263BDF" w:rsidRDefault="003A19DE" w:rsidP="00A05B6E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3AF2B4E1" w14:textId="0C11F3A2" w:rsidR="00E41374" w:rsidRPr="00263BDF" w:rsidRDefault="00E41374" w:rsidP="00A05B6E">
      <w:pPr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2BDE9067" w14:textId="77777777" w:rsidR="003A19DE" w:rsidRPr="00263BDF" w:rsidRDefault="003A19DE" w:rsidP="00A05B6E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14569477" w14:textId="0BF5B1EB" w:rsidR="003A19DE" w:rsidRPr="00263BDF" w:rsidRDefault="0059089E" w:rsidP="00A05B6E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>UREDBA B</w:t>
      </w:r>
      <w:r w:rsidR="003A19DE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>R._____/2020</w:t>
      </w:r>
    </w:p>
    <w:p w14:paraId="588A52ED" w14:textId="0BCD49C9" w:rsidR="00043B8F" w:rsidRPr="00263BDF" w:rsidRDefault="00043B8F" w:rsidP="00043B8F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>O INTERNOJ ORGANIZACIJI KAO I FUNKCIONISANJU SUDOVA U OKVIRU REPUBLIKE KOSOVO</w:t>
      </w:r>
      <w:r w:rsidR="003A19DE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4D9C22B1" w14:textId="5F44AE4A" w:rsidR="003A19DE" w:rsidRPr="00263BDF" w:rsidRDefault="003A19DE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8299D99" w14:textId="77777777" w:rsidR="004B1CF6" w:rsidRPr="00263BDF" w:rsidRDefault="004B1CF6" w:rsidP="00A05B6E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9EBBCE9" w14:textId="77777777" w:rsidR="003A19DE" w:rsidRPr="00263BDF" w:rsidRDefault="003A19DE" w:rsidP="00A05B6E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3BB23F7" w14:textId="77777777" w:rsidR="003A19DE" w:rsidRPr="00263BDF" w:rsidRDefault="003A19DE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spacing w:val="1"/>
          <w:sz w:val="24"/>
          <w:szCs w:val="24"/>
          <w:lang w:val="sr-Latn-RS"/>
        </w:rPr>
      </w:pPr>
    </w:p>
    <w:p w14:paraId="1D5F952C" w14:textId="47998C15" w:rsidR="003A19DE" w:rsidRPr="00263BDF" w:rsidRDefault="00043B8F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3A19DE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</w:t>
      </w:r>
    </w:p>
    <w:p w14:paraId="1ADA3031" w14:textId="5A6058B5" w:rsidR="00CC1F11" w:rsidRPr="00263BDF" w:rsidRDefault="00043B8F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>OPŠTE DISPOZICIJE</w:t>
      </w:r>
    </w:p>
    <w:p w14:paraId="2DFB9B83" w14:textId="2889B0A8" w:rsidR="003A19DE" w:rsidRPr="00263BDF" w:rsidRDefault="003A19DE" w:rsidP="00A05B6E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0504F7DC" w14:textId="5628BFAA" w:rsidR="003A19DE" w:rsidRPr="00263BDF" w:rsidRDefault="00F126AA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3A19DE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</w:p>
    <w:p w14:paraId="43851A1C" w14:textId="64DB3717" w:rsidR="003A19DE" w:rsidRPr="00263BDF" w:rsidRDefault="00043B8F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Svrha Uredbe </w:t>
      </w:r>
    </w:p>
    <w:p w14:paraId="2AA55CE2" w14:textId="77777777" w:rsidR="003A19DE" w:rsidRPr="00263BDF" w:rsidRDefault="003A19DE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6ABB0FA6" w14:textId="6E53F34C" w:rsidR="00043B8F" w:rsidRPr="00263BDF" w:rsidRDefault="00043B8F" w:rsidP="00043B8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>Ovom uredbom se određuju organizacija, funkcioni</w:t>
      </w:r>
      <w:r w:rsidR="00645343">
        <w:rPr>
          <w:rFonts w:ascii="Times New Roman" w:hAnsi="Times New Roman" w:cs="Times New Roman"/>
          <w:sz w:val="24"/>
          <w:szCs w:val="24"/>
          <w:lang w:val="sr-Latn-RS"/>
        </w:rPr>
        <w:t>sanje i način vršenja unutrašnjih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aktivnosti u sudovima Republike Kosovo.</w:t>
      </w:r>
    </w:p>
    <w:p w14:paraId="1ECE3E15" w14:textId="7E648D08" w:rsidR="001768E4" w:rsidRPr="00263BDF" w:rsidRDefault="00043B8F" w:rsidP="00043B8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>Unutrašnje funkcionisanje sudova uključuje izvršavanje zadataka pravosudne administracije, administrativno-tehničke poslove, van-</w:t>
      </w:r>
      <w:r w:rsidR="00263BDF" w:rsidRPr="00263BDF">
        <w:rPr>
          <w:rFonts w:ascii="Times New Roman" w:hAnsi="Times New Roman" w:cs="Times New Roman"/>
          <w:sz w:val="24"/>
          <w:szCs w:val="24"/>
          <w:lang w:val="sr-Latn-RS"/>
        </w:rPr>
        <w:t>budžetske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finansijske poslove i materijalne aktivnosti koje nisu regulisane drugim odredbama</w:t>
      </w:r>
      <w:r w:rsidR="003A19DE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.       </w:t>
      </w:r>
    </w:p>
    <w:p w14:paraId="6A64FCE2" w14:textId="42977D61" w:rsidR="003A19DE" w:rsidRPr="00263BDF" w:rsidRDefault="003A19DE" w:rsidP="00A05B6E">
      <w:pPr>
        <w:pStyle w:val="ListParagraph"/>
        <w:spacing w:after="0" w:line="276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</w:t>
      </w:r>
    </w:p>
    <w:p w14:paraId="04E10426" w14:textId="195E81A2" w:rsidR="001768E4" w:rsidRPr="00263BDF" w:rsidRDefault="00645343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1768E4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2</w:t>
      </w:r>
    </w:p>
    <w:p w14:paraId="4768D4DC" w14:textId="64059165" w:rsidR="001768E4" w:rsidRPr="00263BDF" w:rsidRDefault="00263BDF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Definicije</w:t>
      </w:r>
    </w:p>
    <w:p w14:paraId="1BBAD876" w14:textId="77777777" w:rsidR="001768E4" w:rsidRPr="00263BDF" w:rsidRDefault="001768E4" w:rsidP="00A05B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A0EE6DB" w14:textId="7344D7A7" w:rsidR="001768E4" w:rsidRPr="00263BDF" w:rsidRDefault="00263BDF" w:rsidP="00263BD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Izrazi </w:t>
      </w:r>
      <w:r>
        <w:rPr>
          <w:rFonts w:ascii="Times New Roman" w:hAnsi="Times New Roman" w:cs="Times New Roman"/>
          <w:sz w:val="24"/>
          <w:szCs w:val="24"/>
          <w:lang w:val="sr-Latn-RS"/>
        </w:rPr>
        <w:t>koji se koriste u ovoj Uredbi imaju sl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>edeće značenje</w:t>
      </w:r>
      <w:r w:rsidR="001768E4" w:rsidRPr="00263BDF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58BB3E0B" w14:textId="77777777" w:rsidR="001768E4" w:rsidRPr="00263BDF" w:rsidRDefault="001768E4" w:rsidP="00A05B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24807B6" w14:textId="6D522933" w:rsidR="001768E4" w:rsidRPr="00263BDF" w:rsidRDefault="001768E4" w:rsidP="00A05B6E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63BDF">
        <w:rPr>
          <w:rFonts w:ascii="Times New Roman" w:hAnsi="Times New Roman" w:cs="Times New Roman"/>
          <w:b/>
          <w:sz w:val="24"/>
          <w:szCs w:val="24"/>
          <w:lang w:val="sr-Latn-RS"/>
        </w:rPr>
        <w:t>Zakon</w:t>
      </w: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63BDF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BDF">
        <w:rPr>
          <w:rFonts w:ascii="Times New Roman" w:hAnsi="Times New Roman" w:cs="Times New Roman"/>
          <w:sz w:val="24"/>
          <w:szCs w:val="24"/>
          <w:lang w:val="sr-Latn-RS"/>
        </w:rPr>
        <w:t>Zakon o sudovima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405C912E" w14:textId="7AF8336E" w:rsidR="001768E4" w:rsidRPr="00263BDF" w:rsidRDefault="001768E4" w:rsidP="00A05B6E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Savet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BDF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63BDF">
        <w:rPr>
          <w:rFonts w:ascii="Times New Roman" w:hAnsi="Times New Roman" w:cs="Times New Roman"/>
          <w:sz w:val="24"/>
          <w:szCs w:val="24"/>
          <w:lang w:val="sr-Latn-RS"/>
        </w:rPr>
        <w:t>Sudski savet Kosova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A3A772A" w14:textId="22CAFEE8" w:rsidR="001768E4" w:rsidRPr="00263BDF" w:rsidRDefault="00263BDF" w:rsidP="00A05B6E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Sekretarijat</w:t>
      </w:r>
      <w:r w:rsidR="001768E4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Sekretarijat Saveta</w:t>
      </w:r>
      <w:r w:rsidR="001768E4" w:rsidRPr="00263BDF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FFA5DD9" w14:textId="27111155" w:rsidR="001768E4" w:rsidRPr="00263BDF" w:rsidRDefault="00263BDF" w:rsidP="00263BDF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990AC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KUP</w:t>
      </w:r>
      <w:r w:rsidR="001768E4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Kancelarija za upravljanje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predmetima </w:t>
      </w:r>
    </w:p>
    <w:p w14:paraId="2471D164" w14:textId="2CA372A9" w:rsidR="00493736" w:rsidRPr="00263BDF" w:rsidRDefault="00990AC4" w:rsidP="00990AC4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KPP</w:t>
      </w:r>
      <w:r w:rsidR="00493736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- </w:t>
      </w:r>
      <w:r w:rsidRPr="00990AC4">
        <w:rPr>
          <w:rFonts w:ascii="Times New Roman" w:hAnsi="Times New Roman" w:cs="Times New Roman"/>
          <w:bCs/>
          <w:sz w:val="24"/>
          <w:szCs w:val="24"/>
          <w:lang w:val="sr-Latn-RS"/>
        </w:rPr>
        <w:t>Kancelarija za pravnu podršku</w:t>
      </w:r>
    </w:p>
    <w:p w14:paraId="72EF34A2" w14:textId="775B6967" w:rsidR="001768E4" w:rsidRPr="00263BDF" w:rsidRDefault="00263461" w:rsidP="00A05B6E">
      <w:pPr>
        <w:pStyle w:val="ListParagraph"/>
        <w:numPr>
          <w:ilvl w:val="1"/>
          <w:numId w:val="4"/>
        </w:numPr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ISUP</w:t>
      </w:r>
      <w:r w:rsidR="001768E4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r w:rsidR="00990AC4">
        <w:rPr>
          <w:rFonts w:ascii="Times New Roman" w:hAnsi="Times New Roman" w:cs="Times New Roman"/>
          <w:sz w:val="24"/>
          <w:szCs w:val="24"/>
          <w:lang w:val="sr-Latn-RS"/>
        </w:rPr>
        <w:t xml:space="preserve">Informacioni sistem za upravljanje predmetima </w:t>
      </w:r>
    </w:p>
    <w:p w14:paraId="5DC30CC8" w14:textId="4801ACD1" w:rsidR="001768E4" w:rsidRPr="00263BDF" w:rsidRDefault="00990AC4" w:rsidP="00990AC4">
      <w:pPr>
        <w:pStyle w:val="ListParagraph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</w:t>
      </w:r>
      <w:r w:rsidR="0064534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IKT</w:t>
      </w:r>
      <w:r w:rsidR="001768E4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990AC4">
        <w:rPr>
          <w:rFonts w:ascii="Times New Roman" w:hAnsi="Times New Roman" w:cs="Times New Roman"/>
          <w:sz w:val="24"/>
          <w:szCs w:val="24"/>
          <w:lang w:val="sr-Latn-RS"/>
        </w:rPr>
        <w:t>nformaciona i komunikaciona tehnologija</w:t>
      </w:r>
    </w:p>
    <w:p w14:paraId="41143D0C" w14:textId="76D53A99" w:rsidR="009D2A1D" w:rsidRPr="00263BDF" w:rsidRDefault="00937135" w:rsidP="00A05B6E">
      <w:pPr>
        <w:pStyle w:val="ListParagraph"/>
        <w:numPr>
          <w:ilvl w:val="1"/>
          <w:numId w:val="4"/>
        </w:numPr>
        <w:shd w:val="clear" w:color="auto" w:fill="FFFFFF" w:themeFill="background1"/>
        <w:spacing w:after="0" w:line="276" w:lineRule="auto"/>
        <w:ind w:left="810" w:hanging="45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AKK</w:t>
      </w:r>
      <w:r w:rsidR="00990A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9D2A1D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Advokatska komora Kosova </w:t>
      </w:r>
      <w:r w:rsidR="00990AC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54ADC1F" w14:textId="7FBDCD28" w:rsidR="003A19DE" w:rsidRPr="00263BDF" w:rsidRDefault="003A19DE" w:rsidP="00A05B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34640C5" w14:textId="77777777" w:rsidR="004B1CF6" w:rsidRPr="00263BDF" w:rsidRDefault="004B1CF6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386A902" w14:textId="63B2C795" w:rsidR="003A19DE" w:rsidRPr="00263BDF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1768E4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3</w:t>
      </w:r>
    </w:p>
    <w:p w14:paraId="000E85CD" w14:textId="675B4F90" w:rsidR="003A19DE" w:rsidRPr="00263BDF" w:rsidRDefault="00CD7AC5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Primena Uredbe </w:t>
      </w:r>
    </w:p>
    <w:p w14:paraId="532395A4" w14:textId="77777777" w:rsidR="003A19DE" w:rsidRPr="00263BDF" w:rsidRDefault="003A19DE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34D6AE62" w14:textId="5560F288" w:rsidR="003A19DE" w:rsidRPr="00263BDF" w:rsidRDefault="00CD7AC5" w:rsidP="00CD7AC5">
      <w:pPr>
        <w:pStyle w:val="ListParagraph"/>
        <w:numPr>
          <w:ilvl w:val="0"/>
          <w:numId w:val="2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D7AC5">
        <w:rPr>
          <w:rFonts w:ascii="Times New Roman" w:hAnsi="Times New Roman" w:cs="Times New Roman"/>
          <w:sz w:val="24"/>
          <w:szCs w:val="24"/>
          <w:lang w:val="sr-Latn-RS"/>
        </w:rPr>
        <w:t xml:space="preserve">Ova Uredba se primenjuje na sve sudove Republike Kosovo, uključujući Vrhovni sud Kosova, </w:t>
      </w:r>
      <w:r w:rsidR="000C1C98">
        <w:rPr>
          <w:rFonts w:ascii="Times New Roman" w:hAnsi="Times New Roman" w:cs="Times New Roman"/>
          <w:sz w:val="24"/>
          <w:szCs w:val="24"/>
          <w:lang w:val="sr-Latn-RS"/>
        </w:rPr>
        <w:t>Specijalnu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komoru Vrhovnog suda i Apelaciono veće</w:t>
      </w:r>
      <w:r w:rsidRPr="00CD7AC5">
        <w:rPr>
          <w:rFonts w:ascii="Times New Roman" w:hAnsi="Times New Roman" w:cs="Times New Roman"/>
          <w:sz w:val="24"/>
          <w:szCs w:val="24"/>
          <w:lang w:val="sr-Latn-RS"/>
        </w:rPr>
        <w:t xml:space="preserve"> Kosovske agencije za imovinu, Apel</w:t>
      </w:r>
      <w:r>
        <w:rPr>
          <w:rFonts w:ascii="Times New Roman" w:hAnsi="Times New Roman" w:cs="Times New Roman"/>
          <w:sz w:val="24"/>
          <w:szCs w:val="24"/>
          <w:lang w:val="sr-Latn-RS"/>
        </w:rPr>
        <w:t>acioni sud</w:t>
      </w:r>
      <w:r w:rsidRPr="00CD7AC5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CD7AC5">
        <w:rPr>
          <w:rFonts w:ascii="Times New Roman" w:hAnsi="Times New Roman" w:cs="Times New Roman"/>
          <w:sz w:val="24"/>
          <w:szCs w:val="24"/>
          <w:lang w:val="sr-Latn-RS"/>
        </w:rPr>
        <w:t>snovn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CD7AC5">
        <w:rPr>
          <w:rFonts w:ascii="Times New Roman" w:hAnsi="Times New Roman" w:cs="Times New Roman"/>
          <w:sz w:val="24"/>
          <w:szCs w:val="24"/>
          <w:lang w:val="sr-Latn-RS"/>
        </w:rPr>
        <w:t xml:space="preserve"> sudov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CD7AC5">
        <w:rPr>
          <w:rFonts w:ascii="Times New Roman" w:hAnsi="Times New Roman" w:cs="Times New Roman"/>
          <w:sz w:val="24"/>
          <w:szCs w:val="24"/>
          <w:lang w:val="sr-Latn-RS"/>
        </w:rPr>
        <w:t xml:space="preserve"> sa svojim ograncima</w:t>
      </w:r>
      <w:r w:rsidR="003A19DE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296D03F" w14:textId="1DE9E55B" w:rsidR="003A19DE" w:rsidRPr="00263BDF" w:rsidRDefault="006242DC" w:rsidP="006242DC">
      <w:pPr>
        <w:pStyle w:val="ListParagraph"/>
        <w:numPr>
          <w:ilvl w:val="0"/>
          <w:numId w:val="2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Interno </w:t>
      </w:r>
      <w:r w:rsidR="00645343">
        <w:rPr>
          <w:rFonts w:ascii="Times New Roman" w:hAnsi="Times New Roman" w:cs="Times New Roman"/>
          <w:sz w:val="24"/>
          <w:szCs w:val="24"/>
          <w:lang w:val="sr-Latn-RS"/>
        </w:rPr>
        <w:t xml:space="preserve">(unutrašnje) </w:t>
      </w:r>
      <w:r>
        <w:rPr>
          <w:rFonts w:ascii="Times New Roman" w:hAnsi="Times New Roman" w:cs="Times New Roman"/>
          <w:sz w:val="24"/>
          <w:szCs w:val="24"/>
          <w:lang w:val="sr-Latn-RS"/>
        </w:rPr>
        <w:t>funkcionisanje sudova organizovano</w:t>
      </w:r>
      <w:r w:rsidRPr="006242DC">
        <w:rPr>
          <w:rFonts w:ascii="Times New Roman" w:hAnsi="Times New Roman" w:cs="Times New Roman"/>
          <w:sz w:val="24"/>
          <w:szCs w:val="24"/>
          <w:lang w:val="sr-Latn-RS"/>
        </w:rPr>
        <w:t xml:space="preserve"> je tako da sudovi obavljaju svoju funkciju na zakonit način 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pritom </w:t>
      </w:r>
      <w:r w:rsidRPr="006242DC">
        <w:rPr>
          <w:rFonts w:ascii="Times New Roman" w:hAnsi="Times New Roman" w:cs="Times New Roman"/>
          <w:sz w:val="24"/>
          <w:szCs w:val="24"/>
          <w:lang w:val="sr-Latn-RS"/>
        </w:rPr>
        <w:t>omogućavajući strankama da izvršavaju svoje dužnosti, u pogledu ostvarivanja prava koja im pripadaju zakonom - u razumnom roku i sa razumni</w:t>
      </w:r>
      <w:r w:rsidR="00BD3C96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6242DC">
        <w:rPr>
          <w:rFonts w:ascii="Times New Roman" w:hAnsi="Times New Roman" w:cs="Times New Roman"/>
          <w:sz w:val="24"/>
          <w:szCs w:val="24"/>
          <w:lang w:val="sr-Latn-RS"/>
        </w:rPr>
        <w:t xml:space="preserve"> troškovi</w:t>
      </w:r>
      <w:r w:rsidR="00BD3C96">
        <w:rPr>
          <w:rFonts w:ascii="Times New Roman" w:hAnsi="Times New Roman" w:cs="Times New Roman"/>
          <w:sz w:val="24"/>
          <w:szCs w:val="24"/>
          <w:lang w:val="sr-Latn-RS"/>
        </w:rPr>
        <w:t>ma</w:t>
      </w:r>
      <w:r w:rsidR="003A19DE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192FC04D" w14:textId="77777777" w:rsidR="004B1CF6" w:rsidRPr="00263BDF" w:rsidRDefault="004B1CF6" w:rsidP="00A05B6E">
      <w:pPr>
        <w:pStyle w:val="ListParagraph"/>
        <w:spacing w:after="0" w:line="276" w:lineRule="auto"/>
        <w:ind w:left="540"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82C9B0D" w14:textId="77777777" w:rsidR="003A19DE" w:rsidRPr="00263BDF" w:rsidRDefault="003A19DE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3A142A2E" w14:textId="709F6958" w:rsidR="003A19DE" w:rsidRPr="00263BDF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1768E4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4</w:t>
      </w:r>
    </w:p>
    <w:p w14:paraId="2F748107" w14:textId="6F700427" w:rsidR="003A19DE" w:rsidRPr="00263BDF" w:rsidRDefault="00CD7AC5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Odgovornost za primenu </w:t>
      </w:r>
    </w:p>
    <w:p w14:paraId="47E01C5B" w14:textId="7BAC9E1B" w:rsidR="003A19DE" w:rsidRPr="00263BDF" w:rsidRDefault="003A19DE" w:rsidP="00A05B6E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4C90DD70" w14:textId="7260A1A0" w:rsidR="00E817EC" w:rsidRPr="00E817EC" w:rsidRDefault="00E817EC" w:rsidP="00E817EC">
      <w:pPr>
        <w:pStyle w:val="ListParagraph"/>
        <w:numPr>
          <w:ilvl w:val="0"/>
          <w:numId w:val="3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Sudski</w:t>
      </w:r>
      <w:r w:rsidRPr="00E817EC">
        <w:rPr>
          <w:rFonts w:ascii="Times New Roman" w:hAnsi="Times New Roman" w:cs="Times New Roman"/>
          <w:sz w:val="24"/>
          <w:szCs w:val="24"/>
          <w:lang w:val="sr-Latn-RS"/>
        </w:rPr>
        <w:t xml:space="preserve"> savet Kosova ima krajnja ovlašćenja da garantuje opštu i pravednu primenu ove uredbe.</w:t>
      </w:r>
    </w:p>
    <w:p w14:paraId="6C8BE8E7" w14:textId="1C5E1B0A" w:rsidR="00E817EC" w:rsidRPr="00E817EC" w:rsidRDefault="00E817EC" w:rsidP="00E817EC">
      <w:pPr>
        <w:pStyle w:val="ListParagraph"/>
        <w:numPr>
          <w:ilvl w:val="0"/>
          <w:numId w:val="3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817EC">
        <w:rPr>
          <w:rFonts w:ascii="Times New Roman" w:hAnsi="Times New Roman" w:cs="Times New Roman"/>
          <w:sz w:val="24"/>
          <w:szCs w:val="24"/>
          <w:lang w:val="sr-Latn-RS"/>
        </w:rPr>
        <w:t xml:space="preserve">Uputstva i pojašnjenja koja je Savet dao u vezi sa primenom ove uredbe obavezujuća su za sve sudove i sve zaposlene u sudovima 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samom </w:t>
      </w:r>
      <w:r w:rsidRPr="00E817EC">
        <w:rPr>
          <w:rFonts w:ascii="Times New Roman" w:hAnsi="Times New Roman" w:cs="Times New Roman"/>
          <w:sz w:val="24"/>
          <w:szCs w:val="24"/>
          <w:lang w:val="sr-Latn-RS"/>
        </w:rPr>
        <w:t>Savetu.</w:t>
      </w:r>
      <w:r w:rsidR="000C1C9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5F37DEE" w14:textId="10A49E58" w:rsidR="00B10AE6" w:rsidRPr="00263BDF" w:rsidRDefault="00E817EC" w:rsidP="00E817EC">
      <w:pPr>
        <w:pStyle w:val="ListParagraph"/>
        <w:numPr>
          <w:ilvl w:val="0"/>
          <w:numId w:val="3"/>
        </w:numPr>
        <w:spacing w:after="0"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817EC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Suda, odnosno Nadzorni sudija, </w:t>
      </w:r>
      <w:r>
        <w:rPr>
          <w:rFonts w:ascii="Times New Roman" w:hAnsi="Times New Roman" w:cs="Times New Roman"/>
          <w:sz w:val="24"/>
          <w:szCs w:val="24"/>
          <w:lang w:val="sr-Latn-RS"/>
        </w:rPr>
        <w:t>su odgovorni</w:t>
      </w:r>
      <w:r w:rsidRPr="00E817EC">
        <w:rPr>
          <w:rFonts w:ascii="Times New Roman" w:hAnsi="Times New Roman" w:cs="Times New Roman"/>
          <w:sz w:val="24"/>
          <w:szCs w:val="24"/>
          <w:lang w:val="sr-Latn-RS"/>
        </w:rPr>
        <w:t xml:space="preserve"> za neposrednu primenu ove uredbe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E817EC">
        <w:rPr>
          <w:rFonts w:ascii="Times New Roman" w:hAnsi="Times New Roman" w:cs="Times New Roman"/>
          <w:sz w:val="24"/>
          <w:szCs w:val="24"/>
          <w:lang w:val="sr-Latn-RS"/>
        </w:rPr>
        <w:t xml:space="preserve"> sudu</w:t>
      </w:r>
      <w:r w:rsidR="00B10AE6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.                                                       </w:t>
      </w:r>
    </w:p>
    <w:p w14:paraId="283A63DA" w14:textId="7826DA4D" w:rsidR="003A19DE" w:rsidRPr="00263BDF" w:rsidRDefault="003A19DE" w:rsidP="00A05B6E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4040BAE0" w14:textId="49FB1B07" w:rsidR="00B10AE6" w:rsidRPr="00263BDF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1768E4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5</w:t>
      </w:r>
    </w:p>
    <w:p w14:paraId="19AD01C3" w14:textId="2CA2EBD4" w:rsidR="00B10AE6" w:rsidRPr="00263BDF" w:rsidRDefault="00BD3C96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Nadzor </w:t>
      </w:r>
    </w:p>
    <w:p w14:paraId="0E4DF31A" w14:textId="246389DF" w:rsidR="00B10AE6" w:rsidRPr="00263BDF" w:rsidRDefault="00B10AE6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7A4C0084" w14:textId="6745300F" w:rsidR="00175151" w:rsidRPr="00175151" w:rsidRDefault="00175151" w:rsidP="00175151">
      <w:p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75151">
        <w:rPr>
          <w:rFonts w:ascii="Times New Roman" w:hAnsi="Times New Roman" w:cs="Times New Roman"/>
          <w:sz w:val="24"/>
          <w:szCs w:val="24"/>
          <w:lang w:val="sr-Latn-RS"/>
        </w:rPr>
        <w:t xml:space="preserve">Savet prati rad sudova u pitanjima </w:t>
      </w:r>
      <w:r>
        <w:rPr>
          <w:rFonts w:ascii="Times New Roman" w:hAnsi="Times New Roman" w:cs="Times New Roman"/>
          <w:sz w:val="24"/>
          <w:szCs w:val="24"/>
          <w:lang w:val="sr-Latn-RS"/>
        </w:rPr>
        <w:t>sudske administracije</w:t>
      </w:r>
      <w:r w:rsidRPr="00175151">
        <w:rPr>
          <w:rFonts w:ascii="Times New Roman" w:hAnsi="Times New Roman" w:cs="Times New Roman"/>
          <w:sz w:val="24"/>
          <w:szCs w:val="24"/>
          <w:lang w:val="sr-Latn-RS"/>
        </w:rPr>
        <w:t xml:space="preserve">, preduzima mere za sprovođenje </w:t>
      </w:r>
      <w:r>
        <w:rPr>
          <w:rFonts w:ascii="Times New Roman" w:hAnsi="Times New Roman" w:cs="Times New Roman"/>
          <w:sz w:val="24"/>
          <w:szCs w:val="24"/>
          <w:lang w:val="sr-Latn-RS"/>
        </w:rPr>
        <w:t>ove uredbe</w:t>
      </w:r>
      <w:r w:rsidRPr="00175151">
        <w:rPr>
          <w:rFonts w:ascii="Times New Roman" w:hAnsi="Times New Roman" w:cs="Times New Roman"/>
          <w:sz w:val="24"/>
          <w:szCs w:val="24"/>
          <w:lang w:val="sr-Latn-RS"/>
        </w:rPr>
        <w:t xml:space="preserve"> i pravi</w:t>
      </w:r>
      <w:r>
        <w:rPr>
          <w:rFonts w:ascii="Times New Roman" w:hAnsi="Times New Roman" w:cs="Times New Roman"/>
          <w:sz w:val="24"/>
          <w:szCs w:val="24"/>
          <w:lang w:val="sr-Latn-RS"/>
        </w:rPr>
        <w:t>lnu</w:t>
      </w:r>
      <w:r w:rsidRPr="00175151">
        <w:rPr>
          <w:rFonts w:ascii="Times New Roman" w:hAnsi="Times New Roman" w:cs="Times New Roman"/>
          <w:sz w:val="24"/>
          <w:szCs w:val="24"/>
          <w:lang w:val="sr-Latn-RS"/>
        </w:rPr>
        <w:t xml:space="preserve"> organizaciju sudske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administraciju</w:t>
      </w:r>
      <w:r w:rsidRPr="00175151">
        <w:rPr>
          <w:rFonts w:ascii="Times New Roman" w:hAnsi="Times New Roman" w:cs="Times New Roman"/>
          <w:sz w:val="24"/>
          <w:szCs w:val="24"/>
          <w:lang w:val="sr-Latn-RS"/>
        </w:rPr>
        <w:t>, u skladu sa potrebama rada.</w:t>
      </w:r>
    </w:p>
    <w:p w14:paraId="0591AA59" w14:textId="193E370A" w:rsidR="00B10AE6" w:rsidRPr="00263BDF" w:rsidRDefault="002518A5" w:rsidP="00175151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Savet prati rad sudova </w:t>
      </w:r>
      <w:r>
        <w:rPr>
          <w:rFonts w:ascii="Times New Roman" w:hAnsi="Times New Roman" w:cs="Times New Roman"/>
          <w:sz w:val="24"/>
          <w:szCs w:val="24"/>
          <w:lang w:val="sr-Latn-RS"/>
        </w:rPr>
        <w:t>na osnovu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poset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sudov</w:t>
      </w:r>
      <w:r>
        <w:rPr>
          <w:rFonts w:ascii="Times New Roman" w:hAnsi="Times New Roman" w:cs="Times New Roman"/>
          <w:sz w:val="24"/>
          <w:szCs w:val="24"/>
          <w:lang w:val="sr-Latn-RS"/>
        </w:rPr>
        <w:t>ima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preko 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>redovn</w:t>
      </w:r>
      <w:r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izveštaj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suda, </w:t>
      </w:r>
      <w:r>
        <w:rPr>
          <w:rFonts w:ascii="Times New Roman" w:hAnsi="Times New Roman" w:cs="Times New Roman"/>
          <w:sz w:val="24"/>
          <w:szCs w:val="24"/>
          <w:lang w:val="sr-Latn-RS"/>
        </w:rPr>
        <w:t>monitoring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i reviziju, sastanke sa </w:t>
      </w:r>
      <w:r>
        <w:rPr>
          <w:rFonts w:ascii="Times New Roman" w:hAnsi="Times New Roman" w:cs="Times New Roman"/>
          <w:sz w:val="24"/>
          <w:szCs w:val="24"/>
          <w:lang w:val="sr-Latn-RS"/>
        </w:rPr>
        <w:t>P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>redsednicima suda i drugim pravosudnim osobljem, prikupljanjem i analizom informacija u vezi sa pravosudn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m </w:t>
      </w:r>
      <w:r>
        <w:rPr>
          <w:rFonts w:ascii="Times New Roman" w:hAnsi="Times New Roman" w:cs="Times New Roman"/>
          <w:sz w:val="24"/>
          <w:szCs w:val="24"/>
          <w:lang w:val="sr-Latn-RS"/>
        </w:rPr>
        <w:t>aktivnostima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>, identifikujući dostignuća i prepreke u radu sudova</w:t>
      </w:r>
      <w:r w:rsidR="00B10AE6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4C177624" w14:textId="77777777" w:rsidR="00B10AE6" w:rsidRPr="00263BDF" w:rsidRDefault="00B10AE6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2F0BACF" w14:textId="1BB135CE" w:rsidR="00B10AE6" w:rsidRPr="00263BDF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1768E4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6</w:t>
      </w:r>
    </w:p>
    <w:p w14:paraId="083B49A1" w14:textId="7A5DBE4F" w:rsidR="00B10AE6" w:rsidRPr="00263BDF" w:rsidRDefault="00E817EC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Čuvanje poverljivosti </w:t>
      </w:r>
    </w:p>
    <w:p w14:paraId="4C2C6265" w14:textId="77777777" w:rsidR="00946FE9" w:rsidRPr="00263BDF" w:rsidRDefault="00946FE9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09DCE13B" w14:textId="5220313C" w:rsidR="009D47E0" w:rsidRPr="00263BDF" w:rsidRDefault="009D47E0" w:rsidP="00A05B6E">
      <w:pPr>
        <w:spacing w:line="276" w:lineRule="auto"/>
        <w:ind w:right="22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175151">
        <w:rPr>
          <w:rFonts w:ascii="Times New Roman" w:hAnsi="Times New Roman" w:cs="Times New Roman"/>
          <w:sz w:val="24"/>
          <w:szCs w:val="24"/>
          <w:lang w:val="sr-Latn-RS"/>
        </w:rPr>
        <w:t>Zaposleni i angažovani u sudovima ne smeju da otkrivaju poverljive informacije do kojih su stigli tokom svog rada u sudu</w:t>
      </w:r>
      <w:r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79F6A6" w14:textId="56A7C517" w:rsidR="00B10AE6" w:rsidRPr="002518A5" w:rsidRDefault="009D47E0" w:rsidP="00A05B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6109B9">
        <w:rPr>
          <w:rFonts w:ascii="Times New Roman" w:hAnsi="Times New Roman" w:cs="Times New Roman"/>
          <w:sz w:val="24"/>
          <w:szCs w:val="24"/>
          <w:lang w:val="sr-Latn-RS"/>
        </w:rPr>
        <w:t>Zaposleni u sudu</w:t>
      </w:r>
      <w:r w:rsidR="006109B9" w:rsidRPr="006109B9">
        <w:rPr>
          <w:rFonts w:ascii="Times New Roman" w:hAnsi="Times New Roman" w:cs="Times New Roman"/>
          <w:sz w:val="24"/>
          <w:szCs w:val="24"/>
          <w:lang w:val="sr-Latn-RS"/>
        </w:rPr>
        <w:t xml:space="preserve"> ne bi trebali koristiti pristup podacima, informacijama i drugim sudskim </w:t>
      </w:r>
      <w:r w:rsidR="006109B9" w:rsidRPr="002518A5">
        <w:rPr>
          <w:rFonts w:ascii="Times New Roman" w:hAnsi="Times New Roman" w:cs="Times New Roman"/>
          <w:sz w:val="24"/>
          <w:szCs w:val="24"/>
          <w:lang w:val="sr-Latn-RS"/>
        </w:rPr>
        <w:t>dokumentima koji nisu javni za ličnu upotrebu ili korist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D40F9E3" w14:textId="6E5E9C11" w:rsidR="002518A5" w:rsidRPr="002518A5" w:rsidRDefault="002518A5" w:rsidP="00A05B6E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Latn-RS"/>
        </w:rPr>
        <w:t>Kršenja iz člana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6, </w:t>
      </w:r>
      <w:r>
        <w:rPr>
          <w:rFonts w:ascii="Times New Roman" w:hAnsi="Times New Roman" w:cs="Times New Roman"/>
          <w:sz w:val="24"/>
          <w:szCs w:val="24"/>
          <w:lang w:val="sr-Latn-RS"/>
        </w:rPr>
        <w:t>tačka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Latn-RS"/>
        </w:rPr>
        <w:t>se sankcionišu u skladu sa zakonima na snazi</w:t>
      </w:r>
      <w:r w:rsidRPr="002518A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E52765" w14:textId="7A370D32" w:rsidR="009D47E0" w:rsidRPr="00263BDF" w:rsidRDefault="009D47E0" w:rsidP="00A05B6E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2D024109" w14:textId="77777777" w:rsidR="00FE6F07" w:rsidRPr="00263BDF" w:rsidRDefault="00FE6F07" w:rsidP="00A05B6E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59D8168F" w14:textId="6083E331" w:rsidR="00D00EEF" w:rsidRPr="00263BDF" w:rsidRDefault="006109B9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D00EEF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II</w:t>
      </w:r>
    </w:p>
    <w:p w14:paraId="51E64723" w14:textId="2EF05E7B" w:rsidR="00D00EEF" w:rsidRPr="00263BDF" w:rsidRDefault="006109B9" w:rsidP="00A05B6E">
      <w:pPr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ORGANIZACIONA STRUKTURA I NADLEŽNOSTI SUDOVA </w:t>
      </w:r>
    </w:p>
    <w:p w14:paraId="585F24DE" w14:textId="77777777" w:rsidR="00D00EEF" w:rsidRPr="00263BDF" w:rsidRDefault="00D00EEF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787214D" w14:textId="101007E6" w:rsidR="00D00EEF" w:rsidRPr="00263BDF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B16A3C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7</w:t>
      </w:r>
    </w:p>
    <w:p w14:paraId="2615581F" w14:textId="523692DF" w:rsidR="00D00EEF" w:rsidRPr="00263BDF" w:rsidRDefault="006109B9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Organizaciona struktura </w:t>
      </w:r>
    </w:p>
    <w:p w14:paraId="45AE97CC" w14:textId="77777777" w:rsidR="006C5B36" w:rsidRPr="00263BDF" w:rsidRDefault="006C5B36" w:rsidP="00A05B6E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2E69FA3F" w14:textId="4BD1EAD0" w:rsidR="00D00EEF" w:rsidRPr="00263BDF" w:rsidRDefault="006109B9" w:rsidP="00A05B6E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Sistem sudova Republike Kosov se sastoji od</w:t>
      </w:r>
      <w:r w:rsidR="00D00EEF" w:rsidRPr="00263BD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Osnovnih sudova</w:t>
      </w:r>
      <w:r w:rsidR="00D00EEF" w:rsidRPr="00263BD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Apelacionog suda i Vrhovnog suda</w:t>
      </w:r>
      <w:r w:rsidR="00D00EEF" w:rsidRPr="00263BDF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</w:t>
      </w:r>
    </w:p>
    <w:p w14:paraId="3F75A59D" w14:textId="77777777" w:rsidR="00D00EEF" w:rsidRPr="00263BDF" w:rsidRDefault="00D00EEF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E8B1C17" w14:textId="292D41BB" w:rsidR="00D00EEF" w:rsidRPr="00263BDF" w:rsidRDefault="00645343" w:rsidP="00A05B6E">
      <w:pPr>
        <w:spacing w:after="0"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C336C1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8</w:t>
      </w:r>
    </w:p>
    <w:p w14:paraId="69C1969D" w14:textId="01B38AFF" w:rsidR="00D00EEF" w:rsidRPr="00263BDF" w:rsidRDefault="000A363D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Osnovni sud </w:t>
      </w:r>
    </w:p>
    <w:p w14:paraId="560234F7" w14:textId="77777777" w:rsidR="006C5B36" w:rsidRPr="00263BDF" w:rsidRDefault="006C5B36" w:rsidP="00A05B6E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1E105AA3" w14:textId="348F654F" w:rsidR="00D00EEF" w:rsidRPr="00263BDF" w:rsidRDefault="000A363D" w:rsidP="00A05B6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Osnovni sudovi su sudovi na prvostepenom nivou</w:t>
      </w:r>
      <w:r w:rsidR="00D00EEF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CF4CC2A" w14:textId="2BA6ECE9" w:rsidR="00E60087" w:rsidRPr="00263BDF" w:rsidRDefault="000A363D" w:rsidP="00A05B6E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Nadležnosti i predmetna jurisdikcija osnovnih sudova je definisana zakonom</w:t>
      </w:r>
      <w:r w:rsidR="00E60087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09C9995" w14:textId="1AA0B6EB" w:rsidR="00E60087" w:rsidRPr="00263BDF" w:rsidRDefault="000A363D" w:rsidP="000A363D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Interna (unutrašnja)</w:t>
      </w:r>
      <w:r w:rsidRPr="000A363D">
        <w:rPr>
          <w:rFonts w:ascii="Times New Roman" w:hAnsi="Times New Roman" w:cs="Times New Roman"/>
          <w:sz w:val="24"/>
          <w:szCs w:val="24"/>
          <w:lang w:val="sr-Latn-RS"/>
        </w:rPr>
        <w:t xml:space="preserve"> organizacija i struktura osnovnih sudova određena je zakonom i drugim podzakonskim aktima</w:t>
      </w:r>
      <w:r w:rsidR="00632734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6008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2BA27C6" w14:textId="77777777" w:rsidR="00D00EEF" w:rsidRPr="00263BDF" w:rsidRDefault="00D00EEF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9089C4D" w14:textId="77777777" w:rsidR="00D00EEF" w:rsidRPr="00263BDF" w:rsidRDefault="00D00EEF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D1FEDA4" w14:textId="44ED9D42" w:rsidR="00D00EEF" w:rsidRPr="00263BDF" w:rsidRDefault="00645343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632734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9</w:t>
      </w:r>
    </w:p>
    <w:p w14:paraId="2944B8CF" w14:textId="4DAD5C04" w:rsidR="00D00EEF" w:rsidRPr="00263BDF" w:rsidRDefault="000A363D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Apelacioni sud </w:t>
      </w:r>
    </w:p>
    <w:p w14:paraId="2DB6C8FD" w14:textId="77777777" w:rsidR="006C5B36" w:rsidRPr="00263BDF" w:rsidRDefault="006C5B36" w:rsidP="00A05B6E">
      <w:p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F781474" w14:textId="77777777" w:rsidR="000A363D" w:rsidRPr="000A363D" w:rsidRDefault="000A363D" w:rsidP="000A363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0A363D">
        <w:rPr>
          <w:rFonts w:ascii="Times New Roman" w:hAnsi="Times New Roman" w:cs="Times New Roman"/>
          <w:bCs/>
          <w:sz w:val="24"/>
          <w:szCs w:val="24"/>
          <w:lang w:val="sr-Latn-RS"/>
        </w:rPr>
        <w:t>Apelacioni sud je drugostepeni sud.</w:t>
      </w:r>
    </w:p>
    <w:p w14:paraId="2C5F1AD0" w14:textId="34F609C3" w:rsidR="00E60087" w:rsidRPr="00263BDF" w:rsidRDefault="000A363D" w:rsidP="000A363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A363D">
        <w:rPr>
          <w:rFonts w:ascii="Times New Roman" w:hAnsi="Times New Roman" w:cs="Times New Roman"/>
          <w:bCs/>
          <w:sz w:val="24"/>
          <w:szCs w:val="24"/>
          <w:lang w:val="sr-Latn-RS"/>
        </w:rPr>
        <w:t>Predmetna nadležnost i nadležnost Apelacionog suda određuju se zakonom</w:t>
      </w:r>
      <w:r w:rsidR="00E60087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61055B4" w14:textId="58AC83BE" w:rsidR="00E60087" w:rsidRPr="00263BDF" w:rsidRDefault="000A363D" w:rsidP="000A363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Interna</w:t>
      </w:r>
      <w:r w:rsidRPr="000A363D">
        <w:rPr>
          <w:rFonts w:ascii="Times New Roman" w:hAnsi="Times New Roman" w:cs="Times New Roman"/>
          <w:sz w:val="24"/>
          <w:szCs w:val="24"/>
          <w:lang w:val="sr-Latn-RS"/>
        </w:rPr>
        <w:t xml:space="preserve"> organizacija i struktura Apelacionog suda utvrđena je zakonom i drugim podzakonskim aktima</w:t>
      </w:r>
      <w:r w:rsidR="00632734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6008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EAE5776" w14:textId="50600F97" w:rsidR="00D00EEF" w:rsidRPr="00263BDF" w:rsidRDefault="000A363D" w:rsidP="000A363D">
      <w:pPr>
        <w:pStyle w:val="ListParagraph"/>
        <w:numPr>
          <w:ilvl w:val="0"/>
          <w:numId w:val="28"/>
        </w:num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0A363D">
        <w:rPr>
          <w:rFonts w:ascii="Times New Roman" w:hAnsi="Times New Roman" w:cs="Times New Roman"/>
          <w:sz w:val="24"/>
          <w:szCs w:val="24"/>
          <w:lang w:val="sr-Latn-RS"/>
        </w:rPr>
        <w:t xml:space="preserve">Aneks Uredbe o </w:t>
      </w:r>
      <w:r>
        <w:rPr>
          <w:rFonts w:ascii="Times New Roman" w:hAnsi="Times New Roman" w:cs="Times New Roman"/>
          <w:sz w:val="24"/>
          <w:szCs w:val="24"/>
          <w:lang w:val="sr-Latn-RS"/>
        </w:rPr>
        <w:t>internoj</w:t>
      </w:r>
      <w:r w:rsidRPr="000A363D">
        <w:rPr>
          <w:rFonts w:ascii="Times New Roman" w:hAnsi="Times New Roman" w:cs="Times New Roman"/>
          <w:sz w:val="24"/>
          <w:szCs w:val="24"/>
          <w:lang w:val="sr-Latn-RS"/>
        </w:rPr>
        <w:t xml:space="preserve"> organizaciji sudova, koju je Veće usvojilo 5. decembra 2016. godine i koja utvrđuje pravila organizacionih pitanja, sastav sudskih veća, podele predmeta i druge aktivnosti povezane sa Odeljenjem Apelacionog suda u Mitrovici i Žalbe koje proizlaze od identifikovanih sudova, predviđene Ugovorom o pravdi, ostaju na snazi i sastavni su deo ove Uredbe</w:t>
      </w:r>
      <w:r w:rsidR="00ED5662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kao Aneks</w:t>
      </w:r>
      <w:r w:rsidR="000D0416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D5662" w:rsidRPr="00263BDF">
        <w:rPr>
          <w:rFonts w:ascii="Times New Roman" w:hAnsi="Times New Roman" w:cs="Times New Roman"/>
          <w:sz w:val="24"/>
          <w:szCs w:val="24"/>
          <w:lang w:val="sr-Latn-RS"/>
        </w:rPr>
        <w:t>1.</w:t>
      </w:r>
    </w:p>
    <w:p w14:paraId="0BE1B155" w14:textId="77777777" w:rsidR="006C5B36" w:rsidRPr="00263BDF" w:rsidRDefault="006C5B36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84962E8" w14:textId="02C7BCA7" w:rsidR="006C5B36" w:rsidRPr="00263BDF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632734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10</w:t>
      </w:r>
    </w:p>
    <w:p w14:paraId="21D2DECC" w14:textId="41DACD29" w:rsidR="006C5B36" w:rsidRPr="00263BDF" w:rsidRDefault="000A363D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Vrhovni sud </w:t>
      </w:r>
    </w:p>
    <w:p w14:paraId="16696BDF" w14:textId="53DC41D7" w:rsidR="00FB0AD2" w:rsidRPr="00DC72FE" w:rsidRDefault="00FB0AD2" w:rsidP="00DC72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C72FE">
        <w:rPr>
          <w:rFonts w:ascii="Times New Roman" w:hAnsi="Times New Roman" w:cs="Times New Roman"/>
          <w:sz w:val="24"/>
          <w:szCs w:val="24"/>
          <w:lang w:val="sr-Latn-RS"/>
        </w:rPr>
        <w:t xml:space="preserve">Vrhovni sud je najviša sudska instanca na Kosovu </w:t>
      </w:r>
      <w:r w:rsidR="00DC72FE">
        <w:rPr>
          <w:rFonts w:ascii="Times New Roman" w:hAnsi="Times New Roman" w:cs="Times New Roman"/>
          <w:sz w:val="24"/>
          <w:szCs w:val="24"/>
          <w:lang w:val="sr-Latn-RS"/>
        </w:rPr>
        <w:t xml:space="preserve">koja ima </w:t>
      </w:r>
      <w:r w:rsidR="00B25CB0" w:rsidRPr="00DC72FE">
        <w:rPr>
          <w:rFonts w:ascii="Times New Roman" w:hAnsi="Times New Roman" w:cs="Times New Roman"/>
          <w:sz w:val="24"/>
          <w:szCs w:val="24"/>
          <w:lang w:val="sr-Latn-RS"/>
        </w:rPr>
        <w:t>svoju</w:t>
      </w:r>
      <w:r w:rsidRPr="00DC72FE">
        <w:rPr>
          <w:rFonts w:ascii="Times New Roman" w:hAnsi="Times New Roman" w:cs="Times New Roman"/>
          <w:sz w:val="24"/>
          <w:szCs w:val="24"/>
          <w:lang w:val="sr-Latn-RS"/>
        </w:rPr>
        <w:t xml:space="preserve"> nadležnost na celoj teritoriji Republike Kosovo.</w:t>
      </w:r>
    </w:p>
    <w:p w14:paraId="655C01C2" w14:textId="5A2DB8D5" w:rsidR="00FB0AD2" w:rsidRPr="00FB0AD2" w:rsidRDefault="00FB0AD2" w:rsidP="00FB0AD2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Nadležnost i predmetna </w:t>
      </w:r>
      <w:r>
        <w:rPr>
          <w:rFonts w:ascii="Times New Roman" w:hAnsi="Times New Roman" w:cs="Times New Roman"/>
          <w:sz w:val="24"/>
          <w:szCs w:val="24"/>
          <w:lang w:val="sr-Latn-RS"/>
        </w:rPr>
        <w:t>jurisdikcija Vrhovnog suda utvrđeni su</w:t>
      </w: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 zakonom.</w:t>
      </w:r>
    </w:p>
    <w:p w14:paraId="2C3C4FC2" w14:textId="38DF4689" w:rsidR="00ED5662" w:rsidRPr="00263BDF" w:rsidRDefault="00FB0AD2" w:rsidP="00FB0AD2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Interna</w:t>
      </w: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 organizacija i struktura Vrhovnog suda utvrđena je zakonom i drugim podzakonskim aktima</w:t>
      </w:r>
      <w:r w:rsidR="00632734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D5662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4065433" w14:textId="41BFCBEA" w:rsidR="00FB0AD2" w:rsidRPr="00FB0AD2" w:rsidRDefault="00FB0AD2" w:rsidP="00FB0AD2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AD2">
        <w:rPr>
          <w:rFonts w:ascii="Times New Roman" w:hAnsi="Times New Roman" w:cs="Times New Roman"/>
          <w:sz w:val="24"/>
          <w:szCs w:val="24"/>
          <w:lang w:val="sr-Latn-RS"/>
        </w:rPr>
        <w:t>Vrhovni sud takođe uključuje Specijaln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A02D1">
        <w:rPr>
          <w:rFonts w:ascii="Times New Roman" w:hAnsi="Times New Roman" w:cs="Times New Roman"/>
          <w:sz w:val="24"/>
          <w:szCs w:val="24"/>
          <w:lang w:val="sr-Latn-RS"/>
        </w:rPr>
        <w:t>komoru</w:t>
      </w: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 Vrhovnog suda i Apelaciono veće Kosovske agencije za imovinu.</w:t>
      </w:r>
    </w:p>
    <w:p w14:paraId="61D90D61" w14:textId="0DE4AF3E" w:rsidR="00FB0AD2" w:rsidRPr="00FB0AD2" w:rsidRDefault="00FB0AD2" w:rsidP="00FB0AD2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Nadležnosti i </w:t>
      </w:r>
      <w:r w:rsidR="005A02D1">
        <w:rPr>
          <w:rFonts w:ascii="Times New Roman" w:hAnsi="Times New Roman" w:cs="Times New Roman"/>
          <w:sz w:val="24"/>
          <w:szCs w:val="24"/>
          <w:lang w:val="sr-Latn-RS"/>
        </w:rPr>
        <w:t>jurisdikcija</w:t>
      </w: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 Specijalne komore Vrhovnog suda utvrđuju se Zakonom o </w:t>
      </w:r>
      <w:r w:rsidR="005A02D1">
        <w:rPr>
          <w:rFonts w:ascii="Times New Roman" w:hAnsi="Times New Roman" w:cs="Times New Roman"/>
          <w:sz w:val="24"/>
          <w:szCs w:val="24"/>
          <w:lang w:val="sr-Latn-RS"/>
        </w:rPr>
        <w:t>Specijalnoj</w:t>
      </w:r>
      <w:r w:rsidRPr="00FB0AD2">
        <w:rPr>
          <w:rFonts w:ascii="Times New Roman" w:hAnsi="Times New Roman" w:cs="Times New Roman"/>
          <w:sz w:val="24"/>
          <w:szCs w:val="24"/>
          <w:lang w:val="sr-Latn-RS"/>
        </w:rPr>
        <w:t xml:space="preserve"> komori Vrhovnog suda Kosova o pitanjima koja se odnose na Agenciju za privatizaciju Kosova.</w:t>
      </w:r>
    </w:p>
    <w:p w14:paraId="1E0A3EAA" w14:textId="0FC51104" w:rsidR="00632734" w:rsidRPr="00263BDF" w:rsidRDefault="00FB0AD2" w:rsidP="00FB0AD2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AD2">
        <w:rPr>
          <w:rFonts w:ascii="Times New Roman" w:hAnsi="Times New Roman" w:cs="Times New Roman"/>
          <w:sz w:val="24"/>
          <w:szCs w:val="24"/>
          <w:lang w:val="sr-Latn-RS"/>
        </w:rPr>
        <w:t>Nadležnosti Apelacionog veća KAI utvrđene su Zakonom o Kosovskoj agenciji za upoređivanje i verifikaciju imovine</w:t>
      </w:r>
      <w:r w:rsidR="00632734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B7C6712" w14:textId="77777777" w:rsidR="00D00EEF" w:rsidRPr="00263BDF" w:rsidRDefault="00D00EEF" w:rsidP="00A05B6E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bCs/>
          <w:sz w:val="24"/>
          <w:szCs w:val="24"/>
          <w:lang w:val="sr-Latn-RS"/>
        </w:rPr>
      </w:pPr>
    </w:p>
    <w:p w14:paraId="613E0507" w14:textId="77777777" w:rsidR="00B10AE6" w:rsidRPr="00263BDF" w:rsidRDefault="00B10AE6" w:rsidP="00A05B6E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335EE6AC" w14:textId="77777777" w:rsidR="00B10AE6" w:rsidRPr="00263BDF" w:rsidRDefault="00B10AE6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5DC7D3E9" w14:textId="0FED9294" w:rsidR="00E869E2" w:rsidRPr="00263BDF" w:rsidRDefault="00263BDF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E869E2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III</w:t>
      </w:r>
    </w:p>
    <w:p w14:paraId="56198256" w14:textId="17B8FBB4" w:rsidR="00E869E2" w:rsidRPr="00263BDF" w:rsidRDefault="005A02D1" w:rsidP="00A05B6E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UPRAVLJANJE I SUDSKA ADMINISTRACIJA </w:t>
      </w:r>
    </w:p>
    <w:p w14:paraId="3FE42A02" w14:textId="77777777" w:rsidR="00E869E2" w:rsidRPr="00263BDF" w:rsidRDefault="00E869E2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126445AF" w14:textId="77A02688" w:rsidR="006C5B36" w:rsidRPr="00263BDF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E869E2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F3FC2" w:rsidRPr="00263B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11</w:t>
      </w:r>
    </w:p>
    <w:p w14:paraId="29E1671A" w14:textId="42C6100B" w:rsidR="00A72477" w:rsidRPr="00263BDF" w:rsidRDefault="009534BE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softHyphen/>
      </w:r>
      <w:r w:rsidR="00E869E2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B0AD2">
        <w:rPr>
          <w:rFonts w:ascii="Times New Roman" w:hAnsi="Times New Roman" w:cs="Times New Roman"/>
          <w:b/>
          <w:sz w:val="24"/>
          <w:szCs w:val="24"/>
          <w:lang w:val="sr-Latn-RS"/>
        </w:rPr>
        <w:t>Predsednik suda</w:t>
      </w:r>
      <w:r w:rsidR="0073147B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B0AD2">
        <w:rPr>
          <w:rFonts w:ascii="Times New Roman" w:hAnsi="Times New Roman" w:cs="Times New Roman"/>
          <w:b/>
          <w:sz w:val="24"/>
          <w:szCs w:val="24"/>
          <w:lang w:val="sr-Latn-RS"/>
        </w:rPr>
        <w:t>–</w:t>
      </w:r>
      <w:r w:rsidR="0073147B" w:rsidRPr="00263B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FB0AD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nadležnosti i odgovornosti </w:t>
      </w:r>
    </w:p>
    <w:p w14:paraId="1049E72B" w14:textId="77777777" w:rsidR="00A72477" w:rsidRPr="00263BDF" w:rsidRDefault="00A72477" w:rsidP="00A05B6E">
      <w:pPr>
        <w:tabs>
          <w:tab w:val="left" w:pos="1905"/>
        </w:tabs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70286622" w14:textId="7AC5AA1A" w:rsidR="00EB3AA7" w:rsidRPr="00263BDF" w:rsidRDefault="00775ED5" w:rsidP="00775ED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775ED5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 ima opšta administrativna ovlašćenja i odgovoran je </w:t>
      </w:r>
      <w:r>
        <w:rPr>
          <w:rFonts w:ascii="Times New Roman" w:hAnsi="Times New Roman" w:cs="Times New Roman"/>
          <w:sz w:val="24"/>
          <w:szCs w:val="24"/>
          <w:lang w:val="sr-Latn-RS"/>
        </w:rPr>
        <w:t>da osigura</w:t>
      </w:r>
      <w:r w:rsidRPr="00775ED5">
        <w:rPr>
          <w:rFonts w:ascii="Times New Roman" w:hAnsi="Times New Roman" w:cs="Times New Roman"/>
          <w:sz w:val="24"/>
          <w:szCs w:val="24"/>
          <w:lang w:val="sr-Latn-RS"/>
        </w:rPr>
        <w:t xml:space="preserve"> da se administracija suda odvija </w:t>
      </w:r>
      <w:r>
        <w:rPr>
          <w:rFonts w:ascii="Times New Roman" w:hAnsi="Times New Roman" w:cs="Times New Roman"/>
          <w:sz w:val="24"/>
          <w:szCs w:val="24"/>
          <w:lang w:val="sr-Latn-RS"/>
        </w:rPr>
        <w:t>na korektan</w:t>
      </w:r>
      <w:r w:rsidRPr="00775ED5">
        <w:rPr>
          <w:rFonts w:ascii="Times New Roman" w:hAnsi="Times New Roman" w:cs="Times New Roman"/>
          <w:sz w:val="24"/>
          <w:szCs w:val="24"/>
          <w:lang w:val="sr-Latn-RS"/>
        </w:rPr>
        <w:t>, efikas</w:t>
      </w:r>
      <w:r>
        <w:rPr>
          <w:rFonts w:ascii="Times New Roman" w:hAnsi="Times New Roman" w:cs="Times New Roman"/>
          <w:sz w:val="24"/>
          <w:szCs w:val="24"/>
          <w:lang w:val="sr-Latn-RS"/>
        </w:rPr>
        <w:t>an</w:t>
      </w:r>
      <w:r w:rsidRPr="00775ED5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učinkovit i zakonit način. Preds</w:t>
      </w:r>
      <w:r w:rsidRPr="00775ED5">
        <w:rPr>
          <w:rFonts w:ascii="Times New Roman" w:hAnsi="Times New Roman" w:cs="Times New Roman"/>
          <w:sz w:val="24"/>
          <w:szCs w:val="24"/>
          <w:lang w:val="sr-Latn-RS"/>
        </w:rPr>
        <w:t xml:space="preserve">ednik brine o efikasnosti suda u pogledu blagovremenog </w:t>
      </w:r>
      <w:r>
        <w:rPr>
          <w:rFonts w:ascii="Times New Roman" w:hAnsi="Times New Roman" w:cs="Times New Roman"/>
          <w:sz w:val="24"/>
          <w:szCs w:val="24"/>
          <w:lang w:val="sr-Latn-RS"/>
        </w:rPr>
        <w:t>kompletiranja</w:t>
      </w:r>
      <w:r w:rsidRPr="00775ED5">
        <w:rPr>
          <w:rFonts w:ascii="Times New Roman" w:hAnsi="Times New Roman" w:cs="Times New Roman"/>
          <w:sz w:val="24"/>
          <w:szCs w:val="24"/>
          <w:lang w:val="sr-Latn-RS"/>
        </w:rPr>
        <w:t xml:space="preserve"> sudskih predmeta</w:t>
      </w:r>
      <w:r w:rsidR="00EB3AA7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3E88203" w14:textId="190BAB24" w:rsidR="00EB3AA7" w:rsidRPr="00263BDF" w:rsidRDefault="00775ED5" w:rsidP="00775ED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775ED5">
        <w:rPr>
          <w:rFonts w:ascii="Times New Roman" w:hAnsi="Times New Roman" w:cs="Times New Roman"/>
          <w:sz w:val="24"/>
          <w:szCs w:val="24"/>
          <w:lang w:val="sr-Latn-RS"/>
        </w:rPr>
        <w:t>Predsednik Suda ovlašćuje i pokreće postupke za zapošljavanje i disciplinski postupak za sudsko i van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775ED5">
        <w:rPr>
          <w:rFonts w:ascii="Times New Roman" w:hAnsi="Times New Roman" w:cs="Times New Roman"/>
          <w:sz w:val="24"/>
          <w:szCs w:val="24"/>
          <w:lang w:val="sr-Latn-RS"/>
        </w:rPr>
        <w:t xml:space="preserve">sudsko osoblje, u skladu sa propisima </w:t>
      </w:r>
      <w:r>
        <w:rPr>
          <w:rFonts w:ascii="Times New Roman" w:hAnsi="Times New Roman" w:cs="Times New Roman"/>
          <w:sz w:val="24"/>
          <w:szCs w:val="24"/>
          <w:lang w:val="sr-Latn-RS"/>
        </w:rPr>
        <w:t>Uredbe</w:t>
      </w:r>
      <w:r w:rsidRPr="00775ED5">
        <w:rPr>
          <w:rFonts w:ascii="Times New Roman" w:hAnsi="Times New Roman" w:cs="Times New Roman"/>
          <w:sz w:val="24"/>
          <w:szCs w:val="24"/>
          <w:lang w:val="sr-Latn-RS"/>
        </w:rPr>
        <w:t xml:space="preserve"> i važećim zakonima</w:t>
      </w:r>
      <w:r w:rsidR="00EB3AA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531F4E7B" w14:textId="68B89BFF" w:rsidR="00EB3AA7" w:rsidRPr="00263BDF" w:rsidRDefault="00CD4153" w:rsidP="00CD415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Predsednik suda</w:t>
      </w:r>
      <w:r w:rsidR="00633C22" w:rsidRPr="00263BDF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F5AAC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skladu sa </w:t>
      </w:r>
      <w:r w:rsidR="00DC72FE">
        <w:rPr>
          <w:rFonts w:ascii="Times New Roman" w:hAnsi="Times New Roman" w:cs="Times New Roman"/>
          <w:sz w:val="24"/>
          <w:szCs w:val="24"/>
          <w:lang w:val="sr-Latn-RS"/>
        </w:rPr>
        <w:t>članom 32 iz Z</w:t>
      </w:r>
      <w:r>
        <w:rPr>
          <w:rFonts w:ascii="Times New Roman" w:hAnsi="Times New Roman" w:cs="Times New Roman"/>
          <w:sz w:val="24"/>
          <w:szCs w:val="24"/>
          <w:lang w:val="sr-Latn-RS"/>
        </w:rPr>
        <w:t>akon</w:t>
      </w:r>
      <w:r w:rsidR="00DC72FE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 sudovima</w:t>
      </w:r>
      <w:r w:rsidR="00633C22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CD4153">
        <w:rPr>
          <w:rFonts w:ascii="Times New Roman" w:hAnsi="Times New Roman" w:cs="Times New Roman"/>
          <w:sz w:val="24"/>
          <w:szCs w:val="24"/>
          <w:lang w:val="sr-Latn-RS"/>
        </w:rPr>
        <w:t xml:space="preserve">imenuje i ponovo imenuje sudije u odgovarajuća odeljenja, </w:t>
      </w:r>
      <w:r>
        <w:rPr>
          <w:rFonts w:ascii="Times New Roman" w:hAnsi="Times New Roman" w:cs="Times New Roman"/>
          <w:sz w:val="24"/>
          <w:szCs w:val="24"/>
          <w:lang w:val="sr-Latn-RS"/>
        </w:rPr>
        <w:t>sektore</w:t>
      </w:r>
      <w:r w:rsidRPr="00CD4153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sr-Latn-RS"/>
        </w:rPr>
        <w:t>ogranke</w:t>
      </w:r>
      <w:r w:rsidRPr="00CD4153">
        <w:rPr>
          <w:rFonts w:ascii="Times New Roman" w:hAnsi="Times New Roman" w:cs="Times New Roman"/>
          <w:sz w:val="24"/>
          <w:szCs w:val="24"/>
          <w:lang w:val="sr-Latn-RS"/>
        </w:rPr>
        <w:t xml:space="preserve">, na osnovu njihovih kvalifikacija, da bi se obezbedilo efikasno rešavanje predmeta, sa izuzetkom </w:t>
      </w:r>
      <w:r>
        <w:rPr>
          <w:rFonts w:ascii="Times New Roman" w:hAnsi="Times New Roman" w:cs="Times New Roman"/>
          <w:sz w:val="24"/>
          <w:szCs w:val="24"/>
          <w:lang w:val="sr-Latn-RS"/>
        </w:rPr>
        <w:t>Specijalnih</w:t>
      </w:r>
      <w:r w:rsidRPr="00CD4153">
        <w:rPr>
          <w:rFonts w:ascii="Times New Roman" w:hAnsi="Times New Roman" w:cs="Times New Roman"/>
          <w:sz w:val="24"/>
          <w:szCs w:val="24"/>
          <w:lang w:val="sr-Latn-RS"/>
        </w:rPr>
        <w:t xml:space="preserve"> odeljenja za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predmete koji spadaju u  nadležnost</w:t>
      </w:r>
      <w:r w:rsidRPr="00CD4153">
        <w:rPr>
          <w:rFonts w:ascii="Times New Roman" w:hAnsi="Times New Roman" w:cs="Times New Roman"/>
          <w:sz w:val="24"/>
          <w:szCs w:val="24"/>
          <w:lang w:val="sr-Latn-RS"/>
        </w:rPr>
        <w:t xml:space="preserve"> Specijalnog tužilaštva Republike Kosovo</w:t>
      </w:r>
      <w:r w:rsidR="00370820" w:rsidRPr="00263BD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7B87178" w14:textId="3692A302" w:rsidR="00EB3AA7" w:rsidRPr="00A457A7" w:rsidRDefault="00CD4153" w:rsidP="00215D9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Predsednik suda</w:t>
      </w:r>
      <w:r w:rsidR="00EB3AA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15D92">
        <w:rPr>
          <w:rFonts w:ascii="Times New Roman" w:hAnsi="Times New Roman" w:cs="Times New Roman"/>
          <w:sz w:val="24"/>
          <w:szCs w:val="24"/>
          <w:lang w:val="sr-Latn-RS"/>
        </w:rPr>
        <w:t>u saradnji sa</w:t>
      </w:r>
      <w:r w:rsidR="00EB3AA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5D92">
        <w:rPr>
          <w:rFonts w:ascii="Times New Roman" w:hAnsi="Times New Roman" w:cs="Times New Roman"/>
          <w:sz w:val="24"/>
          <w:szCs w:val="24"/>
          <w:lang w:val="sr-Latn-RS"/>
        </w:rPr>
        <w:t>sudijama nadzornicima</w:t>
      </w:r>
      <w:r w:rsidR="00B826C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15D92">
        <w:rPr>
          <w:rFonts w:ascii="Times New Roman" w:hAnsi="Times New Roman" w:cs="Times New Roman"/>
          <w:sz w:val="24"/>
          <w:szCs w:val="24"/>
          <w:lang w:val="sr-Latn-RS"/>
        </w:rPr>
        <w:t>rukovodiocima odeljenja i sektora</w:t>
      </w:r>
      <w:r w:rsidR="00B826C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15D92">
        <w:rPr>
          <w:rFonts w:ascii="Times New Roman" w:hAnsi="Times New Roman" w:cs="Times New Roman"/>
          <w:sz w:val="24"/>
          <w:szCs w:val="24"/>
          <w:lang w:val="sr-Latn-RS"/>
        </w:rPr>
        <w:t>sudijama i osobljem</w:t>
      </w:r>
      <w:r w:rsidR="00EB3AA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15D92">
        <w:rPr>
          <w:rFonts w:ascii="Times New Roman" w:hAnsi="Times New Roman" w:cs="Times New Roman"/>
          <w:sz w:val="24"/>
          <w:szCs w:val="24"/>
          <w:lang w:val="sr-Latn-RS"/>
        </w:rPr>
        <w:t>priprema godišnji plan suda</w:t>
      </w:r>
      <w:r w:rsidR="00EB3AA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5D92">
        <w:rPr>
          <w:rFonts w:ascii="Times New Roman" w:hAnsi="Times New Roman" w:cs="Times New Roman"/>
          <w:sz w:val="24"/>
          <w:szCs w:val="24"/>
          <w:lang w:val="sr-Latn-RS"/>
        </w:rPr>
        <w:t>koji obuhvata i</w:t>
      </w:r>
      <w:r w:rsidR="00EB3AA7" w:rsidRPr="00263BD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15D92" w:rsidRPr="00215D92">
        <w:rPr>
          <w:rFonts w:ascii="Times New Roman" w:hAnsi="Times New Roman" w:cs="Times New Roman"/>
          <w:sz w:val="24"/>
          <w:szCs w:val="24"/>
          <w:lang w:val="sr-Latn-RS"/>
        </w:rPr>
        <w:t xml:space="preserve">plan upravljanja predmetima. Godišnji plan treba da sadrži ciljeve za efikasnost upravljanja predmetima i druga pitanja koja </w:t>
      </w:r>
      <w:r w:rsidR="00215D92" w:rsidRPr="00A457A7">
        <w:rPr>
          <w:rFonts w:ascii="Times New Roman" w:hAnsi="Times New Roman" w:cs="Times New Roman"/>
          <w:sz w:val="24"/>
          <w:szCs w:val="24"/>
          <w:lang w:val="sr-Latn-RS"/>
        </w:rPr>
        <w:t>zahteva Savet. Godišnji planovi</w:t>
      </w:r>
      <w:r w:rsidR="00A457A7"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sudova</w:t>
      </w:r>
      <w:r w:rsidR="00215D92"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se objavljuju nakon pregleda i odobrenja od strane Saveta</w:t>
      </w:r>
      <w:r w:rsidR="006C3893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2778298" w14:textId="249AFF47" w:rsidR="00A457A7" w:rsidRPr="00A457A7" w:rsidRDefault="00A457A7" w:rsidP="00A457A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Suda, pored </w:t>
      </w:r>
      <w:r>
        <w:rPr>
          <w:rFonts w:ascii="Times New Roman" w:hAnsi="Times New Roman" w:cs="Times New Roman"/>
          <w:sz w:val="24"/>
          <w:szCs w:val="24"/>
          <w:lang w:val="sr-Latn-RS"/>
        </w:rPr>
        <w:t>ostalih izveštaja koji se zaht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evaju po zakonu i drugim važećim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uredbama, podnosi Savetu tromesečni 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>izveštaj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pisanoj formi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o radu suda, koji između ostalog identifikuje probleme sa kojima s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e sud suočava i predlaže korake za 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>rešavanje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tih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identifikovanih problema. Izveštaj se objavljuje nakon pregleda i odobrenja od strane Saveta.</w:t>
      </w:r>
    </w:p>
    <w:p w14:paraId="7DD9E864" w14:textId="4507FAAA" w:rsidR="00A457A7" w:rsidRPr="00A457A7" w:rsidRDefault="00A457A7" w:rsidP="00A457A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Predsednik Osnovnog suda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>mesečno</w:t>
      </w:r>
      <w:r>
        <w:rPr>
          <w:rFonts w:ascii="Times New Roman" w:hAnsi="Times New Roman" w:cs="Times New Roman"/>
          <w:sz w:val="24"/>
          <w:szCs w:val="24"/>
          <w:lang w:val="sr-Latn-RS"/>
        </w:rPr>
        <w:t>j osnovi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organizuje,</w:t>
      </w:r>
      <w:r w:rsidR="002B0E0A">
        <w:rPr>
          <w:rFonts w:ascii="Times New Roman" w:hAnsi="Times New Roman" w:cs="Times New Roman"/>
          <w:sz w:val="24"/>
          <w:szCs w:val="24"/>
          <w:lang w:val="sr-Latn-RS"/>
        </w:rPr>
        <w:t xml:space="preserve"> nadgleda i sprovodi direktnu kontrolu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izvršenja krivičnih sankcija.</w:t>
      </w:r>
    </w:p>
    <w:p w14:paraId="4DDF94D1" w14:textId="71CD7E21" w:rsidR="00EB3AA7" w:rsidRPr="00A457A7" w:rsidRDefault="00A457A7" w:rsidP="00A457A7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 po potrebi imenuje šefove odeljenja i </w:t>
      </w:r>
      <w:r w:rsidR="002B0E0A">
        <w:rPr>
          <w:rFonts w:ascii="Times New Roman" w:hAnsi="Times New Roman" w:cs="Times New Roman"/>
          <w:sz w:val="24"/>
          <w:szCs w:val="24"/>
          <w:lang w:val="sr-Latn-RS"/>
        </w:rPr>
        <w:t>sektora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i obezbeđuje efikasnost i </w:t>
      </w:r>
      <w:r w:rsidR="002B0E0A">
        <w:rPr>
          <w:rFonts w:ascii="Times New Roman" w:hAnsi="Times New Roman" w:cs="Times New Roman"/>
          <w:sz w:val="24"/>
          <w:szCs w:val="24"/>
          <w:lang w:val="sr-Latn-RS"/>
        </w:rPr>
        <w:t>učinkovitost u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rada odeljenja i </w:t>
      </w:r>
      <w:r w:rsidR="002B0E0A">
        <w:rPr>
          <w:rFonts w:ascii="Times New Roman" w:hAnsi="Times New Roman" w:cs="Times New Roman"/>
          <w:sz w:val="24"/>
          <w:szCs w:val="24"/>
          <w:lang w:val="sr-Latn-RS"/>
        </w:rPr>
        <w:t>sektora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B0E0A">
        <w:rPr>
          <w:rFonts w:ascii="Times New Roman" w:hAnsi="Times New Roman" w:cs="Times New Roman"/>
          <w:sz w:val="24"/>
          <w:szCs w:val="24"/>
          <w:lang w:val="sr-Latn-RS"/>
        </w:rPr>
        <w:t>sa izuzetkom rukovodioca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B0E0A">
        <w:rPr>
          <w:rFonts w:ascii="Times New Roman" w:hAnsi="Times New Roman" w:cs="Times New Roman"/>
          <w:sz w:val="24"/>
          <w:szCs w:val="24"/>
          <w:lang w:val="sr-Latn-RS"/>
        </w:rPr>
        <w:t>Specijalnih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odeljenja</w:t>
      </w:r>
      <w:r w:rsidR="00AF6FAF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871E4"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44C0204" w14:textId="43268E48" w:rsidR="0013336A" w:rsidRPr="00A457A7" w:rsidRDefault="002B0E0A" w:rsidP="002B0E0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2B0E0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 xml:space="preserve">Predsednik suda, odnosno nadzorni sudija,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osigurava</w:t>
      </w:r>
      <w:r w:rsidRPr="002B0E0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da se svaki slučaj koji je podnesen sudu dodeljuje nadležnom sudiji, veću i predsedavajućem sudiji, kako je predviđeno zakonom i prema kriterijumima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predviđenih od strane Saveta</w:t>
      </w:r>
      <w:r w:rsidR="004F5AAC"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.  </w:t>
      </w:r>
    </w:p>
    <w:p w14:paraId="1508A36B" w14:textId="77777777" w:rsidR="001259E8" w:rsidRPr="001259E8" w:rsidRDefault="001259E8" w:rsidP="001259E8">
      <w:pPr>
        <w:pStyle w:val="ListParagraph"/>
        <w:numPr>
          <w:ilvl w:val="0"/>
          <w:numId w:val="5"/>
        </w:numPr>
        <w:spacing w:after="0" w:line="276" w:lineRule="auto"/>
        <w:ind w:right="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259E8">
        <w:rPr>
          <w:rFonts w:ascii="Times New Roman" w:hAnsi="Times New Roman" w:cs="Times New Roman"/>
          <w:sz w:val="24"/>
          <w:szCs w:val="24"/>
          <w:lang w:val="sr-Latn-RS"/>
        </w:rPr>
        <w:t>Predsednik Suda je odgovoran i zastupa interese suda u odnosu na zainteresovane strane kao i druga pravosudna tela.</w:t>
      </w:r>
    </w:p>
    <w:p w14:paraId="48CA57AD" w14:textId="6E71A693" w:rsidR="00EB3AA7" w:rsidRPr="00A457A7" w:rsidRDefault="001259E8" w:rsidP="001259E8">
      <w:pPr>
        <w:pStyle w:val="ListParagraph"/>
        <w:numPr>
          <w:ilvl w:val="0"/>
          <w:numId w:val="5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 odgovoran je </w:t>
      </w:r>
      <w:r>
        <w:rPr>
          <w:rFonts w:ascii="Times New Roman" w:hAnsi="Times New Roman" w:cs="Times New Roman"/>
          <w:sz w:val="24"/>
          <w:szCs w:val="24"/>
          <w:lang w:val="sr-Latn-RS"/>
        </w:rPr>
        <w:t>da osigura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da su sud i njegovi postupci transparentni i otvoreni za javnost, osim ako je to isključeno zakonom ili podzakonskim aktim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EB3AA7"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48A1062C" w14:textId="66D83884" w:rsidR="001259E8" w:rsidRPr="001259E8" w:rsidRDefault="001259E8" w:rsidP="001259E8">
      <w:pPr>
        <w:pStyle w:val="ListParagraph"/>
        <w:numPr>
          <w:ilvl w:val="0"/>
          <w:numId w:val="25"/>
        </w:numPr>
        <w:spacing w:after="0" w:line="276" w:lineRule="auto"/>
        <w:ind w:right="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 </w:t>
      </w:r>
      <w:r w:rsidR="00CC75BA"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redovno sastaje sa 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 xml:space="preserve">nadzornim 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sudijama, administratorom suda i </w:t>
      </w:r>
      <w:r w:rsidR="00CC75BA" w:rsidRPr="001259E8">
        <w:rPr>
          <w:rFonts w:ascii="Times New Roman" w:hAnsi="Times New Roman" w:cs="Times New Roman"/>
          <w:sz w:val="24"/>
          <w:szCs w:val="24"/>
          <w:lang w:val="sr-Latn-RS"/>
        </w:rPr>
        <w:t>pomoćnim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administratorima suda kako bi razgovarao o upravljanju 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ograncima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suda i koordinaciji rada Osnovnog suda i njegovih 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ogranaka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476A01F" w14:textId="42DECE40" w:rsidR="001259E8" w:rsidRPr="001259E8" w:rsidRDefault="001259E8" w:rsidP="001259E8">
      <w:pPr>
        <w:pStyle w:val="ListParagraph"/>
        <w:numPr>
          <w:ilvl w:val="0"/>
          <w:numId w:val="25"/>
        </w:numPr>
        <w:spacing w:after="0" w:line="276" w:lineRule="auto"/>
        <w:ind w:right="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Predsednik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sudija poziva 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kolegijum sudija iz suda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na 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diskusiju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o upravljanju sudom, ispitivanje organizacije rada, postignutih rezultata 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u okviru suda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i rešavanje problema i izazova u radu. Predsednik Suda u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 xml:space="preserve"> svojim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tromesečn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i godišnj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im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izveštaj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>ima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takođe uključuje nalaze i preporuke </w:t>
      </w:r>
      <w:r w:rsidR="00CC75BA">
        <w:rPr>
          <w:rFonts w:ascii="Times New Roman" w:hAnsi="Times New Roman" w:cs="Times New Roman"/>
          <w:sz w:val="24"/>
          <w:szCs w:val="24"/>
          <w:lang w:val="sr-Latn-RS"/>
        </w:rPr>
        <w:t xml:space="preserve">dobijene od strane 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>kolegijuma.</w:t>
      </w:r>
    </w:p>
    <w:p w14:paraId="35E9B2CF" w14:textId="54C1436F" w:rsidR="001259E8" w:rsidRPr="001259E8" w:rsidRDefault="001259E8" w:rsidP="001259E8">
      <w:pPr>
        <w:pStyle w:val="ListParagraph"/>
        <w:numPr>
          <w:ilvl w:val="0"/>
          <w:numId w:val="25"/>
        </w:numPr>
        <w:spacing w:after="0" w:line="276" w:lineRule="auto"/>
        <w:ind w:right="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 ili ovlašćeno lice </w:t>
      </w:r>
      <w:r>
        <w:rPr>
          <w:rFonts w:ascii="Times New Roman" w:hAnsi="Times New Roman" w:cs="Times New Roman"/>
          <w:sz w:val="24"/>
          <w:szCs w:val="24"/>
          <w:lang w:val="sr-Latn-RS"/>
        </w:rPr>
        <w:t>su odgovorni</w:t>
      </w: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 za komunikaciju sa javnošću o svim pitanjima u vezi sa sudskim predmetima i drugim osetljivim pitanjima koja se odnose na rad suda.</w:t>
      </w:r>
    </w:p>
    <w:p w14:paraId="28B2D40D" w14:textId="4F10D556" w:rsidR="00FA6E96" w:rsidRPr="00A457A7" w:rsidRDefault="001259E8" w:rsidP="001259E8">
      <w:pPr>
        <w:pStyle w:val="ListParagraph"/>
        <w:numPr>
          <w:ilvl w:val="0"/>
          <w:numId w:val="25"/>
        </w:num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1259E8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suda, pismenim putem, može delegirati određene administrativne odgovornosti </w:t>
      </w:r>
      <w:r>
        <w:rPr>
          <w:rFonts w:ascii="Times New Roman" w:hAnsi="Times New Roman" w:cs="Times New Roman"/>
          <w:sz w:val="24"/>
          <w:szCs w:val="24"/>
          <w:lang w:val="sr-Latn-RS"/>
        </w:rPr>
        <w:t>sudskom administratoru</w:t>
      </w:r>
      <w:r w:rsidR="00FA6E96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E3C90D1" w14:textId="77777777" w:rsidR="00EB3AA7" w:rsidRPr="00A457A7" w:rsidRDefault="00EB3AA7" w:rsidP="00A05B6E">
      <w:pPr>
        <w:pStyle w:val="ListParagraph"/>
        <w:spacing w:line="276" w:lineRule="auto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</w:p>
    <w:p w14:paraId="0DAEAE98" w14:textId="69CA4FA2" w:rsidR="00EB3AA7" w:rsidRPr="00A457A7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EB3AA7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1C4A95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12</w:t>
      </w:r>
    </w:p>
    <w:p w14:paraId="016CB199" w14:textId="6A252178" w:rsidR="00EB3AA7" w:rsidRPr="00A457A7" w:rsidRDefault="00CC75BA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CC75BA">
        <w:rPr>
          <w:rFonts w:ascii="Times New Roman" w:hAnsi="Times New Roman" w:cs="Times New Roman"/>
          <w:b/>
          <w:sz w:val="24"/>
          <w:szCs w:val="24"/>
          <w:lang w:val="sr-Latn-RS"/>
        </w:rPr>
        <w:t>Potpredsednik suda - Nadležnosti i odgovornosti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2BD21787" w14:textId="77777777" w:rsidR="006C5B36" w:rsidRPr="00A457A7" w:rsidRDefault="006C5B36" w:rsidP="00A05B6E">
      <w:pPr>
        <w:tabs>
          <w:tab w:val="left" w:pos="1905"/>
        </w:tabs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1F006D37" w14:textId="426F1DFF" w:rsidR="00C41E24" w:rsidRPr="00A457A7" w:rsidRDefault="00C41E24" w:rsidP="00A05B6E">
      <w:pPr>
        <w:spacing w:line="276" w:lineRule="auto"/>
        <w:ind w:left="180" w:right="-1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1. </w:t>
      </w:r>
      <w:r w:rsidR="00CC75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Predsednik suda</w:t>
      </w:r>
      <w:r w:rsidR="001E14D3"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CC75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 konsultaciji sa Savetom</w:t>
      </w:r>
      <w:r w:rsidR="001E14D3"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CC75B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imenuje potpredsednika suda iz redova sudija u datom sudu</w:t>
      </w:r>
      <w:r w:rsidR="001E14D3"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</w:p>
    <w:p w14:paraId="6E6A9D7C" w14:textId="6DAC8E04" w:rsidR="00C41E24" w:rsidRPr="00A457A7" w:rsidRDefault="00C41E24" w:rsidP="00A05B6E">
      <w:pPr>
        <w:spacing w:line="276" w:lineRule="auto"/>
        <w:ind w:left="180" w:right="64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2.  </w:t>
      </w:r>
      <w:r w:rsidR="009B36C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Potpredsednik suda poma</w:t>
      </w:r>
      <w:r w:rsidR="00B25CB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ž</w:t>
      </w:r>
      <w:r w:rsidR="009B36CB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 predsedniku u upravljanju sudom i u njegovom/njenom odsustvu služi kao vršilac dužnosti predsednika suda</w:t>
      </w:r>
      <w:r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60B2964A" w14:textId="4C2ED986" w:rsidR="00EB3AA7" w:rsidRPr="00A457A7" w:rsidRDefault="009B36CB" w:rsidP="00A05B6E">
      <w:pPr>
        <w:spacing w:line="276" w:lineRule="auto"/>
        <w:ind w:left="180" w:right="1022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3. Mandat potpredsednika suda je isti i povezan je sa mandatom samog predsednika</w:t>
      </w:r>
      <w:r w:rsidR="00C41E24"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74A84B43" w14:textId="77777777" w:rsidR="006C5B36" w:rsidRPr="00A457A7" w:rsidRDefault="006C5B36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4E1944E7" w14:textId="58389757" w:rsidR="00C41E24" w:rsidRPr="00A457A7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C41E24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 w:rsidR="00620F6F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3</w:t>
      </w:r>
    </w:p>
    <w:p w14:paraId="3A75368C" w14:textId="6BA046C0" w:rsidR="00C41E24" w:rsidRPr="00A457A7" w:rsidRDefault="00B25CB0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Nadzorni sudija</w:t>
      </w:r>
      <w:r w:rsidR="00CC75B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ogranka </w:t>
      </w:r>
    </w:p>
    <w:p w14:paraId="775C3F6C" w14:textId="77777777" w:rsidR="006C5B36" w:rsidRPr="00A457A7" w:rsidRDefault="006C5B36" w:rsidP="00A05B6E">
      <w:pPr>
        <w:tabs>
          <w:tab w:val="left" w:pos="1905"/>
        </w:tabs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076E1FC2" w14:textId="2AEC0A05" w:rsidR="008C3B20" w:rsidRPr="008C3B20" w:rsidRDefault="00C41E24" w:rsidP="008C3B20">
      <w:pPr>
        <w:spacing w:before="60" w:line="276" w:lineRule="auto"/>
        <w:ind w:left="180" w:right="6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Nadzorni sudija </w:t>
      </w:r>
      <w:r w:rsidR="008C3B20">
        <w:rPr>
          <w:rFonts w:ascii="Times New Roman" w:hAnsi="Times New Roman" w:cs="Times New Roman"/>
          <w:sz w:val="24"/>
          <w:szCs w:val="24"/>
          <w:lang w:val="sr-Latn-RS"/>
        </w:rPr>
        <w:t>upravlja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i nadzire rad, organizaciju i aktivnosti sudske </w:t>
      </w:r>
      <w:r w:rsidR="008C3B20">
        <w:rPr>
          <w:rFonts w:ascii="Times New Roman" w:hAnsi="Times New Roman" w:cs="Times New Roman"/>
          <w:sz w:val="24"/>
          <w:szCs w:val="24"/>
          <w:lang w:val="sr-Latn-RS"/>
        </w:rPr>
        <w:t>administracije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C3B20">
        <w:rPr>
          <w:rFonts w:ascii="Times New Roman" w:hAnsi="Times New Roman" w:cs="Times New Roman"/>
          <w:sz w:val="24"/>
          <w:szCs w:val="24"/>
          <w:lang w:val="sr-Latn-RS"/>
        </w:rPr>
        <w:t>u ogranku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suda, pod nadzorom predsednika Suda.</w:t>
      </w:r>
    </w:p>
    <w:p w14:paraId="26C50F9F" w14:textId="1F8FE69E" w:rsidR="008C3B20" w:rsidRPr="008C3B20" w:rsidRDefault="008C3B20" w:rsidP="008C3B20">
      <w:pPr>
        <w:spacing w:before="60" w:line="276" w:lineRule="auto"/>
        <w:ind w:left="180" w:right="6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C3B20">
        <w:rPr>
          <w:rFonts w:ascii="Times New Roman" w:hAnsi="Times New Roman" w:cs="Times New Roman"/>
          <w:sz w:val="24"/>
          <w:szCs w:val="24"/>
          <w:lang w:val="sr-Latn-RS"/>
        </w:rPr>
        <w:t>2. Nadzorni sudija ima opštu administrativnu nadležnost nad svim sudskim i van</w:t>
      </w:r>
      <w:r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sudskim osobljem u ogranku, koji moraju poštovati pravila i odredbe Saveta i </w:t>
      </w:r>
      <w:r>
        <w:rPr>
          <w:rFonts w:ascii="Times New Roman" w:hAnsi="Times New Roman" w:cs="Times New Roman"/>
          <w:sz w:val="24"/>
          <w:szCs w:val="24"/>
          <w:lang w:val="sr-Latn-RS"/>
        </w:rPr>
        <w:t>naloge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predsednika Osnovnog suda.</w:t>
      </w:r>
    </w:p>
    <w:p w14:paraId="1D6AAF48" w14:textId="011C7949" w:rsidR="00836956" w:rsidRPr="00A457A7" w:rsidRDefault="008C3B20" w:rsidP="008C3B20">
      <w:pPr>
        <w:spacing w:before="60" w:line="276" w:lineRule="auto"/>
        <w:ind w:left="180" w:right="62"/>
        <w:jc w:val="both"/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</w:pPr>
      <w:r w:rsidRPr="008C3B20">
        <w:rPr>
          <w:rFonts w:ascii="Times New Roman" w:hAnsi="Times New Roman" w:cs="Times New Roman"/>
          <w:sz w:val="24"/>
          <w:szCs w:val="24"/>
          <w:lang w:val="sr-Latn-RS"/>
        </w:rPr>
        <w:t>3. Nadzorni sudija će saz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vati kolegijum sudija </w:t>
      </w:r>
      <w:r>
        <w:rPr>
          <w:rFonts w:ascii="Times New Roman" w:hAnsi="Times New Roman" w:cs="Times New Roman"/>
          <w:sz w:val="24"/>
          <w:szCs w:val="24"/>
          <w:lang w:val="sr-Latn-RS"/>
        </w:rPr>
        <w:t>ogranka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radi </w:t>
      </w:r>
      <w:r>
        <w:rPr>
          <w:rFonts w:ascii="Times New Roman" w:hAnsi="Times New Roman" w:cs="Times New Roman"/>
          <w:sz w:val="24"/>
          <w:szCs w:val="24"/>
          <w:lang w:val="sr-Latn-RS"/>
        </w:rPr>
        <w:t>diskusije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o administraciji ogranka, da ispita organizaciju rada, rezultate postignute u ogranku i da reši moguće probleme i radne izazove. 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Nadzorni sudija izveštava predsednika Suda o rezultatima kolegijuma u ​​roku od 15 dana od dana održavanja kolegijuma</w:t>
      </w:r>
      <w:r w:rsidR="00836956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F5B1D54" w14:textId="21F70157" w:rsidR="008C3B20" w:rsidRPr="008C3B20" w:rsidRDefault="00836956" w:rsidP="008C3B20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Nadzorni sudija može pismeno delegirati 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>specifične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administrativne odgovornosti 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 xml:space="preserve">pomoćnom 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>administrator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>ogranka</w:t>
      </w:r>
      <w:r w:rsidR="008C3B20" w:rsidRPr="008C3B20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5812629" w14:textId="6E7F5464" w:rsidR="008C3B20" w:rsidRPr="008C3B20" w:rsidRDefault="008C3B20" w:rsidP="008C3B20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5. U odsustvu nadzornog sudije, predsednik suda imenuje sudije 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>koji bi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privremeno vrši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>li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dužnost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nadzornog sudije.</w:t>
      </w:r>
    </w:p>
    <w:p w14:paraId="056CB4D8" w14:textId="55D3F60D" w:rsidR="00C41E24" w:rsidRDefault="008C3B20" w:rsidP="008C3B20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. Nadzorni sudija kvartalno izveštava predsednika suda o rezultatima rada ogranka i njegovim potrebama, </w:t>
      </w:r>
      <w:r w:rsidR="0089387E">
        <w:rPr>
          <w:rFonts w:ascii="Times New Roman" w:hAnsi="Times New Roman" w:cs="Times New Roman"/>
          <w:sz w:val="24"/>
          <w:szCs w:val="24"/>
          <w:lang w:val="sr-Latn-RS"/>
        </w:rPr>
        <w:t>kao i na osnovu zahteva</w:t>
      </w:r>
      <w:r w:rsidRPr="008C3B20">
        <w:rPr>
          <w:rFonts w:ascii="Times New Roman" w:hAnsi="Times New Roman" w:cs="Times New Roman"/>
          <w:sz w:val="24"/>
          <w:szCs w:val="24"/>
          <w:lang w:val="sr-Latn-RS"/>
        </w:rPr>
        <w:t xml:space="preserve"> predsednika Suda</w:t>
      </w:r>
      <w:r w:rsidR="00C41E24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F93374D" w14:textId="774BEBA4" w:rsidR="00080BEB" w:rsidRPr="00A457A7" w:rsidRDefault="00080BEB" w:rsidP="008C3B20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Nadzorni sudija</w:t>
      </w:r>
      <w:r w:rsidRPr="00080BE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osim redovnog izveštavanja</w:t>
      </w:r>
      <w:r w:rsidRPr="00080BE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izveštava i na osnovu zahteva predsednika suda. </w:t>
      </w:r>
    </w:p>
    <w:p w14:paraId="636A2FB4" w14:textId="77777777" w:rsidR="00C41E24" w:rsidRPr="00A457A7" w:rsidRDefault="00C41E24" w:rsidP="00A05B6E">
      <w:pPr>
        <w:tabs>
          <w:tab w:val="left" w:pos="190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7984D076" w14:textId="03DE2206" w:rsidR="00FA6E96" w:rsidRPr="00A457A7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FA6E96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 w:rsidR="00CD2611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4</w:t>
      </w:r>
    </w:p>
    <w:p w14:paraId="36DD897C" w14:textId="262C76FE" w:rsidR="00A5045B" w:rsidRPr="00A457A7" w:rsidRDefault="008C3B20" w:rsidP="00A05B6E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Rukovodioci odeljenja</w:t>
      </w:r>
      <w:r w:rsidR="00FA6E96" w:rsidRPr="00A457A7">
        <w:rPr>
          <w:rFonts w:ascii="Times New Roman" w:hAnsi="Times New Roman" w:cs="Times New Roman"/>
          <w:b/>
          <w:sz w:val="24"/>
          <w:szCs w:val="24"/>
          <w:lang w:val="sr-Latn-R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sektora</w:t>
      </w:r>
    </w:p>
    <w:p w14:paraId="28FA1CA1" w14:textId="77777777" w:rsidR="006C5B36" w:rsidRPr="00A457A7" w:rsidRDefault="006C5B36" w:rsidP="00A05B6E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7A519D3" w14:textId="60EC2B0A" w:rsidR="0089387E" w:rsidRPr="0089387E" w:rsidRDefault="00FA6E96" w:rsidP="0089387E">
      <w:pPr>
        <w:spacing w:line="276" w:lineRule="auto"/>
        <w:ind w:left="18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1. </w:t>
      </w:r>
      <w:r w:rsid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Rukovodioce odeljenja</w:t>
      </w:r>
      <w:r w:rsidR="0089387E"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</w:t>
      </w:r>
      <w:r w:rsid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sektora</w:t>
      </w:r>
      <w:r w:rsidR="0089387E"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imenuje predsednik suda, ukoliko smatra da je to neophodno za efikasnu </w:t>
      </w:r>
      <w:r w:rsid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upravljanje sudom</w:t>
      </w:r>
      <w:r w:rsidR="0089387E"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53DC81F4" w14:textId="1D8A7075" w:rsidR="0089387E" w:rsidRPr="0089387E" w:rsidRDefault="0089387E" w:rsidP="0089387E">
      <w:pPr>
        <w:spacing w:line="276" w:lineRule="auto"/>
        <w:ind w:left="18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Rukovodilac odeljenja</w:t>
      </w:r>
      <w:r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sektora</w:t>
      </w:r>
      <w:r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nadgleda upravljanje radom odgovarajućeg odeljenja ili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sektora</w:t>
      </w:r>
      <w:r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18889C07" w14:textId="0A7A7F62" w:rsidR="00C41E24" w:rsidRPr="00A457A7" w:rsidRDefault="0089387E" w:rsidP="0089387E">
      <w:pPr>
        <w:spacing w:line="276" w:lineRule="auto"/>
        <w:ind w:left="180" w:right="-1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Rukovodioci odeljenja</w:t>
      </w:r>
      <w:r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sektor</w:t>
      </w:r>
      <w:r w:rsidRPr="0089387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izveštavaju predsednika Suda o radu nadležnog odeljenja ili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sektora</w:t>
      </w:r>
      <w:r w:rsidR="00FA6E96" w:rsidRPr="00A457A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23DDAB8E" w14:textId="77777777" w:rsidR="006E6B8C" w:rsidRPr="00A457A7" w:rsidRDefault="006E6B8C" w:rsidP="00A05B6E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4FD29A6A" w14:textId="5B8E5759" w:rsidR="00FA6E96" w:rsidRPr="00A457A7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FA6E96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 w:rsidR="00B54359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</w:p>
    <w:p w14:paraId="2ADA934B" w14:textId="48AE973A" w:rsidR="00A5045B" w:rsidRPr="00A457A7" w:rsidRDefault="0089387E" w:rsidP="00A05B6E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Administrator suda </w:t>
      </w:r>
    </w:p>
    <w:p w14:paraId="1E2912D9" w14:textId="77777777" w:rsidR="006C5B36" w:rsidRPr="00A457A7" w:rsidRDefault="006C5B36" w:rsidP="00A05B6E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1D21077A" w14:textId="66A46FCA" w:rsidR="00FA6E96" w:rsidRPr="00A457A7" w:rsidRDefault="0089387E" w:rsidP="00A05B6E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 Administrator suda upravlja i nadgleda administrativne funkcije suda u saradnji sa predsednikom suda</w:t>
      </w:r>
      <w:r w:rsidR="007A21DA">
        <w:rPr>
          <w:rFonts w:ascii="Times New Roman" w:hAnsi="Times New Roman" w:cs="Times New Roman"/>
          <w:sz w:val="24"/>
          <w:szCs w:val="24"/>
          <w:lang w:val="sr-Latn-RS"/>
        </w:rPr>
        <w:t xml:space="preserve"> i u koordinaciji sa sekretarijatom Saveta. Administrator suda nadgleda</w:t>
      </w:r>
      <w:r w:rsidR="00FA6E96" w:rsidRPr="00A457A7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14609DB5" w14:textId="601FAECB" w:rsidR="007A21DA" w:rsidRPr="007A21DA" w:rsidRDefault="00FA6E96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1.1. </w:t>
      </w:r>
      <w:r w:rsidR="007A21DA" w:rsidRPr="007A21DA">
        <w:rPr>
          <w:rFonts w:ascii="Times New Roman" w:hAnsi="Times New Roman" w:cs="Times New Roman"/>
          <w:sz w:val="24"/>
          <w:szCs w:val="24"/>
          <w:lang w:val="sr-Latn-RS"/>
        </w:rPr>
        <w:t>sastavljanje</w:t>
      </w:r>
      <w:r w:rsidR="007A21DA">
        <w:rPr>
          <w:rFonts w:ascii="Times New Roman" w:hAnsi="Times New Roman" w:cs="Times New Roman"/>
          <w:sz w:val="24"/>
          <w:szCs w:val="24"/>
          <w:lang w:val="sr-Latn-RS"/>
        </w:rPr>
        <w:t xml:space="preserve"> i izradu</w:t>
      </w:r>
      <w:r w:rsidR="007A21DA" w:rsidRPr="007A21DA">
        <w:rPr>
          <w:rFonts w:ascii="Times New Roman" w:hAnsi="Times New Roman" w:cs="Times New Roman"/>
          <w:sz w:val="24"/>
          <w:szCs w:val="24"/>
          <w:lang w:val="sr-Latn-RS"/>
        </w:rPr>
        <w:t xml:space="preserve"> sudsk</w:t>
      </w:r>
      <w:r w:rsidR="007A21DA">
        <w:rPr>
          <w:rFonts w:ascii="Times New Roman" w:hAnsi="Times New Roman" w:cs="Times New Roman"/>
          <w:sz w:val="24"/>
          <w:szCs w:val="24"/>
          <w:lang w:val="sr-Latn-RS"/>
        </w:rPr>
        <w:t xml:space="preserve">ih </w:t>
      </w:r>
      <w:r w:rsidR="007A21DA" w:rsidRPr="007A21DA">
        <w:rPr>
          <w:rFonts w:ascii="Times New Roman" w:hAnsi="Times New Roman" w:cs="Times New Roman"/>
          <w:sz w:val="24"/>
          <w:szCs w:val="24"/>
          <w:lang w:val="sr-Latn-RS"/>
        </w:rPr>
        <w:t>izveštaja, uključujući statističke izveštaje;</w:t>
      </w:r>
    </w:p>
    <w:p w14:paraId="598ED8DB" w14:textId="77777777" w:rsidR="007A21DA" w:rsidRPr="007A21DA" w:rsidRDefault="007A21DA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>1.2. registracija i arhiviranje sudskih spisa;</w:t>
      </w:r>
    </w:p>
    <w:p w14:paraId="58223AED" w14:textId="1A3FA87B" w:rsidR="007A21DA" w:rsidRPr="007A21DA" w:rsidRDefault="007A21DA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 xml:space="preserve">1.3. održavanje sudskih </w:t>
      </w:r>
      <w:r w:rsidR="00830807">
        <w:rPr>
          <w:rFonts w:ascii="Times New Roman" w:hAnsi="Times New Roman" w:cs="Times New Roman"/>
          <w:sz w:val="24"/>
          <w:szCs w:val="24"/>
          <w:lang w:val="sr-Latn-RS"/>
        </w:rPr>
        <w:t>dosijea/</w:t>
      </w:r>
      <w:r w:rsidRPr="007A21DA">
        <w:rPr>
          <w:rFonts w:ascii="Times New Roman" w:hAnsi="Times New Roman" w:cs="Times New Roman"/>
          <w:sz w:val="24"/>
          <w:szCs w:val="24"/>
          <w:lang w:val="sr-Latn-RS"/>
        </w:rPr>
        <w:t>spisa;</w:t>
      </w:r>
    </w:p>
    <w:p w14:paraId="343B691F" w14:textId="02D67E30" w:rsidR="007A21DA" w:rsidRPr="007A21DA" w:rsidRDefault="007A21DA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 xml:space="preserve">1.4. </w:t>
      </w:r>
      <w:r>
        <w:rPr>
          <w:rFonts w:ascii="Times New Roman" w:hAnsi="Times New Roman" w:cs="Times New Roman"/>
          <w:sz w:val="24"/>
          <w:szCs w:val="24"/>
          <w:lang w:val="sr-Latn-RS"/>
        </w:rPr>
        <w:t>bezbednost suda</w:t>
      </w:r>
      <w:r w:rsidRPr="007A21DA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63C87A0" w14:textId="77777777" w:rsidR="007A21DA" w:rsidRPr="007A21DA" w:rsidRDefault="007A21DA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>1.5. administrativno osoblje suda;</w:t>
      </w:r>
    </w:p>
    <w:p w14:paraId="3B2BFC43" w14:textId="77777777" w:rsidR="007A21DA" w:rsidRPr="007A21DA" w:rsidRDefault="007A21DA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>1.6. primena kadrovskih propisa;</w:t>
      </w:r>
    </w:p>
    <w:p w14:paraId="217968D7" w14:textId="77777777" w:rsidR="007A21DA" w:rsidRPr="007A21DA" w:rsidRDefault="007A21DA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>1.7. finansijsko održavanje;</w:t>
      </w:r>
    </w:p>
    <w:p w14:paraId="49B7B30E" w14:textId="1E10F19E" w:rsidR="007A21DA" w:rsidRPr="007A21DA" w:rsidRDefault="007A21DA" w:rsidP="007A21D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 xml:space="preserve">1.8. sprovođenje </w:t>
      </w:r>
      <w:r>
        <w:rPr>
          <w:rFonts w:ascii="Times New Roman" w:hAnsi="Times New Roman" w:cs="Times New Roman"/>
          <w:sz w:val="24"/>
          <w:szCs w:val="24"/>
          <w:lang w:val="sr-Latn-RS"/>
        </w:rPr>
        <w:t>uredbi</w:t>
      </w:r>
      <w:r w:rsidRPr="007A21DA">
        <w:rPr>
          <w:rFonts w:ascii="Times New Roman" w:hAnsi="Times New Roman" w:cs="Times New Roman"/>
          <w:sz w:val="24"/>
          <w:szCs w:val="24"/>
          <w:lang w:val="sr-Latn-RS"/>
        </w:rPr>
        <w:t xml:space="preserve"> i procedura Saveta koje utvrđuje Savet;</w:t>
      </w:r>
    </w:p>
    <w:p w14:paraId="3B7E6D0A" w14:textId="307B9F79" w:rsidR="00FA6E96" w:rsidRPr="00A457A7" w:rsidRDefault="007A21DA" w:rsidP="007A21DA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7A21DA">
        <w:rPr>
          <w:rFonts w:ascii="Times New Roman" w:hAnsi="Times New Roman" w:cs="Times New Roman"/>
          <w:sz w:val="24"/>
          <w:szCs w:val="24"/>
          <w:lang w:val="sr-Latn-RS"/>
        </w:rPr>
        <w:t>1.9 imenovanje administrativnog osoblja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zadacima</w:t>
      </w:r>
      <w:r w:rsidRPr="007A21DA">
        <w:rPr>
          <w:rFonts w:ascii="Times New Roman" w:hAnsi="Times New Roman" w:cs="Times New Roman"/>
          <w:sz w:val="24"/>
          <w:szCs w:val="24"/>
          <w:lang w:val="sr-Latn-RS"/>
        </w:rPr>
        <w:t xml:space="preserve"> radi osiguranja </w:t>
      </w:r>
      <w:r>
        <w:rPr>
          <w:rFonts w:ascii="Times New Roman" w:hAnsi="Times New Roman" w:cs="Times New Roman"/>
          <w:sz w:val="24"/>
          <w:szCs w:val="24"/>
          <w:lang w:val="sr-Latn-RS"/>
        </w:rPr>
        <w:t>efikasnog delovanja</w:t>
      </w:r>
      <w:r w:rsidRPr="007A21D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samog suda</w:t>
      </w:r>
      <w:r w:rsidR="00FA6E96" w:rsidRPr="00A457A7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C29E009" w14:textId="74CAB040" w:rsidR="00FA6E96" w:rsidRPr="00A457A7" w:rsidRDefault="00FA6E96" w:rsidP="00A05B6E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1.10</w:t>
      </w:r>
      <w:r w:rsidR="005F6E85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21DA">
        <w:rPr>
          <w:rFonts w:ascii="Times New Roman" w:hAnsi="Times New Roman" w:cs="Times New Roman"/>
          <w:sz w:val="24"/>
          <w:szCs w:val="24"/>
          <w:lang w:val="sr-Latn-RS"/>
        </w:rPr>
        <w:t xml:space="preserve">organizovanje i održavanje redovnih sastanaka sa </w:t>
      </w:r>
      <w:r w:rsidR="007D514C">
        <w:rPr>
          <w:rFonts w:ascii="Times New Roman" w:hAnsi="Times New Roman" w:cs="Times New Roman"/>
          <w:sz w:val="24"/>
          <w:szCs w:val="24"/>
          <w:lang w:val="sr-Latn-RS"/>
        </w:rPr>
        <w:t xml:space="preserve">administrativnim </w:t>
      </w:r>
      <w:r w:rsidR="007A21DA">
        <w:rPr>
          <w:rFonts w:ascii="Times New Roman" w:hAnsi="Times New Roman" w:cs="Times New Roman"/>
          <w:sz w:val="24"/>
          <w:szCs w:val="24"/>
          <w:lang w:val="sr-Latn-RS"/>
        </w:rPr>
        <w:t>osobljem</w:t>
      </w:r>
      <w:r w:rsidR="007D514C">
        <w:rPr>
          <w:rFonts w:ascii="Times New Roman" w:hAnsi="Times New Roman" w:cs="Times New Roman"/>
          <w:sz w:val="24"/>
          <w:szCs w:val="24"/>
          <w:lang w:val="sr-Latn-RS"/>
        </w:rPr>
        <w:t xml:space="preserve"> (osoblje koje ne spada u sudsko) kako bi identifikovali potrebe i izazove u njihovom radu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39B963FA" w14:textId="77777777" w:rsidR="007D514C" w:rsidRPr="007D514C" w:rsidRDefault="00FA6E96" w:rsidP="007D514C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1.11. </w:t>
      </w:r>
      <w:r w:rsidR="007D514C" w:rsidRPr="007D514C">
        <w:rPr>
          <w:rFonts w:ascii="Times New Roman" w:hAnsi="Times New Roman" w:cs="Times New Roman"/>
          <w:sz w:val="24"/>
          <w:szCs w:val="24"/>
          <w:lang w:val="sr-Latn-RS"/>
        </w:rPr>
        <w:t>javni pristup sudskim dokumentima i informacijama koji se mogu saopštiti javnosti, u skladu sa važećim zakonima i podzakonskim aktima; i</w:t>
      </w:r>
    </w:p>
    <w:p w14:paraId="186481C7" w14:textId="5A9D1FE4" w:rsidR="00FA6E96" w:rsidRPr="00A457A7" w:rsidRDefault="00FD3EA6" w:rsidP="007D514C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7D514C" w:rsidRPr="007D514C">
        <w:rPr>
          <w:rFonts w:ascii="Times New Roman" w:hAnsi="Times New Roman" w:cs="Times New Roman"/>
          <w:sz w:val="24"/>
          <w:szCs w:val="24"/>
          <w:lang w:val="sr-Latn-RS"/>
        </w:rPr>
        <w:t>12. druge dužnosti i odgovornosti koje mu je dodelio predsednik suda</w:t>
      </w:r>
      <w:r w:rsidR="00FA6E96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165D15C" w14:textId="535D6F6F" w:rsidR="00B93F3F" w:rsidRPr="00B93F3F" w:rsidRDefault="00FA6E96" w:rsidP="00B93F3F">
      <w:pPr>
        <w:spacing w:line="276" w:lineRule="auto"/>
        <w:ind w:left="180" w:right="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B93F3F" w:rsidRPr="00B93F3F">
        <w:rPr>
          <w:rFonts w:ascii="Times New Roman" w:hAnsi="Times New Roman" w:cs="Times New Roman"/>
          <w:sz w:val="24"/>
          <w:szCs w:val="24"/>
          <w:lang w:val="sr-Latn-RS"/>
        </w:rPr>
        <w:t>Administrator suda je odgovoran predsedniku suda za efikasno i efektivno upravljanje sudom</w:t>
      </w:r>
      <w:r w:rsidR="00FD3EA6">
        <w:rPr>
          <w:rFonts w:ascii="Times New Roman" w:hAnsi="Times New Roman" w:cs="Times New Roman"/>
          <w:sz w:val="24"/>
          <w:szCs w:val="24"/>
          <w:lang w:val="sr-Latn-RS"/>
        </w:rPr>
        <w:t>, u koordinaciji sa Sekretarijatom</w:t>
      </w:r>
      <w:r w:rsidR="00B93F3F" w:rsidRPr="00B93F3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435DD94" w14:textId="12610005" w:rsidR="00FA6E96" w:rsidRPr="00A457A7" w:rsidRDefault="00B93F3F" w:rsidP="00B93F3F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B93F3F">
        <w:rPr>
          <w:rFonts w:ascii="Times New Roman" w:hAnsi="Times New Roman" w:cs="Times New Roman"/>
          <w:sz w:val="24"/>
          <w:szCs w:val="24"/>
          <w:lang w:val="sr-Latn-RS"/>
        </w:rPr>
        <w:t xml:space="preserve">3. U odsustvu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administratora</w:t>
      </w:r>
      <w:r w:rsidRPr="00B93F3F">
        <w:rPr>
          <w:rFonts w:ascii="Times New Roman" w:hAnsi="Times New Roman" w:cs="Times New Roman"/>
          <w:sz w:val="24"/>
          <w:szCs w:val="24"/>
          <w:lang w:val="sr-Latn-RS"/>
        </w:rPr>
        <w:t xml:space="preserve"> suda, dužnost privremeno obavlja šef kancelarije za upravljanje </w:t>
      </w:r>
      <w:r>
        <w:rPr>
          <w:rFonts w:ascii="Times New Roman" w:hAnsi="Times New Roman" w:cs="Times New Roman"/>
          <w:sz w:val="24"/>
          <w:szCs w:val="24"/>
          <w:lang w:val="sr-Latn-RS"/>
        </w:rPr>
        <w:t>predmetima</w:t>
      </w:r>
      <w:r w:rsidRPr="00B93F3F">
        <w:rPr>
          <w:rFonts w:ascii="Times New Roman" w:hAnsi="Times New Roman" w:cs="Times New Roman"/>
          <w:sz w:val="24"/>
          <w:szCs w:val="24"/>
          <w:lang w:val="sr-Latn-RS"/>
        </w:rPr>
        <w:t>, osim ako pred</w:t>
      </w:r>
      <w:r>
        <w:rPr>
          <w:rFonts w:ascii="Times New Roman" w:hAnsi="Times New Roman" w:cs="Times New Roman"/>
          <w:sz w:val="24"/>
          <w:szCs w:val="24"/>
          <w:lang w:val="sr-Latn-RS"/>
        </w:rPr>
        <w:t>sednik suda drugačije ne odredi</w:t>
      </w:r>
      <w:r w:rsidR="00FA6E96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1B648B0" w14:textId="77777777" w:rsidR="00C41E24" w:rsidRPr="00A457A7" w:rsidRDefault="00C41E24" w:rsidP="00A05B6E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57705BDD" w14:textId="3915E443" w:rsidR="00FA6E96" w:rsidRPr="00A457A7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FA6E96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 w:rsidR="00C34565" w:rsidRPr="00A457A7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</w:t>
      </w:r>
    </w:p>
    <w:p w14:paraId="77FDC8E7" w14:textId="20AD8861" w:rsidR="00A5045B" w:rsidRPr="00A457A7" w:rsidRDefault="00B93F3F" w:rsidP="00A05B6E">
      <w:pPr>
        <w:tabs>
          <w:tab w:val="left" w:pos="9270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93F3F">
        <w:rPr>
          <w:rFonts w:ascii="Times New Roman" w:hAnsi="Times New Roman" w:cs="Times New Roman"/>
          <w:b/>
          <w:sz w:val="24"/>
          <w:szCs w:val="24"/>
          <w:lang w:val="sr-Latn-RS"/>
        </w:rPr>
        <w:t>Pomoćnik administratora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suda </w:t>
      </w:r>
    </w:p>
    <w:p w14:paraId="28C4D7D0" w14:textId="77777777" w:rsidR="006C5B36" w:rsidRPr="00A457A7" w:rsidRDefault="006C5B36" w:rsidP="00A05B6E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0ACAF374" w14:textId="3669DA75" w:rsidR="00FA6E96" w:rsidRPr="00A457A7" w:rsidRDefault="00FA6E96" w:rsidP="00A05B6E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B93F3F" w:rsidRPr="00B93F3F">
        <w:rPr>
          <w:rFonts w:ascii="Times New Roman" w:hAnsi="Times New Roman" w:cs="Times New Roman"/>
          <w:sz w:val="24"/>
          <w:szCs w:val="24"/>
          <w:lang w:val="sr-Latn-RS"/>
        </w:rPr>
        <w:t xml:space="preserve">Pomoćnik administratora suda upravlja i nadgleda administrativne funkcije ogranka suda u saradnji sa nadzornim sudijom i u koordinaciji sa predsednikom i </w:t>
      </w:r>
      <w:r w:rsidR="001E6666">
        <w:rPr>
          <w:rFonts w:ascii="Times New Roman" w:hAnsi="Times New Roman" w:cs="Times New Roman"/>
          <w:sz w:val="24"/>
          <w:szCs w:val="24"/>
          <w:lang w:val="sr-Latn-RS"/>
        </w:rPr>
        <w:t>administratorom</w:t>
      </w:r>
      <w:r w:rsidR="00B93F3F" w:rsidRPr="00B93F3F">
        <w:rPr>
          <w:rFonts w:ascii="Times New Roman" w:hAnsi="Times New Roman" w:cs="Times New Roman"/>
          <w:sz w:val="24"/>
          <w:szCs w:val="24"/>
          <w:lang w:val="sr-Latn-RS"/>
        </w:rPr>
        <w:t xml:space="preserve"> Osnovnog suda. Pomoćnik administratora suda nadgleda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FE7BA58" w14:textId="3F0C55A0" w:rsidR="001E6666" w:rsidRPr="001E6666" w:rsidRDefault="00FA6E96" w:rsidP="001E6666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1.1. </w:t>
      </w:r>
      <w:r w:rsidR="001E6666">
        <w:rPr>
          <w:rFonts w:ascii="Times New Roman" w:hAnsi="Times New Roman" w:cs="Times New Roman"/>
          <w:sz w:val="24"/>
          <w:szCs w:val="24"/>
          <w:lang w:val="sr-Latn-RS"/>
        </w:rPr>
        <w:t>izrada izveštaja sudskih ogranaka</w:t>
      </w:r>
      <w:r w:rsidR="001E6666" w:rsidRPr="001E6666">
        <w:rPr>
          <w:rFonts w:ascii="Times New Roman" w:hAnsi="Times New Roman" w:cs="Times New Roman"/>
          <w:sz w:val="24"/>
          <w:szCs w:val="24"/>
          <w:lang w:val="sr-Latn-RS"/>
        </w:rPr>
        <w:t>, uključujući statističke izveštaje;</w:t>
      </w:r>
    </w:p>
    <w:p w14:paraId="77E4CCF5" w14:textId="0A8204B5" w:rsidR="001E6666" w:rsidRPr="001E6666" w:rsidRDefault="001E6666" w:rsidP="001E6666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6666">
        <w:rPr>
          <w:rFonts w:ascii="Times New Roman" w:hAnsi="Times New Roman" w:cs="Times New Roman"/>
          <w:sz w:val="24"/>
          <w:szCs w:val="24"/>
          <w:lang w:val="sr-Latn-RS"/>
        </w:rPr>
        <w:t>1.2. registra</w:t>
      </w:r>
      <w:r>
        <w:rPr>
          <w:rFonts w:ascii="Times New Roman" w:hAnsi="Times New Roman" w:cs="Times New Roman"/>
          <w:sz w:val="24"/>
          <w:szCs w:val="24"/>
          <w:lang w:val="sr-Latn-RS"/>
        </w:rPr>
        <w:t>cija i arhiviranje dosijea sudskih ogranaka</w:t>
      </w:r>
      <w:r w:rsidRPr="001E666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F97D11C" w14:textId="2DD6C449" w:rsidR="001E6666" w:rsidRPr="001E6666" w:rsidRDefault="001E6666" w:rsidP="001E6666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6666">
        <w:rPr>
          <w:rFonts w:ascii="Times New Roman" w:hAnsi="Times New Roman" w:cs="Times New Roman"/>
          <w:sz w:val="24"/>
          <w:szCs w:val="24"/>
          <w:lang w:val="sr-Latn-RS"/>
        </w:rPr>
        <w:t xml:space="preserve">1.3. održavanje </w:t>
      </w:r>
      <w:r>
        <w:rPr>
          <w:rFonts w:ascii="Times New Roman" w:hAnsi="Times New Roman" w:cs="Times New Roman"/>
          <w:sz w:val="24"/>
          <w:szCs w:val="24"/>
          <w:lang w:val="sr-Latn-RS"/>
        </w:rPr>
        <w:t>spisa sudskog ogranka</w:t>
      </w:r>
      <w:r w:rsidRPr="001E666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1E3DEDA0" w14:textId="6D2ECEDD" w:rsidR="001E6666" w:rsidRPr="001E6666" w:rsidRDefault="001E6666" w:rsidP="001E6666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6666">
        <w:rPr>
          <w:rFonts w:ascii="Times New Roman" w:hAnsi="Times New Roman" w:cs="Times New Roman"/>
          <w:sz w:val="24"/>
          <w:szCs w:val="24"/>
          <w:lang w:val="sr-Latn-RS"/>
        </w:rPr>
        <w:t xml:space="preserve">1.4. </w:t>
      </w:r>
      <w:r>
        <w:rPr>
          <w:rFonts w:ascii="Times New Roman" w:hAnsi="Times New Roman" w:cs="Times New Roman"/>
          <w:sz w:val="24"/>
          <w:szCs w:val="24"/>
          <w:lang w:val="sr-Latn-RS"/>
        </w:rPr>
        <w:t>bezbednost</w:t>
      </w:r>
      <w:r w:rsidRPr="001E6666">
        <w:rPr>
          <w:rFonts w:ascii="Times New Roman" w:hAnsi="Times New Roman" w:cs="Times New Roman"/>
          <w:sz w:val="24"/>
          <w:szCs w:val="24"/>
          <w:lang w:val="sr-Latn-RS"/>
        </w:rPr>
        <w:t xml:space="preserve"> ogranka suda;</w:t>
      </w:r>
    </w:p>
    <w:p w14:paraId="48D1CD6B" w14:textId="69E9D0C1" w:rsidR="001E6666" w:rsidRPr="001E6666" w:rsidRDefault="001E6666" w:rsidP="001E6666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6666">
        <w:rPr>
          <w:rFonts w:ascii="Times New Roman" w:hAnsi="Times New Roman" w:cs="Times New Roman"/>
          <w:sz w:val="24"/>
          <w:szCs w:val="24"/>
          <w:lang w:val="sr-Latn-RS"/>
        </w:rPr>
        <w:t xml:space="preserve">1.5. administrativno osoblje </w:t>
      </w:r>
      <w:r>
        <w:rPr>
          <w:rFonts w:ascii="Times New Roman" w:hAnsi="Times New Roman" w:cs="Times New Roman"/>
          <w:sz w:val="24"/>
          <w:szCs w:val="24"/>
          <w:lang w:val="sr-Latn-RS"/>
        </w:rPr>
        <w:t>ogranka</w:t>
      </w:r>
      <w:r w:rsidRPr="001E6666">
        <w:rPr>
          <w:rFonts w:ascii="Times New Roman" w:hAnsi="Times New Roman" w:cs="Times New Roman"/>
          <w:sz w:val="24"/>
          <w:szCs w:val="24"/>
          <w:lang w:val="sr-Latn-RS"/>
        </w:rPr>
        <w:t xml:space="preserve"> suda;</w:t>
      </w:r>
    </w:p>
    <w:p w14:paraId="33C267D9" w14:textId="77777777" w:rsidR="001E6666" w:rsidRPr="001E6666" w:rsidRDefault="001E6666" w:rsidP="001E6666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6666">
        <w:rPr>
          <w:rFonts w:ascii="Times New Roman" w:hAnsi="Times New Roman" w:cs="Times New Roman"/>
          <w:sz w:val="24"/>
          <w:szCs w:val="24"/>
          <w:lang w:val="sr-Latn-RS"/>
        </w:rPr>
        <w:t>1.6. primena kadrovskih propisa;</w:t>
      </w:r>
    </w:p>
    <w:p w14:paraId="4416D1D7" w14:textId="77777777" w:rsidR="001E6666" w:rsidRPr="001E6666" w:rsidRDefault="001E6666" w:rsidP="001E6666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E6666">
        <w:rPr>
          <w:rFonts w:ascii="Times New Roman" w:hAnsi="Times New Roman" w:cs="Times New Roman"/>
          <w:sz w:val="24"/>
          <w:szCs w:val="24"/>
          <w:lang w:val="sr-Latn-RS"/>
        </w:rPr>
        <w:t>1.7 finansijsko održavanje;</w:t>
      </w:r>
    </w:p>
    <w:p w14:paraId="428AB54C" w14:textId="2B0931A6" w:rsidR="00FA6E96" w:rsidRPr="00A457A7" w:rsidRDefault="001E6666" w:rsidP="001E6666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1E6666">
        <w:rPr>
          <w:rFonts w:ascii="Times New Roman" w:hAnsi="Times New Roman" w:cs="Times New Roman"/>
          <w:sz w:val="24"/>
          <w:szCs w:val="24"/>
          <w:lang w:val="sr-Latn-RS"/>
        </w:rPr>
        <w:t xml:space="preserve">1.8. sprovođenje propisa Saveta i drugih procedura koje </w:t>
      </w:r>
      <w:r w:rsidR="000432E0" w:rsidRPr="000432E0">
        <w:rPr>
          <w:rFonts w:ascii="Times New Roman" w:hAnsi="Times New Roman" w:cs="Times New Roman"/>
          <w:sz w:val="24"/>
          <w:szCs w:val="24"/>
          <w:u w:val="single"/>
          <w:lang w:val="sr-Latn-RS"/>
        </w:rPr>
        <w:t>je predvideo i osnovao</w:t>
      </w:r>
      <w:r w:rsidRPr="001E6666">
        <w:rPr>
          <w:rFonts w:ascii="Times New Roman" w:hAnsi="Times New Roman" w:cs="Times New Roman"/>
          <w:sz w:val="24"/>
          <w:szCs w:val="24"/>
          <w:lang w:val="sr-Latn-RS"/>
        </w:rPr>
        <w:t xml:space="preserve"> Savet</w:t>
      </w:r>
      <w:r w:rsidR="00FA6E96" w:rsidRPr="00A457A7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76BB7EFC" w14:textId="05B63D10" w:rsidR="003A6B4A" w:rsidRPr="003A6B4A" w:rsidRDefault="00FA6E96" w:rsidP="003A6B4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t>1.9</w:t>
      </w:r>
      <w:r w:rsidR="005F6E85" w:rsidRPr="00A457A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A457A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6B4A" w:rsidRPr="003A6B4A">
        <w:rPr>
          <w:rFonts w:ascii="Times New Roman" w:hAnsi="Times New Roman" w:cs="Times New Roman"/>
          <w:sz w:val="24"/>
          <w:szCs w:val="24"/>
          <w:lang w:val="sr-Latn-RS"/>
        </w:rPr>
        <w:t xml:space="preserve">raspoređivanje administrativnog osoblja na zadatke kojima se osigurava efikasno i </w:t>
      </w:r>
      <w:r w:rsidR="003A6B4A">
        <w:rPr>
          <w:rFonts w:ascii="Times New Roman" w:hAnsi="Times New Roman" w:cs="Times New Roman"/>
          <w:sz w:val="24"/>
          <w:szCs w:val="24"/>
          <w:lang w:val="sr-Latn-RS"/>
        </w:rPr>
        <w:t>učinkovito</w:t>
      </w:r>
      <w:r w:rsidR="003A6B4A" w:rsidRPr="003A6B4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A6B4A">
        <w:rPr>
          <w:rFonts w:ascii="Times New Roman" w:hAnsi="Times New Roman" w:cs="Times New Roman"/>
          <w:sz w:val="24"/>
          <w:szCs w:val="24"/>
          <w:lang w:val="sr-Latn-RS"/>
        </w:rPr>
        <w:t>funkcionisanje</w:t>
      </w:r>
      <w:r w:rsidR="003A6B4A" w:rsidRPr="003A6B4A">
        <w:rPr>
          <w:rFonts w:ascii="Times New Roman" w:hAnsi="Times New Roman" w:cs="Times New Roman"/>
          <w:sz w:val="24"/>
          <w:szCs w:val="24"/>
          <w:lang w:val="sr-Latn-RS"/>
        </w:rPr>
        <w:t xml:space="preserve"> ogranka;</w:t>
      </w:r>
    </w:p>
    <w:p w14:paraId="12036E8E" w14:textId="5516B74F" w:rsidR="003A6B4A" w:rsidRPr="003A6B4A" w:rsidRDefault="003A6B4A" w:rsidP="003A6B4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>10. dužnosti i druge odgovornosti koje dodeljuje nadzorni sudija;</w:t>
      </w:r>
    </w:p>
    <w:p w14:paraId="28B4EB5E" w14:textId="0F04BF92" w:rsidR="003A6B4A" w:rsidRPr="003A6B4A" w:rsidRDefault="003A6B4A" w:rsidP="003A6B4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 xml:space="preserve">11. organizovanje i održavanje redovnih sastanaka sa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administrativnim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 xml:space="preserve"> osobljem radi prepoznavanja potreba i izazova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>njihovo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 xml:space="preserve"> rad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FB64E50" w14:textId="6E7A4582" w:rsidR="003A6B4A" w:rsidRPr="003A6B4A" w:rsidRDefault="003A6B4A" w:rsidP="003A6B4A">
      <w:pPr>
        <w:spacing w:line="276" w:lineRule="auto"/>
        <w:ind w:left="180" w:right="2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>12. javni pristup sudskim dokumentima i informacijama koje se mogu saopštiti javnosti, u skladu sa važećim zakonima i drugim propisima;</w:t>
      </w:r>
    </w:p>
    <w:p w14:paraId="0605E529" w14:textId="5326023A" w:rsidR="00FA6E96" w:rsidRPr="00A457A7" w:rsidRDefault="003A6B4A" w:rsidP="003A6B4A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3A6B4A">
        <w:rPr>
          <w:rFonts w:ascii="Times New Roman" w:hAnsi="Times New Roman" w:cs="Times New Roman"/>
          <w:sz w:val="24"/>
          <w:szCs w:val="24"/>
          <w:lang w:val="sr-Latn-RS"/>
        </w:rPr>
        <w:t>1.13 druge dužnosti i odgovornosti koje su mu dodel</w:t>
      </w:r>
      <w:r>
        <w:rPr>
          <w:rFonts w:ascii="Times New Roman" w:hAnsi="Times New Roman" w:cs="Times New Roman"/>
          <w:sz w:val="24"/>
          <w:szCs w:val="24"/>
          <w:lang w:val="sr-Latn-RS"/>
        </w:rPr>
        <w:t>ili</w:t>
      </w:r>
      <w:r w:rsidRPr="003A6B4A">
        <w:rPr>
          <w:rFonts w:ascii="Times New Roman" w:hAnsi="Times New Roman" w:cs="Times New Roman"/>
          <w:sz w:val="24"/>
          <w:szCs w:val="24"/>
          <w:lang w:val="sr-Latn-RS"/>
        </w:rPr>
        <w:t xml:space="preserve"> nadzorni sudija, predsednik suda i administrator suda</w:t>
      </w:r>
      <w:r w:rsidR="005F6E85" w:rsidRPr="00A457A7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2B34F717" w14:textId="5EE55939" w:rsidR="00FA6E96" w:rsidRPr="003922BC" w:rsidRDefault="00FA6E96" w:rsidP="00A05B6E">
      <w:pPr>
        <w:spacing w:line="276" w:lineRule="auto"/>
        <w:ind w:left="180" w:right="230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A457A7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2. </w:t>
      </w:r>
      <w:r w:rsidR="003A6B4A"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U slučaju odsustvu pomoćnika administratora, nadzorni sudija privremeno imenuje jednog od </w:t>
      </w:r>
      <w:r w:rsidR="003922BC" w:rsidRPr="003922BC">
        <w:rPr>
          <w:rFonts w:ascii="Times New Roman" w:hAnsi="Times New Roman" w:cs="Times New Roman"/>
          <w:sz w:val="24"/>
          <w:szCs w:val="24"/>
          <w:lang w:val="sr-Latn-RS"/>
        </w:rPr>
        <w:t>referenta</w:t>
      </w:r>
      <w:r w:rsidR="003A6B4A"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 u ogranku za obavljanje poslova </w:t>
      </w:r>
      <w:r w:rsidR="003922BC" w:rsidRPr="003922BC">
        <w:rPr>
          <w:rFonts w:ascii="Times New Roman" w:hAnsi="Times New Roman" w:cs="Times New Roman"/>
          <w:sz w:val="24"/>
          <w:szCs w:val="24"/>
          <w:lang w:val="sr-Latn-RS"/>
        </w:rPr>
        <w:t>pomoćnika</w:t>
      </w:r>
      <w:r w:rsidR="003A6B4A"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 administratora</w:t>
      </w: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64B22F9F" w14:textId="22D9E4DE" w:rsidR="00C41E24" w:rsidRPr="003922BC" w:rsidRDefault="00C41E24" w:rsidP="00A05B6E">
      <w:pPr>
        <w:spacing w:line="276" w:lineRule="auto"/>
        <w:ind w:right="68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</w:p>
    <w:p w14:paraId="2804AADF" w14:textId="6BEF3A5A" w:rsidR="00C41E24" w:rsidRPr="003922BC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C41E24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 w:rsidR="00917B49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</w:t>
      </w:r>
    </w:p>
    <w:p w14:paraId="7F5772E2" w14:textId="2D0FD568" w:rsidR="00C41E24" w:rsidRPr="003922BC" w:rsidRDefault="003922BC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Kolegijum</w:t>
      </w:r>
      <w:r w:rsidR="00A457A7" w:rsidRPr="003922B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sudija </w:t>
      </w:r>
    </w:p>
    <w:p w14:paraId="22981D42" w14:textId="77777777" w:rsidR="006C5B36" w:rsidRPr="003922BC" w:rsidRDefault="006C5B36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014A4E66" w14:textId="31EDBB54" w:rsidR="00FA6E96" w:rsidRPr="003922BC" w:rsidRDefault="00FA6E96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FF43A1">
        <w:rPr>
          <w:rFonts w:ascii="Times New Roman" w:hAnsi="Times New Roman" w:cs="Times New Roman"/>
          <w:sz w:val="24"/>
          <w:szCs w:val="24"/>
          <w:lang w:val="sr-Latn-RS"/>
        </w:rPr>
        <w:t>Kolegijum se sastoji od svih sudija u okviru tog suda a njime predsedava sam Predsednik tog suda</w:t>
      </w:r>
      <w:r w:rsidR="005F6E85" w:rsidRPr="003922BC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U Osnovnom sudu, Kolegijum uključuje sve sudije iz sedišta Osnovnog suda i nadzorne sudije ogranaka Osnovnog suda. Predsednik Osnovnog suda može takođe pozvati sudije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iz ogranaka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u slučajevima kada proceni da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je to potrebno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za potrebe rada</w:t>
      </w:r>
      <w:r w:rsidRPr="003922B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AAE5E5F" w14:textId="3FFDCABD" w:rsidR="00FA6E96" w:rsidRPr="003922BC" w:rsidRDefault="00FA6E96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F43A1" w:rsidRPr="00FF43A1">
        <w:rPr>
          <w:rFonts w:ascii="Times New Roman" w:hAnsi="Times New Roman" w:cs="Times New Roman"/>
          <w:sz w:val="24"/>
          <w:szCs w:val="24"/>
          <w:lang w:val="sr-Latn-RS"/>
        </w:rPr>
        <w:t xml:space="preserve">Kolegijum ogranka suda uključuje sve sudije odgovarajućeg ogranka </w:t>
      </w:r>
      <w:r w:rsidR="00FF43A1">
        <w:rPr>
          <w:rFonts w:ascii="Times New Roman" w:hAnsi="Times New Roman" w:cs="Times New Roman"/>
          <w:sz w:val="24"/>
          <w:szCs w:val="24"/>
          <w:lang w:val="sr-Latn-RS"/>
        </w:rPr>
        <w:t>a njime predsedava</w:t>
      </w:r>
      <w:r w:rsidR="00FF43A1" w:rsidRPr="00FF43A1">
        <w:rPr>
          <w:rFonts w:ascii="Times New Roman" w:hAnsi="Times New Roman" w:cs="Times New Roman"/>
          <w:sz w:val="24"/>
          <w:szCs w:val="24"/>
          <w:lang w:val="sr-Latn-RS"/>
        </w:rPr>
        <w:t xml:space="preserve"> nadzorni sudija ogranka</w:t>
      </w: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2E6728A6" w14:textId="3D6D7C4E" w:rsidR="00FA6E96" w:rsidRPr="003922BC" w:rsidRDefault="00FA6E96" w:rsidP="00A05B6E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Predsednik suda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>/nadzor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ni sudija saziva kolegijum suda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ogranka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po potrebi, ali ne manje od jednom u tri meseca, i ispituje pitanja rada i aktivnosti suda, rezultate postignute u prethodnom periodu, radno opterećenje sudija sa predmetima, broj predmeta koji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su završeni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koji nisu zav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ršeni prema sudijama, mogućnosti unapređenja metoda rada kao i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druga važna pitanja za rad suda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>/ogranka</w:t>
      </w:r>
      <w:r w:rsidRPr="003922B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9DEF171" w14:textId="7A5006E2" w:rsidR="006726AA" w:rsidRPr="006726AA" w:rsidRDefault="00FA6E96" w:rsidP="006726AA">
      <w:pPr>
        <w:spacing w:line="276" w:lineRule="auto"/>
        <w:ind w:left="180" w:right="6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Kvorum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Kolegijuma sudija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je ispunjen kada je prisutna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prosta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većin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726AA">
        <w:rPr>
          <w:rFonts w:ascii="Times New Roman" w:hAnsi="Times New Roman" w:cs="Times New Roman"/>
          <w:sz w:val="24"/>
          <w:szCs w:val="24"/>
          <w:lang w:val="sr-Latn-RS"/>
        </w:rPr>
        <w:t>trenutnih sudija tog suda</w:t>
      </w:r>
      <w:r w:rsidR="006726AA" w:rsidRPr="006726AA">
        <w:rPr>
          <w:rFonts w:ascii="Times New Roman" w:hAnsi="Times New Roman" w:cs="Times New Roman"/>
          <w:sz w:val="24"/>
          <w:szCs w:val="24"/>
          <w:lang w:val="sr-Latn-RS"/>
        </w:rPr>
        <w:t>/ogranka.</w:t>
      </w:r>
    </w:p>
    <w:p w14:paraId="28E17C2E" w14:textId="059B8BCD" w:rsidR="006726AA" w:rsidRPr="006726AA" w:rsidRDefault="006726AA" w:rsidP="006726AA">
      <w:pPr>
        <w:spacing w:line="276" w:lineRule="auto"/>
        <w:ind w:left="180" w:right="6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726AA">
        <w:rPr>
          <w:rFonts w:ascii="Times New Roman" w:hAnsi="Times New Roman" w:cs="Times New Roman"/>
          <w:sz w:val="24"/>
          <w:szCs w:val="24"/>
          <w:lang w:val="sr-Latn-RS"/>
        </w:rPr>
        <w:t>6. Kolegijum sudija, na svojim sednicama, takođe daje</w:t>
      </w:r>
      <w:r w:rsidR="00880A05">
        <w:rPr>
          <w:rFonts w:ascii="Times New Roman" w:hAnsi="Times New Roman" w:cs="Times New Roman"/>
          <w:sz w:val="24"/>
          <w:szCs w:val="24"/>
          <w:lang w:val="sr-Latn-RS"/>
        </w:rPr>
        <w:t xml:space="preserve"> preporuke koje predsednik suda</w:t>
      </w:r>
      <w:r w:rsidRPr="006726AA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880A05">
        <w:rPr>
          <w:rFonts w:ascii="Times New Roman" w:hAnsi="Times New Roman" w:cs="Times New Roman"/>
          <w:sz w:val="24"/>
          <w:szCs w:val="24"/>
          <w:lang w:val="sr-Latn-RS"/>
        </w:rPr>
        <w:t>potpredsednik</w:t>
      </w:r>
      <w:r w:rsidRPr="006726AA">
        <w:rPr>
          <w:rFonts w:ascii="Times New Roman" w:hAnsi="Times New Roman" w:cs="Times New Roman"/>
          <w:sz w:val="24"/>
          <w:szCs w:val="24"/>
          <w:lang w:val="sr-Latn-RS"/>
        </w:rPr>
        <w:t>/nadzorni sudija, sudsko i administrativno osoblje treba da uzm</w:t>
      </w:r>
      <w:r w:rsidR="00880A05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 u obzir.</w:t>
      </w:r>
    </w:p>
    <w:p w14:paraId="1757D236" w14:textId="66F77624" w:rsidR="00FA6E96" w:rsidRPr="003922BC" w:rsidRDefault="006726AA" w:rsidP="006726AA">
      <w:pPr>
        <w:spacing w:line="276" w:lineRule="auto"/>
        <w:ind w:left="180" w:right="69"/>
        <w:jc w:val="both"/>
        <w:rPr>
          <w:rFonts w:ascii="Times New Roman" w:eastAsia="Cambria" w:hAnsi="Times New Roman" w:cs="Times New Roman"/>
          <w:spacing w:val="2"/>
          <w:sz w:val="24"/>
          <w:szCs w:val="24"/>
          <w:lang w:val="sr-Latn-RS"/>
        </w:rPr>
      </w:pPr>
      <w:r w:rsidRPr="006726AA">
        <w:rPr>
          <w:rFonts w:ascii="Times New Roman" w:hAnsi="Times New Roman" w:cs="Times New Roman"/>
          <w:sz w:val="24"/>
          <w:szCs w:val="24"/>
          <w:lang w:val="sr-Latn-RS"/>
        </w:rPr>
        <w:t xml:space="preserve">7. Dnevni red sastanka kolegijuma </w:t>
      </w:r>
      <w:r w:rsidR="00880A05">
        <w:rPr>
          <w:rFonts w:ascii="Times New Roman" w:hAnsi="Times New Roman" w:cs="Times New Roman"/>
          <w:sz w:val="24"/>
          <w:szCs w:val="24"/>
          <w:lang w:val="sr-Latn-RS"/>
        </w:rPr>
        <w:t>sudija utvrđuje predsednik suda</w:t>
      </w:r>
      <w:r w:rsidRPr="006726AA">
        <w:rPr>
          <w:rFonts w:ascii="Times New Roman" w:hAnsi="Times New Roman" w:cs="Times New Roman"/>
          <w:sz w:val="24"/>
          <w:szCs w:val="24"/>
          <w:lang w:val="sr-Latn-RS"/>
        </w:rPr>
        <w:t>/nadzorni sudija</w:t>
      </w:r>
      <w:r w:rsidR="00FA6E96" w:rsidRPr="003922B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F282F78" w14:textId="4E0B6BAF" w:rsidR="00FA6E96" w:rsidRPr="003922BC" w:rsidRDefault="00FA6E96" w:rsidP="00A05B6E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3922BC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880A05">
        <w:rPr>
          <w:rFonts w:ascii="Times New Roman" w:hAnsi="Times New Roman" w:cs="Times New Roman"/>
          <w:sz w:val="24"/>
          <w:szCs w:val="24"/>
          <w:lang w:val="sr-Latn-RS"/>
        </w:rPr>
        <w:t>. Administrator</w:t>
      </w:r>
      <w:r w:rsidRPr="003922BC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880A05">
        <w:rPr>
          <w:rFonts w:ascii="Times New Roman" w:hAnsi="Times New Roman" w:cs="Times New Roman"/>
          <w:sz w:val="24"/>
          <w:szCs w:val="24"/>
          <w:lang w:val="sr-Latn-RS"/>
        </w:rPr>
        <w:t>pomoćnik administratora podržava predsednika suda/nadzornog sudiju u organizaciji i održavanju sastanaka kolegijuma sudija</w:t>
      </w:r>
      <w:r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; </w:t>
      </w:r>
    </w:p>
    <w:p w14:paraId="51717DC9" w14:textId="77777777" w:rsidR="00803A4D" w:rsidRPr="00803A4D" w:rsidRDefault="00803A4D" w:rsidP="00803A4D">
      <w:pPr>
        <w:spacing w:line="276" w:lineRule="auto"/>
        <w:ind w:left="180" w:right="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9. </w:t>
      </w:r>
      <w:r w:rsidR="00FA6E96" w:rsidRPr="003922BC">
        <w:rPr>
          <w:rFonts w:ascii="Times New Roman" w:hAnsi="Times New Roman" w:cs="Times New Roman"/>
          <w:sz w:val="24"/>
          <w:szCs w:val="24"/>
          <w:lang w:val="sr-Latn-RS"/>
        </w:rPr>
        <w:t>Administrator/</w:t>
      </w:r>
      <w:r w:rsidRPr="00803A4D">
        <w:rPr>
          <w:rFonts w:ascii="Times New Roman" w:hAnsi="Times New Roman" w:cs="Times New Roman"/>
          <w:sz w:val="24"/>
          <w:szCs w:val="24"/>
          <w:lang w:val="sr-Latn-RS"/>
        </w:rPr>
        <w:t>pomoćnik administratora obaveštava sudije najmanje 72 sata pre sastanka, dostavlja sudijama važne materijale za sastanke, uključujući dnevni red, i vodi evidenciju o toku sastanka.</w:t>
      </w:r>
    </w:p>
    <w:p w14:paraId="09F3611D" w14:textId="5EFB494F" w:rsidR="00803A4D" w:rsidRPr="00803A4D" w:rsidRDefault="00803A4D" w:rsidP="00803A4D">
      <w:pPr>
        <w:spacing w:line="276" w:lineRule="auto"/>
        <w:ind w:left="180" w:right="64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03A4D">
        <w:rPr>
          <w:rFonts w:ascii="Times New Roman" w:hAnsi="Times New Roman" w:cs="Times New Roman"/>
          <w:sz w:val="24"/>
          <w:szCs w:val="24"/>
          <w:lang w:val="sr-Latn-RS"/>
        </w:rPr>
        <w:t>10. Zapisnici kolegijuma, sastavljeni u pisanom obliku, podnose se unapr</w:t>
      </w:r>
      <w:r w:rsidR="00AB7526">
        <w:rPr>
          <w:rFonts w:ascii="Times New Roman" w:hAnsi="Times New Roman" w:cs="Times New Roman"/>
          <w:sz w:val="24"/>
          <w:szCs w:val="24"/>
          <w:lang w:val="sr-Latn-RS"/>
        </w:rPr>
        <w:t>ed sudijama odgovarajućeg suda</w:t>
      </w:r>
      <w:r w:rsidRPr="00803A4D">
        <w:rPr>
          <w:rFonts w:ascii="Times New Roman" w:hAnsi="Times New Roman" w:cs="Times New Roman"/>
          <w:sz w:val="24"/>
          <w:szCs w:val="24"/>
          <w:lang w:val="sr-Latn-RS"/>
        </w:rPr>
        <w:t xml:space="preserve">/ogranka, kako bi predstavili njihove eventualne primedbe, a zatim ih odobrava </w:t>
      </w:r>
      <w:r w:rsidR="00AB7526">
        <w:rPr>
          <w:rFonts w:ascii="Times New Roman" w:hAnsi="Times New Roman" w:cs="Times New Roman"/>
          <w:sz w:val="24"/>
          <w:szCs w:val="24"/>
          <w:lang w:val="sr-Latn-RS"/>
        </w:rPr>
        <w:t>na narednom sastanku</w:t>
      </w:r>
      <w:r w:rsidRPr="00803A4D">
        <w:rPr>
          <w:rFonts w:ascii="Times New Roman" w:hAnsi="Times New Roman" w:cs="Times New Roman"/>
          <w:sz w:val="24"/>
          <w:szCs w:val="24"/>
          <w:lang w:val="sr-Latn-RS"/>
        </w:rPr>
        <w:t xml:space="preserve"> kolegijum</w:t>
      </w:r>
      <w:r w:rsidR="00AB7526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803A4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62C224B" w14:textId="0BBF36B9" w:rsidR="00B95F9E" w:rsidRPr="003922BC" w:rsidRDefault="00803A4D" w:rsidP="00803A4D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803A4D">
        <w:rPr>
          <w:rFonts w:ascii="Times New Roman" w:hAnsi="Times New Roman" w:cs="Times New Roman"/>
          <w:sz w:val="24"/>
          <w:szCs w:val="24"/>
          <w:lang w:val="sr-Latn-RS"/>
        </w:rPr>
        <w:t>11. Na kraju kalendarske godine svi dokumenti vezani za sastanke ko</w:t>
      </w:r>
      <w:r w:rsidR="00AB7526">
        <w:rPr>
          <w:rFonts w:ascii="Times New Roman" w:hAnsi="Times New Roman" w:cs="Times New Roman"/>
          <w:sz w:val="24"/>
          <w:szCs w:val="24"/>
          <w:lang w:val="sr-Latn-RS"/>
        </w:rPr>
        <w:t>legijuma se arhiviraju u posebnom dosijeu</w:t>
      </w:r>
      <w:r w:rsidRPr="00803A4D">
        <w:rPr>
          <w:rFonts w:ascii="Times New Roman" w:hAnsi="Times New Roman" w:cs="Times New Roman"/>
          <w:sz w:val="24"/>
          <w:szCs w:val="24"/>
          <w:lang w:val="sr-Latn-RS"/>
        </w:rPr>
        <w:t xml:space="preserve"> pod nazivom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„Sastanci kolegijum</w:t>
      </w:r>
      <w:r w:rsidR="00B95F9E" w:rsidRPr="003922BC">
        <w:rPr>
          <w:rFonts w:ascii="Times New Roman" w:hAnsi="Times New Roman" w:cs="Times New Roman"/>
          <w:sz w:val="24"/>
          <w:szCs w:val="24"/>
          <w:lang w:val="sr-Latn-RS"/>
        </w:rPr>
        <w:t xml:space="preserve"> – [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Naziv suda</w:t>
      </w:r>
      <w:r w:rsidR="00B95F9E" w:rsidRPr="003922BC">
        <w:rPr>
          <w:rFonts w:ascii="Times New Roman" w:hAnsi="Times New Roman" w:cs="Times New Roman"/>
          <w:sz w:val="24"/>
          <w:szCs w:val="24"/>
          <w:lang w:val="sr-Latn-RS"/>
        </w:rPr>
        <w:t>]”.</w:t>
      </w:r>
    </w:p>
    <w:p w14:paraId="7954D89D" w14:textId="77777777" w:rsidR="00836956" w:rsidRPr="003922BC" w:rsidRDefault="00E02ABD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5764DDDF" w14:textId="020E3FA3" w:rsidR="00836956" w:rsidRPr="003922BC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836956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 w:rsidR="003A3A78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8</w:t>
      </w:r>
    </w:p>
    <w:p w14:paraId="2ECF7367" w14:textId="30A6F9DA" w:rsidR="00A5045B" w:rsidRPr="003922BC" w:rsidRDefault="00803A4D" w:rsidP="00A05B6E">
      <w:pPr>
        <w:spacing w:line="276" w:lineRule="auto"/>
        <w:ind w:left="180" w:right="6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Godišnji kolegijum suda </w:t>
      </w:r>
    </w:p>
    <w:p w14:paraId="40A72686" w14:textId="77777777" w:rsidR="006C5B36" w:rsidRPr="003922BC" w:rsidRDefault="006C5B36" w:rsidP="00A05B6E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56963CE2" w14:textId="11CA8B4E" w:rsidR="00E04CE3" w:rsidRPr="00E04CE3" w:rsidRDefault="00E04CE3" w:rsidP="00E04CE3">
      <w:pPr>
        <w:pStyle w:val="ListParagraph"/>
        <w:numPr>
          <w:ilvl w:val="0"/>
          <w:numId w:val="6"/>
        </w:numPr>
        <w:spacing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04CE3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Predsednik Suda saziva </w:t>
      </w:r>
      <w:r>
        <w:rPr>
          <w:rFonts w:ascii="Times New Roman" w:hAnsi="Times New Roman" w:cs="Times New Roman"/>
          <w:sz w:val="24"/>
          <w:szCs w:val="24"/>
          <w:lang w:val="sr-Latn-RS"/>
        </w:rPr>
        <w:t>G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>odišnj</w:t>
      </w:r>
      <w:r>
        <w:rPr>
          <w:rFonts w:ascii="Times New Roman" w:hAnsi="Times New Roman" w:cs="Times New Roman"/>
          <w:sz w:val="24"/>
          <w:szCs w:val="24"/>
          <w:lang w:val="sr-Latn-RS"/>
        </w:rPr>
        <w:t>i kolegijum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 xml:space="preserve"> Suda u decembru svake godine, na kojem su uključene sve sudije odgovarajućeg suda.</w:t>
      </w:r>
    </w:p>
    <w:p w14:paraId="493EE62D" w14:textId="5F00C906" w:rsidR="00FA6E96" w:rsidRPr="003922BC" w:rsidRDefault="00E04CE3" w:rsidP="00E04CE3">
      <w:pPr>
        <w:pStyle w:val="ListParagraph"/>
        <w:numPr>
          <w:ilvl w:val="0"/>
          <w:numId w:val="6"/>
        </w:numPr>
        <w:spacing w:line="276" w:lineRule="auto"/>
        <w:ind w:right="63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E04CE3">
        <w:rPr>
          <w:rFonts w:ascii="Times New Roman" w:hAnsi="Times New Roman" w:cs="Times New Roman"/>
          <w:sz w:val="24"/>
          <w:szCs w:val="24"/>
          <w:lang w:val="sr-Latn-RS"/>
        </w:rPr>
        <w:t xml:space="preserve">Godišnji </w:t>
      </w:r>
      <w:r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 xml:space="preserve">olegijum </w:t>
      </w:r>
      <w:r>
        <w:rPr>
          <w:rFonts w:ascii="Times New Roman" w:hAnsi="Times New Roman" w:cs="Times New Roman"/>
          <w:sz w:val="24"/>
          <w:szCs w:val="24"/>
          <w:lang w:val="sr-Latn-RS"/>
        </w:rPr>
        <w:t>razmatra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 xml:space="preserve"> rad i funkcionisanje suda tokom </w:t>
      </w:r>
      <w:r>
        <w:rPr>
          <w:rFonts w:ascii="Times New Roman" w:hAnsi="Times New Roman" w:cs="Times New Roman"/>
          <w:sz w:val="24"/>
          <w:szCs w:val="24"/>
          <w:lang w:val="sr-Latn-RS"/>
        </w:rPr>
        <w:t>date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 xml:space="preserve"> godi</w:t>
      </w:r>
      <w:r>
        <w:rPr>
          <w:rFonts w:ascii="Times New Roman" w:hAnsi="Times New Roman" w:cs="Times New Roman"/>
          <w:sz w:val="24"/>
          <w:szCs w:val="24"/>
          <w:lang w:val="sr-Latn-RS"/>
        </w:rPr>
        <w:t>ne, kao i</w:t>
      </w:r>
      <w:r w:rsidR="00A60DBD" w:rsidRPr="003922BC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4B85FB4F" w14:textId="300F935B" w:rsidR="00E04CE3" w:rsidRPr="00E04CE3" w:rsidRDefault="00E04CE3" w:rsidP="00E04CE3">
      <w:pPr>
        <w:pStyle w:val="ListParagraph"/>
        <w:numPr>
          <w:ilvl w:val="1"/>
          <w:numId w:val="6"/>
        </w:numPr>
        <w:spacing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imenovanje sudija u sudska 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>odeljenja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sektore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6E06F377" w14:textId="1E7D21C2" w:rsidR="00E04CE3" w:rsidRPr="00E04CE3" w:rsidRDefault="00E04CE3" w:rsidP="00E04CE3">
      <w:pPr>
        <w:pStyle w:val="ListParagraph"/>
        <w:numPr>
          <w:ilvl w:val="1"/>
          <w:numId w:val="6"/>
        </w:numPr>
        <w:spacing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04CE3">
        <w:rPr>
          <w:rFonts w:ascii="Times New Roman" w:hAnsi="Times New Roman" w:cs="Times New Roman"/>
          <w:sz w:val="24"/>
          <w:szCs w:val="24"/>
          <w:lang w:val="sr-Latn-RS"/>
        </w:rPr>
        <w:t xml:space="preserve">sastav i upravljanje </w:t>
      </w:r>
      <w:r>
        <w:rPr>
          <w:rFonts w:ascii="Times New Roman" w:hAnsi="Times New Roman" w:cs="Times New Roman"/>
          <w:sz w:val="24"/>
          <w:szCs w:val="24"/>
          <w:lang w:val="sr-Latn-RS"/>
        </w:rPr>
        <w:t>kolegijuma</w:t>
      </w:r>
      <w:r w:rsidRPr="00E04CE3">
        <w:rPr>
          <w:rFonts w:ascii="Times New Roman" w:hAnsi="Times New Roman" w:cs="Times New Roman"/>
          <w:sz w:val="24"/>
          <w:szCs w:val="24"/>
          <w:lang w:val="sr-Latn-RS"/>
        </w:rPr>
        <w:t xml:space="preserve"> za rešavanje predmeta za koje je potrebno sudsko veće;</w:t>
      </w:r>
    </w:p>
    <w:p w14:paraId="1BB72068" w14:textId="457B1A72" w:rsidR="00E04CE3" w:rsidRPr="00E04CE3" w:rsidRDefault="00E04CE3" w:rsidP="00E04CE3">
      <w:pPr>
        <w:pStyle w:val="ListParagraph"/>
        <w:numPr>
          <w:ilvl w:val="1"/>
          <w:numId w:val="6"/>
        </w:numPr>
        <w:spacing w:line="276" w:lineRule="auto"/>
        <w:ind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04CE3">
        <w:rPr>
          <w:rFonts w:ascii="Times New Roman" w:hAnsi="Times New Roman" w:cs="Times New Roman"/>
          <w:sz w:val="24"/>
          <w:szCs w:val="24"/>
          <w:lang w:val="sr-Latn-RS"/>
        </w:rPr>
        <w:t>godišnji plan rada suda za narednu godinu i</w:t>
      </w:r>
    </w:p>
    <w:p w14:paraId="5602F4D7" w14:textId="12697D84" w:rsidR="00FA6E96" w:rsidRPr="003922BC" w:rsidRDefault="00E04CE3" w:rsidP="00E04CE3">
      <w:pPr>
        <w:pStyle w:val="ListParagraph"/>
        <w:numPr>
          <w:ilvl w:val="1"/>
          <w:numId w:val="6"/>
        </w:numPr>
        <w:spacing w:line="276" w:lineRule="auto"/>
        <w:ind w:right="63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E04CE3">
        <w:rPr>
          <w:rFonts w:ascii="Times New Roman" w:hAnsi="Times New Roman" w:cs="Times New Roman"/>
          <w:sz w:val="24"/>
          <w:szCs w:val="24"/>
          <w:lang w:val="sr-Latn-RS"/>
        </w:rPr>
        <w:t>druga pitanja koja odredi predsednik Suda uz konsultacije sa sudijama odgovarajućeg suda</w:t>
      </w:r>
      <w:r w:rsidR="00FA6E96" w:rsidRPr="003922B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A77C767" w14:textId="42C87F6F" w:rsidR="00FA6E96" w:rsidRPr="003922BC" w:rsidRDefault="00FA6E96" w:rsidP="00A05B6E">
      <w:pPr>
        <w:pStyle w:val="ListParagraph"/>
        <w:spacing w:before="3" w:line="276" w:lineRule="auto"/>
        <w:ind w:left="360" w:right="230"/>
        <w:jc w:val="both"/>
        <w:rPr>
          <w:rFonts w:ascii="Times New Roman" w:eastAsia="Cambria" w:hAnsi="Times New Roman" w:cs="Times New Roman"/>
          <w:bCs/>
          <w:spacing w:val="-1"/>
          <w:sz w:val="24"/>
          <w:szCs w:val="24"/>
          <w:lang w:val="sr-Latn-RS"/>
        </w:rPr>
      </w:pPr>
    </w:p>
    <w:p w14:paraId="0A761F01" w14:textId="77777777" w:rsidR="003F41CB" w:rsidRPr="003922BC" w:rsidRDefault="003F41CB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8A0CFAE" w14:textId="72BAC8B0" w:rsidR="00452C49" w:rsidRPr="003922BC" w:rsidRDefault="00AB7526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8C4B07" w:rsidRPr="003922B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IV</w:t>
      </w:r>
    </w:p>
    <w:p w14:paraId="1475B23A" w14:textId="2FB0C19B" w:rsidR="002E4E89" w:rsidRPr="003922BC" w:rsidRDefault="00E705B0" w:rsidP="00A05B6E">
      <w:pPr>
        <w:tabs>
          <w:tab w:val="left" w:pos="9360"/>
        </w:tabs>
        <w:spacing w:line="276" w:lineRule="auto"/>
        <w:ind w:left="180" w:right="1171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               </w:t>
      </w:r>
      <w:r w:rsidR="00AB7526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 xml:space="preserve">ADMINISTRACIJA SUDA </w:t>
      </w:r>
    </w:p>
    <w:p w14:paraId="7672CEB8" w14:textId="77777777" w:rsidR="00762576" w:rsidRPr="003922BC" w:rsidRDefault="00762576" w:rsidP="00A05B6E">
      <w:pPr>
        <w:tabs>
          <w:tab w:val="left" w:pos="9360"/>
        </w:tabs>
        <w:spacing w:line="276" w:lineRule="auto"/>
        <w:ind w:left="180" w:right="1171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</w:p>
    <w:p w14:paraId="02430E53" w14:textId="1D3BCD4C" w:rsidR="002E4E89" w:rsidRPr="003922BC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>Član</w:t>
      </w:r>
      <w:r w:rsidR="002E4E89" w:rsidRPr="003922BC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8C4B07" w:rsidRPr="003922BC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  <w:lang w:val="sr-Latn-RS"/>
        </w:rPr>
        <w:t>19</w:t>
      </w:r>
    </w:p>
    <w:p w14:paraId="12CC8DAF" w14:textId="0F3EBB65" w:rsidR="00174F01" w:rsidRPr="003922BC" w:rsidRDefault="00E04CE3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 xml:space="preserve">Organizovanje sudske administracije </w:t>
      </w:r>
    </w:p>
    <w:p w14:paraId="69D91720" w14:textId="77777777" w:rsidR="002E4E89" w:rsidRPr="003922BC" w:rsidRDefault="002E4E89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</w:p>
    <w:p w14:paraId="48590ABB" w14:textId="3FDD3B96" w:rsidR="002E4E89" w:rsidRPr="003922BC" w:rsidRDefault="008C7935" w:rsidP="008C7935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8C7935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Poslove u vezi sa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administracijom</w:t>
      </w:r>
      <w:r w:rsidRPr="008C7935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suda obavlja administrator preko pomoćnih administratora, kancelarijama koje su pod njegovim nadzorom i ostalog ne-pravosudnog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(administrativnog)</w:t>
      </w:r>
      <w:r w:rsidRPr="008C7935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osoblja</w:t>
      </w:r>
      <w:r w:rsidR="002E4E89" w:rsidRPr="003922BC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4DB4564C" w14:textId="77777777" w:rsidR="00E705B0" w:rsidRPr="003922BC" w:rsidRDefault="00E705B0" w:rsidP="00A05B6E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</w:p>
    <w:p w14:paraId="1AFD7530" w14:textId="4D3B5E15" w:rsidR="002E4E89" w:rsidRPr="003922BC" w:rsidRDefault="00E04CE3" w:rsidP="00A05B6E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shd w:val="clear" w:color="auto" w:fill="FFFFFF"/>
          <w:lang w:val="sr-Latn-RS" w:eastAsia="ja-JP"/>
        </w:rPr>
        <w:t>Sudska administracija se sastoji od</w:t>
      </w:r>
      <w:r w:rsidR="002E4E89" w:rsidRPr="003922BC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: </w:t>
      </w:r>
    </w:p>
    <w:p w14:paraId="08857055" w14:textId="3862C71B" w:rsidR="002E4E89" w:rsidRPr="003922BC" w:rsidRDefault="00E04CE3" w:rsidP="00A05B6E">
      <w:pPr>
        <w:pStyle w:val="ListParagraph"/>
        <w:numPr>
          <w:ilvl w:val="1"/>
          <w:numId w:val="32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  <w:lang w:val="sr-Latn-RS"/>
        </w:rPr>
        <w:t xml:space="preserve">Kancelarija administratora </w:t>
      </w:r>
    </w:p>
    <w:p w14:paraId="023321B5" w14:textId="055C7769" w:rsidR="002E4E89" w:rsidRPr="003922BC" w:rsidRDefault="00E04CE3" w:rsidP="00A05B6E">
      <w:pPr>
        <w:pStyle w:val="ListParagraph"/>
        <w:numPr>
          <w:ilvl w:val="1"/>
          <w:numId w:val="32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  <w:lang w:val="sr-Latn-RS"/>
        </w:rPr>
        <w:t xml:space="preserve">Kancelarija za upravljanje predmetima </w:t>
      </w:r>
    </w:p>
    <w:p w14:paraId="7EA0D266" w14:textId="6BCDF201" w:rsidR="002E4E89" w:rsidRPr="003922BC" w:rsidRDefault="00E04CE3" w:rsidP="00A05B6E">
      <w:pPr>
        <w:pStyle w:val="ListParagraph"/>
        <w:numPr>
          <w:ilvl w:val="1"/>
          <w:numId w:val="32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Cs/>
          <w:color w:val="000000" w:themeColor="text1"/>
          <w:spacing w:val="1"/>
          <w:sz w:val="24"/>
          <w:szCs w:val="24"/>
          <w:lang w:val="sr-Latn-RS"/>
        </w:rPr>
        <w:t xml:space="preserve">Kancelarija za pravnu podršku </w:t>
      </w:r>
    </w:p>
    <w:p w14:paraId="7AB4955B" w14:textId="53490B7F" w:rsidR="002E4E89" w:rsidRPr="003922BC" w:rsidRDefault="008C7935" w:rsidP="00A05B6E">
      <w:pPr>
        <w:pStyle w:val="ListParagraph"/>
        <w:numPr>
          <w:ilvl w:val="1"/>
          <w:numId w:val="32"/>
        </w:numPr>
        <w:spacing w:line="276" w:lineRule="auto"/>
        <w:jc w:val="both"/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Cs/>
          <w:color w:val="000000" w:themeColor="text1"/>
          <w:sz w:val="24"/>
          <w:szCs w:val="24"/>
          <w:lang w:val="sr-Latn-RS"/>
        </w:rPr>
        <w:t xml:space="preserve">Kancelarija za zajedničke usluge </w:t>
      </w:r>
    </w:p>
    <w:p w14:paraId="7CD2B007" w14:textId="7716795D" w:rsidR="002E4E89" w:rsidRPr="003922BC" w:rsidRDefault="008C7935" w:rsidP="00A05B6E">
      <w:pPr>
        <w:pStyle w:val="ListParagraph"/>
        <w:numPr>
          <w:ilvl w:val="1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Kancelarija za finansije </w:t>
      </w:r>
    </w:p>
    <w:p w14:paraId="60F24DF2" w14:textId="3592EE61" w:rsidR="002E4E89" w:rsidRPr="003922BC" w:rsidRDefault="002E4E89" w:rsidP="00A05B6E">
      <w:pPr>
        <w:spacing w:after="0" w:line="276" w:lineRule="auto"/>
        <w:ind w:left="180" w:right="65"/>
        <w:jc w:val="both"/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sr-Latn-RS"/>
        </w:rPr>
        <w:t xml:space="preserve"> </w:t>
      </w:r>
    </w:p>
    <w:p w14:paraId="3B2D12DD" w14:textId="14A120FE" w:rsidR="002E4E89" w:rsidRPr="003922BC" w:rsidRDefault="00645343" w:rsidP="00A05B6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>Član</w:t>
      </w:r>
      <w:r w:rsidR="002E4E89" w:rsidRPr="00392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8C4B07" w:rsidRPr="00392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>20</w:t>
      </w:r>
    </w:p>
    <w:p w14:paraId="4B3971DD" w14:textId="017A4731" w:rsidR="002E4E89" w:rsidRPr="003922BC" w:rsidRDefault="008C7935" w:rsidP="00A05B6E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>Kancelarija administratora</w:t>
      </w:r>
      <w:r w:rsidR="002E4E89" w:rsidRPr="00392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 xml:space="preserve"> –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 xml:space="preserve">nadležnosti i sastav </w:t>
      </w:r>
    </w:p>
    <w:p w14:paraId="75D2135C" w14:textId="77777777" w:rsidR="002E4E89" w:rsidRPr="003922BC" w:rsidRDefault="002E4E89" w:rsidP="00A05B6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1D33BCA1" w14:textId="6C8E5681" w:rsidR="00D23093" w:rsidRPr="003922BC" w:rsidRDefault="008C7935" w:rsidP="00A05B6E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</w:pPr>
      <w:r w:rsidRPr="008C79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 xml:space="preserve">Administrator ima nadležnosti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 xml:space="preserve">koje su </w:t>
      </w:r>
      <w:r w:rsidRPr="008C79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 xml:space="preserve">opisane u članu 16. ove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>U</w:t>
      </w:r>
      <w:r w:rsidRPr="008C793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>redbe</w:t>
      </w:r>
      <w:r w:rsidR="00D23093" w:rsidRPr="003922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78858B22" w14:textId="3C27CDC4" w:rsidR="002E4E89" w:rsidRPr="003922BC" w:rsidRDefault="00D23093" w:rsidP="00A05B6E">
      <w:pPr>
        <w:pStyle w:val="ListParagraph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</w:p>
    <w:p w14:paraId="363797A1" w14:textId="77777777" w:rsidR="002E4E89" w:rsidRPr="003922BC" w:rsidRDefault="002E4E89" w:rsidP="00A05B6E">
      <w:pPr>
        <w:pStyle w:val="ListParagraph"/>
        <w:spacing w:after="0" w:line="276" w:lineRule="auto"/>
        <w:ind w:left="36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0DC0D422" w14:textId="77777777" w:rsidR="002E4E89" w:rsidRPr="003922BC" w:rsidRDefault="002E4E89" w:rsidP="00A05B6E">
      <w:pPr>
        <w:pStyle w:val="ListParagraph"/>
        <w:spacing w:after="0" w:line="276" w:lineRule="auto"/>
        <w:ind w:left="360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69007193" w14:textId="0F54EFE7" w:rsidR="002E4E89" w:rsidRPr="003922BC" w:rsidRDefault="00645343" w:rsidP="00A05B6E">
      <w:pPr>
        <w:pStyle w:val="ListParagraph"/>
        <w:spacing w:after="0" w:line="276" w:lineRule="auto"/>
        <w:ind w:left="360"/>
        <w:jc w:val="center"/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>Član</w:t>
      </w:r>
      <w:r w:rsidR="002E4E89" w:rsidRPr="003922BC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8C4B07" w:rsidRPr="003922BC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  <w:lang w:val="sr-Latn-RS"/>
        </w:rPr>
        <w:t>21</w:t>
      </w:r>
    </w:p>
    <w:p w14:paraId="677DA956" w14:textId="1D9B671D" w:rsidR="006C5B36" w:rsidRPr="003922BC" w:rsidRDefault="008C7935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  <w:t xml:space="preserve">Kancelarija za upravljanje predmetima </w:t>
      </w:r>
    </w:p>
    <w:p w14:paraId="511202FF" w14:textId="5AD62D18" w:rsidR="002E4E89" w:rsidRPr="003922BC" w:rsidRDefault="002E4E89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 xml:space="preserve">  </w:t>
      </w:r>
    </w:p>
    <w:p w14:paraId="023EF545" w14:textId="30C74870" w:rsidR="002E4E89" w:rsidRPr="003922BC" w:rsidRDefault="002E4E89" w:rsidP="00A05B6E">
      <w:pPr>
        <w:spacing w:line="276" w:lineRule="auto"/>
        <w:ind w:right="-1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sr-Latn-RS"/>
        </w:rPr>
        <w:t>1</w:t>
      </w:r>
      <w:r w:rsidRPr="003922BC"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 xml:space="preserve">. </w:t>
      </w:r>
      <w:r w:rsid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Kancelarija</w:t>
      </w:r>
      <w:r w:rsidR="00A64529" w:rsidRP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za upravljanje predmetima (</w:t>
      </w:r>
      <w:r w:rsid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KUP</w:t>
      </w:r>
      <w:r w:rsidR="00A64529" w:rsidRP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) omogućava </w:t>
      </w:r>
      <w:r w:rsid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procesuiranje</w:t>
      </w:r>
      <w:r w:rsidR="00A64529" w:rsidRP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predmeta na transp</w:t>
      </w:r>
      <w:r w:rsid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arentan i pravovremen način. KUP</w:t>
      </w:r>
      <w:r w:rsidR="00A64529" w:rsidRP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je odgovoran za kretanje predmeta unutar suda i njihovo prosleđivanje </w:t>
      </w:r>
      <w:r w:rsidR="00A64529" w:rsidRP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lastRenderedPageBreak/>
        <w:t>drugim sudovima, od registracije</w:t>
      </w:r>
      <w:r w:rsid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/upisa</w:t>
      </w:r>
      <w:r w:rsidR="00A64529" w:rsidRPr="00A64529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do njegovog završetka, i pruža usluge za potrebe građana u pogledu ostvarivanja njihovih prava koja im pripadaju prema važećem zakonodavstvu</w:t>
      </w:r>
      <w:r w:rsidRPr="003922B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sr-Latn-RS"/>
        </w:rPr>
        <w:t xml:space="preserve">. </w:t>
      </w:r>
    </w:p>
    <w:p w14:paraId="6234FEEB" w14:textId="502778BF" w:rsidR="002E4E89" w:rsidRPr="003922BC" w:rsidRDefault="00D23093" w:rsidP="00A05B6E">
      <w:pPr>
        <w:pStyle w:val="NoSpacing"/>
        <w:spacing w:line="276" w:lineRule="auto"/>
        <w:ind w:left="1080"/>
        <w:jc w:val="both"/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sr-Latn-RS"/>
        </w:rPr>
        <w:t xml:space="preserve"> </w:t>
      </w:r>
    </w:p>
    <w:p w14:paraId="2624673F" w14:textId="70B82312" w:rsidR="002E4E89" w:rsidRPr="003922BC" w:rsidRDefault="00A64529" w:rsidP="00A64529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  <w:lang w:val="sr-Latn-RS"/>
        </w:rPr>
      </w:pPr>
      <w:r w:rsidRPr="00A64529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  <w:lang w:val="sr-Latn-RS"/>
        </w:rPr>
        <w:t>Obaveze i odgovornosti kancelarije za upravljanje predmetima</w:t>
      </w:r>
      <w:r w:rsidR="002E4E89" w:rsidRPr="003922BC"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  <w:lang w:val="sr-Latn-RS"/>
        </w:rPr>
        <w:t>:</w:t>
      </w:r>
    </w:p>
    <w:p w14:paraId="5D99A89D" w14:textId="0440EED5" w:rsidR="002E4E89" w:rsidRPr="003922BC" w:rsidRDefault="00A64529" w:rsidP="00A64529">
      <w:pPr>
        <w:pStyle w:val="NoSpacing"/>
        <w:numPr>
          <w:ilvl w:val="1"/>
          <w:numId w:val="41"/>
        </w:numPr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  <w:lang w:val="sr-Latn-RS"/>
        </w:rPr>
      </w:pPr>
      <w:r w:rsidRPr="00A64529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sr-Latn-RS"/>
        </w:rPr>
        <w:t>prihvata sve dokumente predate sudu i evidentira ih, na taj način stvara i čuva dosijee predmeta</w:t>
      </w:r>
      <w:r w:rsidR="002E4E89" w:rsidRPr="003922BC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14:paraId="6AE668DF" w14:textId="51EBE535" w:rsidR="002E4E89" w:rsidRPr="003922BC" w:rsidRDefault="009D2A1D" w:rsidP="00A05B6E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i/>
          <w:spacing w:val="4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</w:t>
      </w:r>
      <w:r w:rsidR="003F41CB" w:rsidRPr="003922BC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2.2</w:t>
      </w:r>
      <w:r w:rsidR="002E4E89" w:rsidRPr="003922BC">
        <w:rPr>
          <w:rFonts w:ascii="Times New Roman" w:eastAsia="Cambria" w:hAnsi="Times New Roman" w:cs="Times New Roman"/>
          <w:b/>
          <w:spacing w:val="1"/>
          <w:sz w:val="24"/>
          <w:szCs w:val="24"/>
          <w:lang w:val="sr-Latn-RS"/>
        </w:rPr>
        <w:t xml:space="preserve"> </w:t>
      </w:r>
      <w:r w:rsidR="00A64529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preduzima sve aktivnosti za raspodelu/dodeljivanje predmeta</w:t>
      </w:r>
      <w:r w:rsidR="002E4E89" w:rsidRPr="003922BC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(</w:t>
      </w:r>
      <w:r w:rsidR="00A64529">
        <w:rPr>
          <w:rFonts w:ascii="Times New Roman" w:eastAsia="Cambria" w:hAnsi="Times New Roman" w:cs="Times New Roman"/>
          <w:i/>
          <w:sz w:val="24"/>
          <w:szCs w:val="24"/>
          <w:lang w:val="sr-Latn-RS"/>
        </w:rPr>
        <w:t>u posebnim slučajevima kada se raspodela/dodeljivanje realizuje ručnim putem</w:t>
      </w:r>
      <w:r w:rsidR="002E4E89" w:rsidRPr="003922BC">
        <w:rPr>
          <w:rFonts w:ascii="Times New Roman" w:eastAsia="Cambria" w:hAnsi="Times New Roman" w:cs="Times New Roman"/>
          <w:i/>
          <w:sz w:val="24"/>
          <w:szCs w:val="24"/>
          <w:lang w:val="sr-Latn-RS"/>
        </w:rPr>
        <w:t>);</w:t>
      </w:r>
    </w:p>
    <w:p w14:paraId="2386824C" w14:textId="77777777" w:rsidR="00830807" w:rsidRPr="00830807" w:rsidRDefault="008A6E3D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sr-Latn-RS"/>
        </w:rPr>
        <w:t>2.3</w:t>
      </w:r>
      <w:r w:rsidR="002E4E89" w:rsidRPr="003922B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sr-Latn-RS"/>
        </w:rPr>
        <w:t xml:space="preserve"> </w:t>
      </w:r>
      <w:r w:rsidR="00830807"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komunicira sa strankama elektronskim putem, putem poštanske službe ili sudskog podnosioca;</w:t>
      </w:r>
    </w:p>
    <w:p w14:paraId="7A416B28" w14:textId="27D0B60F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2.4 preduzima sve proceduralne mere zahtevane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na osnovu naloga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sudija u vezi sa predmetima;</w:t>
      </w:r>
    </w:p>
    <w:p w14:paraId="3AB8DDA9" w14:textId="77777777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2.5. upravlja protokom predmeta unutar suda;</w:t>
      </w:r>
    </w:p>
    <w:p w14:paraId="611C673F" w14:textId="148318E1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2.6. osigurava objavljivanje oglasa u vezi sa predmetima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tabeli javnih informacija suda;</w:t>
      </w:r>
    </w:p>
    <w:p w14:paraId="19B1C756" w14:textId="77777777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2.7. sastavlja statističke izveštaje;</w:t>
      </w:r>
    </w:p>
    <w:p w14:paraId="5438F3DA" w14:textId="74E2B0B9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2.8. arhivira završene predmete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14:paraId="27EFC238" w14:textId="7B130108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2.9. priprema izveštaje o ner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ešenim predmetima i procesuiranje predmeta za sud i druge institucije;</w:t>
      </w:r>
    </w:p>
    <w:p w14:paraId="33FAB7E2" w14:textId="33CDD115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2.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10. pruža zainteresovanim</w:t>
      </w:r>
      <w:r w:rsidR="00BC2C39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stranama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informacije na osnovu podataka sačuvanih u sudskim </w:t>
      </w:r>
      <w:r w:rsidR="005F46A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registrima i </w:t>
      </w:r>
      <w:r w:rsidR="00263461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ISUP</w:t>
      </w:r>
      <w:r w:rsidR="005F46AE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-u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;</w:t>
      </w:r>
    </w:p>
    <w:p w14:paraId="346D3544" w14:textId="32C15099" w:rsidR="00830807" w:rsidRPr="00830807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2.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11. p</w:t>
      </w:r>
      <w:r w:rsidR="00BC2C39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rocesuira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i izdaje potvrde iz nadležnosti suda;</w:t>
      </w:r>
    </w:p>
    <w:p w14:paraId="6B1868DD" w14:textId="5F930A10" w:rsidR="002E4E89" w:rsidRPr="003922BC" w:rsidRDefault="00830807" w:rsidP="00830807">
      <w:pPr>
        <w:pStyle w:val="NoSpacing"/>
        <w:spacing w:line="276" w:lineRule="auto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2.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12. preduzima sve potrebne mere za efikasno </w:t>
      </w:r>
      <w:r w:rsidR="00BC2C39"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naplaćivanje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BC2C39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taksi</w:t>
      </w:r>
      <w:r w:rsidRPr="00830807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i novčanih kazni izrečenih od strane sudija</w:t>
      </w:r>
      <w:r w:rsidR="002E4E89" w:rsidRPr="003922BC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227BD4CE" w14:textId="77777777" w:rsidR="002E4E89" w:rsidRPr="003922BC" w:rsidRDefault="002E4E89" w:rsidP="00A05B6E">
      <w:pPr>
        <w:pStyle w:val="NoSpacing"/>
        <w:spacing w:line="276" w:lineRule="auto"/>
        <w:ind w:left="1080"/>
        <w:jc w:val="both"/>
        <w:rPr>
          <w:rFonts w:ascii="Times New Roman" w:eastAsia="Cambria" w:hAnsi="Times New Roman" w:cs="Times New Roman"/>
          <w:color w:val="000000" w:themeColor="text1"/>
          <w:spacing w:val="4"/>
          <w:sz w:val="24"/>
          <w:szCs w:val="24"/>
          <w:lang w:val="sr-Latn-RS"/>
        </w:rPr>
      </w:pPr>
    </w:p>
    <w:p w14:paraId="2CE7C233" w14:textId="2548A158" w:rsidR="00493736" w:rsidRPr="003922BC" w:rsidRDefault="002E4E89" w:rsidP="00A05B6E">
      <w:pPr>
        <w:spacing w:line="276" w:lineRule="auto"/>
        <w:ind w:left="180" w:right="151"/>
        <w:jc w:val="both"/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sr-Latn-RS"/>
        </w:rPr>
        <w:t xml:space="preserve">                                                           </w:t>
      </w:r>
    </w:p>
    <w:p w14:paraId="616838E8" w14:textId="141E1E35" w:rsidR="002E4E89" w:rsidRPr="003922BC" w:rsidRDefault="00645343" w:rsidP="00A05B6E">
      <w:pPr>
        <w:spacing w:line="276" w:lineRule="auto"/>
        <w:ind w:left="180" w:right="151"/>
        <w:jc w:val="center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>Član</w:t>
      </w:r>
      <w:r w:rsidR="002E4E89" w:rsidRPr="003922BC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  <w:lang w:val="sr-Latn-RS"/>
        </w:rPr>
        <w:t xml:space="preserve"> </w:t>
      </w:r>
      <w:r w:rsidR="00762576" w:rsidRPr="003922BC">
        <w:rPr>
          <w:rFonts w:ascii="Times New Roman" w:eastAsia="Cambria" w:hAnsi="Times New Roman" w:cs="Times New Roman"/>
          <w:b/>
          <w:color w:val="000000" w:themeColor="text1"/>
          <w:spacing w:val="-1"/>
          <w:sz w:val="24"/>
          <w:szCs w:val="24"/>
          <w:lang w:val="sr-Latn-RS"/>
        </w:rPr>
        <w:t>22</w:t>
      </w:r>
    </w:p>
    <w:p w14:paraId="765BFF1C" w14:textId="0646B530" w:rsidR="002E4E89" w:rsidRPr="003922BC" w:rsidRDefault="00830807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  <w:t xml:space="preserve">Kancelarija za pravnu podršku  </w:t>
      </w:r>
    </w:p>
    <w:p w14:paraId="4256C56A" w14:textId="77777777" w:rsidR="002E4E89" w:rsidRPr="003922BC" w:rsidRDefault="002E4E89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</w:p>
    <w:p w14:paraId="15E0513F" w14:textId="246E800A" w:rsidR="002E4E89" w:rsidRPr="008A18E0" w:rsidRDefault="002E4E89" w:rsidP="00A05B6E">
      <w:pPr>
        <w:spacing w:line="276" w:lineRule="auto"/>
        <w:ind w:right="65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pacing w:val="-1"/>
          <w:sz w:val="24"/>
          <w:szCs w:val="24"/>
          <w:lang w:val="sr-Latn-RS"/>
        </w:rPr>
        <w:t>1</w:t>
      </w:r>
      <w:r w:rsidRPr="003922BC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.  </w:t>
      </w:r>
      <w:r w:rsidRPr="003922BC">
        <w:rPr>
          <w:rFonts w:ascii="Times New Roman" w:eastAsia="Cambria" w:hAnsi="Times New Roman" w:cs="Times New Roman"/>
          <w:color w:val="000000" w:themeColor="text1"/>
          <w:spacing w:val="3"/>
          <w:sz w:val="24"/>
          <w:szCs w:val="24"/>
          <w:lang w:val="sr-Latn-RS"/>
        </w:rPr>
        <w:t xml:space="preserve"> </w:t>
      </w:r>
      <w:r w:rsidR="00BC2C39" w:rsidRPr="00BC2C39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Kancelarija za pravnu </w:t>
      </w:r>
      <w:r w:rsidR="00BC2C39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podršku (KPP</w:t>
      </w:r>
      <w:r w:rsidR="00BC2C39" w:rsidRPr="00BC2C39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) pomaže sudijama u nesmetanom odvijanju sudskih ročišta, </w:t>
      </w:r>
      <w:r w:rsidR="00BC2C39"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njihovom </w:t>
      </w:r>
      <w:r w:rsidR="008A18E0"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zapisivanju</w:t>
      </w:r>
      <w:r w:rsidR="00BC2C39"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i tumačenju, prevođenju spisa predmeta zajedno sa sudskim odlukama i pravnim istraživanjima i izradi</w:t>
      </w:r>
      <w:r w:rsidR="008A18E0"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/pripreme</w:t>
      </w:r>
      <w:r w:rsidR="00BC2C39"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sudskih odluka</w:t>
      </w:r>
      <w:r w:rsidR="008A6E3D"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.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  </w:t>
      </w:r>
    </w:p>
    <w:p w14:paraId="59999A47" w14:textId="43075C0C" w:rsidR="002E4E89" w:rsidRPr="008A18E0" w:rsidRDefault="008A18E0" w:rsidP="00BC2C39">
      <w:pPr>
        <w:pStyle w:val="NoSpacing"/>
        <w:numPr>
          <w:ilvl w:val="0"/>
          <w:numId w:val="34"/>
        </w:numPr>
        <w:tabs>
          <w:tab w:val="left" w:pos="567"/>
        </w:tabs>
        <w:spacing w:before="2" w:line="276" w:lineRule="auto"/>
        <w:ind w:left="0" w:right="26" w:firstLine="0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Kancelarija za pravnu podršku sarađuje sa Kancelarijom za upravljanje predmetima po pitanjima koja spadaju u nadležnost obe kancelarije, posebno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kada su u pitanju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sudskih ročišta i statističko izveštavanje</w:t>
      </w:r>
      <w:r w:rsidR="002E4E89"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. </w:t>
      </w:r>
    </w:p>
    <w:p w14:paraId="74C07F10" w14:textId="77777777" w:rsidR="002E4E89" w:rsidRPr="003922BC" w:rsidRDefault="002E4E89" w:rsidP="00A05B6E">
      <w:pPr>
        <w:pStyle w:val="ListParagraph"/>
        <w:spacing w:after="0" w:line="276" w:lineRule="auto"/>
        <w:ind w:left="81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pacing w:val="1"/>
          <w:sz w:val="24"/>
          <w:szCs w:val="24"/>
          <w:lang w:val="sr-Latn-RS"/>
        </w:rPr>
        <w:t xml:space="preserve"> </w:t>
      </w:r>
    </w:p>
    <w:p w14:paraId="0F2E2EE3" w14:textId="6E626370" w:rsidR="002E4E89" w:rsidRPr="003922BC" w:rsidRDefault="00D23093" w:rsidP="00A05B6E">
      <w:pPr>
        <w:spacing w:line="276" w:lineRule="auto"/>
        <w:ind w:left="180" w:right="2196"/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</w:pPr>
      <w:r w:rsidRPr="003922BC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</w:p>
    <w:p w14:paraId="45C0BC67" w14:textId="6B9DFBAC" w:rsidR="00493736" w:rsidRPr="003922BC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  <w:t>Član</w:t>
      </w:r>
      <w:r w:rsidR="002E4E89" w:rsidRPr="003922BC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  <w:t xml:space="preserve"> </w:t>
      </w:r>
      <w:r w:rsidR="003826D7" w:rsidRPr="003922BC">
        <w:rPr>
          <w:rFonts w:ascii="Times New Roman" w:eastAsia="Cambria" w:hAnsi="Times New Roman" w:cs="Times New Roman"/>
          <w:b/>
          <w:color w:val="000000" w:themeColor="text1"/>
          <w:spacing w:val="1"/>
          <w:sz w:val="24"/>
          <w:szCs w:val="24"/>
          <w:lang w:val="sr-Latn-RS"/>
        </w:rPr>
        <w:t>23</w:t>
      </w:r>
    </w:p>
    <w:p w14:paraId="64B190C9" w14:textId="59B453EE" w:rsidR="002E4E89" w:rsidRPr="003922BC" w:rsidRDefault="00BC2C39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  <w:t xml:space="preserve">Kancelarija za zajedničke usluge </w:t>
      </w:r>
    </w:p>
    <w:p w14:paraId="658CDE4A" w14:textId="77777777" w:rsidR="006C5B36" w:rsidRPr="003922BC" w:rsidRDefault="006C5B36" w:rsidP="00A05B6E">
      <w:pPr>
        <w:spacing w:line="276" w:lineRule="auto"/>
        <w:ind w:left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548A73AD" w14:textId="68F618AE" w:rsidR="00493736" w:rsidRPr="003922BC" w:rsidRDefault="008A18E0" w:rsidP="00A05B6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lastRenderedPageBreak/>
        <w:t>Kancelarija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za zajedničke usluge odgovor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na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je za pružanje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usluga 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logistike, prevoza, sigurnosti,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higijene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i koordinira sve aktivnosti u vezi sa održavanjem sudskih prostora i svu opremu koja se odnosi na ne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o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metano odvijanje svakodnevnog rada 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u</w:t>
      </w:r>
      <w:r w:rsidRPr="008A18E0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 xml:space="preserve"> sudovima</w:t>
      </w:r>
      <w:r w:rsidR="002E4E89" w:rsidRPr="003922BC">
        <w:rPr>
          <w:rFonts w:ascii="Times New Roman" w:eastAsia="Cambria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5E84A284" w14:textId="77777777" w:rsidR="00493736" w:rsidRPr="003922BC" w:rsidRDefault="00493736" w:rsidP="00A05B6E">
      <w:pPr>
        <w:pStyle w:val="ListParagraph"/>
        <w:spacing w:after="0" w:line="276" w:lineRule="auto"/>
        <w:ind w:left="54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sr-Latn-RS"/>
        </w:rPr>
      </w:pPr>
    </w:p>
    <w:p w14:paraId="215B86A9" w14:textId="77777777" w:rsidR="00493736" w:rsidRPr="003922BC" w:rsidRDefault="00493736" w:rsidP="00A05B6E">
      <w:pPr>
        <w:pStyle w:val="ListParagraph"/>
        <w:spacing w:after="0" w:line="276" w:lineRule="auto"/>
        <w:ind w:left="54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sr-Latn-RS"/>
        </w:rPr>
      </w:pPr>
    </w:p>
    <w:p w14:paraId="5ABC70C8" w14:textId="1E4B0616" w:rsidR="002E4E89" w:rsidRPr="003922BC" w:rsidRDefault="00645343" w:rsidP="00A05B6E">
      <w:pPr>
        <w:pStyle w:val="ListParagraph"/>
        <w:spacing w:after="0" w:line="276" w:lineRule="auto"/>
        <w:ind w:left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>Član</w:t>
      </w:r>
      <w:r w:rsidR="002E4E89" w:rsidRPr="00392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493736" w:rsidRPr="00392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  <w:t>24</w:t>
      </w:r>
    </w:p>
    <w:p w14:paraId="45F06098" w14:textId="36F946CC" w:rsidR="002E4E89" w:rsidRPr="003922BC" w:rsidRDefault="00BC2C39" w:rsidP="00A05B6E">
      <w:pPr>
        <w:spacing w:line="276" w:lineRule="auto"/>
        <w:ind w:left="180" w:right="6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Kancelarija za finansije </w:t>
      </w:r>
    </w:p>
    <w:p w14:paraId="68389E4A" w14:textId="77777777" w:rsidR="006C5B36" w:rsidRPr="003922BC" w:rsidRDefault="006C5B36" w:rsidP="00A05B6E">
      <w:pPr>
        <w:spacing w:line="276" w:lineRule="auto"/>
        <w:ind w:left="180" w:right="6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2A2233D1" w14:textId="1A44AEBB" w:rsidR="002E4E89" w:rsidRPr="003922BC" w:rsidRDefault="008A18E0" w:rsidP="00A05B6E">
      <w:pPr>
        <w:spacing w:line="276" w:lineRule="auto"/>
        <w:ind w:right="6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Kancelarija za finansije odgovorna je za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evidentiranje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destinaciju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bilo koje vrste izvora toka novca na sudu, bez ograničavanja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samo na takse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, novčan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kazn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e, depozit/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garanciju, avansno plaćanje, sudske troškove, plaćanja strank</w:t>
      </w:r>
      <w:r w:rsidR="0085493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ama, svedocima, advokatu, sudijama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porotnici</w:t>
      </w:r>
      <w:r w:rsidR="0085493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85493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sudskim ekspertima, sudskim prevodiocima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/tumači</w:t>
      </w:r>
      <w:r w:rsidR="0085493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ma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 w:rsidR="0085493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za sudske troškove</w:t>
      </w:r>
      <w:r w:rsidRPr="008A18E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 druga plaćanja potrebna u skladu sa važećim </w:t>
      </w:r>
      <w:r w:rsidR="0085493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uredbama</w:t>
      </w:r>
      <w:r w:rsidR="002E4E89" w:rsidRPr="003922B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="002E4E89" w:rsidRPr="003922B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yellow"/>
          <w:lang w:val="sr-Latn-RS"/>
        </w:rPr>
        <w:t xml:space="preserve">                      </w:t>
      </w:r>
    </w:p>
    <w:p w14:paraId="7D2A9072" w14:textId="77777777" w:rsidR="002E4E89" w:rsidRPr="003922BC" w:rsidRDefault="002E4E89" w:rsidP="00A05B6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310B2D3D" w14:textId="77BEF383" w:rsidR="00493736" w:rsidRPr="003922BC" w:rsidRDefault="00645343" w:rsidP="00A05B6E">
      <w:pPr>
        <w:spacing w:line="276" w:lineRule="auto"/>
        <w:ind w:left="180" w:right="6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Član</w:t>
      </w:r>
      <w:r w:rsidR="002E4E89" w:rsidRPr="003922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493736" w:rsidRPr="003922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25</w:t>
      </w:r>
    </w:p>
    <w:p w14:paraId="44B05C90" w14:textId="19AD9724" w:rsidR="002E4E89" w:rsidRPr="003922BC" w:rsidRDefault="00745991" w:rsidP="00A05B6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745991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Sistematizacija radnih zadataka administrativnog osoblja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</w:p>
    <w:p w14:paraId="5F1D5BD1" w14:textId="77777777" w:rsidR="006C5B36" w:rsidRPr="003922BC" w:rsidRDefault="006C5B36" w:rsidP="00A05B6E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sr-Latn-RS"/>
        </w:rPr>
      </w:pPr>
    </w:p>
    <w:p w14:paraId="2D6ED9A7" w14:textId="5F4A92A0" w:rsidR="00A60DBD" w:rsidRPr="003922BC" w:rsidRDefault="00204160" w:rsidP="00A05B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4160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Sistematizacija radnih zadataka administrativnog osoblja na sudovima i njihovih radnih dužnosti detaljno je opisana odgovarajućom Uredbom u tu svrhu</w:t>
      </w:r>
      <w:r w:rsidR="008A6E3D" w:rsidRPr="003922B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29C7D0BB" w14:textId="5B92E050" w:rsidR="003F41CB" w:rsidRPr="003922BC" w:rsidRDefault="003F41CB" w:rsidP="00A05B6E">
      <w:pPr>
        <w:spacing w:before="2" w:line="276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444AD1F" w14:textId="3AF1D7E3" w:rsidR="00452C49" w:rsidRPr="003922BC" w:rsidRDefault="0085493A" w:rsidP="00A05B6E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2E4E89" w:rsidRPr="003922B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5045B" w:rsidRPr="003922BC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</w:p>
    <w:p w14:paraId="79B23927" w14:textId="547B078B" w:rsidR="00452C49" w:rsidRPr="003922BC" w:rsidRDefault="00204160" w:rsidP="00A05B6E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bCs/>
          <w:spacing w:val="-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PRIHVATANJE PODNESAKA NA SUDU</w:t>
      </w:r>
      <w:r w:rsidR="00452C49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, </w:t>
      </w:r>
      <w:r w:rsidR="0048015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DODELJIVANJE</w:t>
      </w:r>
      <w:r w:rsidR="005D2729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SPAJANJE</w:t>
      </w:r>
      <w:r w:rsidR="005A01B5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IZDVAJANJE PREDMETA</w:t>
      </w:r>
      <w:r w:rsidR="005D2729" w:rsidRPr="003922B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6B3006">
        <w:rPr>
          <w:rFonts w:ascii="Times New Roman" w:hAnsi="Times New Roman" w:cs="Times New Roman"/>
          <w:b/>
          <w:sz w:val="24"/>
          <w:szCs w:val="24"/>
          <w:lang w:val="sr-Latn-RS"/>
        </w:rPr>
        <w:t>OBNAVLJANJE SPISA PREDMETA</w:t>
      </w:r>
      <w:r w:rsidR="00565705" w:rsidRPr="003922BC">
        <w:rPr>
          <w:rFonts w:ascii="Times New Roman" w:hAnsi="Times New Roman" w:cs="Times New Roman"/>
          <w:b/>
          <w:sz w:val="24"/>
          <w:szCs w:val="24"/>
          <w:lang w:val="sr-Latn-RS"/>
        </w:rPr>
        <w:t>,</w:t>
      </w:r>
      <w:r w:rsidR="005D2729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PRETHODNA KONTROLA PREDMETA I ZAKAZIVANJE RO</w:t>
      </w:r>
      <w:r w:rsidR="006B300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6B300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TA </w:t>
      </w:r>
    </w:p>
    <w:p w14:paraId="45478487" w14:textId="77777777" w:rsidR="00452C49" w:rsidRPr="003922BC" w:rsidRDefault="00452C49" w:rsidP="00A05B6E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77B2310" w14:textId="15DE4C7F" w:rsidR="006F2D94" w:rsidRPr="003922BC" w:rsidRDefault="00645343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452C49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5A01B5" w:rsidRPr="003922BC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26</w:t>
      </w:r>
    </w:p>
    <w:p w14:paraId="1D1CDFEA" w14:textId="7106F82F" w:rsidR="006C5B36" w:rsidRPr="003922BC" w:rsidRDefault="00204160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4160">
        <w:rPr>
          <w:rFonts w:ascii="Times New Roman" w:hAnsi="Times New Roman" w:cs="Times New Roman"/>
          <w:b/>
          <w:sz w:val="24"/>
          <w:szCs w:val="24"/>
          <w:lang w:val="sr-Latn-RS"/>
        </w:rPr>
        <w:t>Prihvatanje podnesaka na sudu</w:t>
      </w:r>
    </w:p>
    <w:p w14:paraId="4CF6E0ED" w14:textId="77777777" w:rsidR="002D1C15" w:rsidRPr="003922BC" w:rsidRDefault="002D1C15" w:rsidP="002D1C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74723DC" w14:textId="0F761CE6" w:rsidR="006F2D94" w:rsidRPr="003922BC" w:rsidRDefault="00204160" w:rsidP="002D1C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4160">
        <w:rPr>
          <w:rFonts w:ascii="Times New Roman" w:hAnsi="Times New Roman" w:cs="Times New Roman"/>
          <w:sz w:val="24"/>
          <w:szCs w:val="24"/>
          <w:lang w:val="sr-Latn-RS"/>
        </w:rPr>
        <w:t xml:space="preserve">Podnošenje podnesaka sudu </w:t>
      </w:r>
      <w:r>
        <w:rPr>
          <w:rFonts w:ascii="Times New Roman" w:hAnsi="Times New Roman" w:cs="Times New Roman"/>
          <w:sz w:val="24"/>
          <w:szCs w:val="24"/>
          <w:lang w:val="sr-Latn-RS"/>
        </w:rPr>
        <w:t>realizuje se</w:t>
      </w:r>
      <w:r w:rsidRPr="00204160">
        <w:rPr>
          <w:rFonts w:ascii="Times New Roman" w:hAnsi="Times New Roman" w:cs="Times New Roman"/>
          <w:sz w:val="24"/>
          <w:szCs w:val="24"/>
          <w:lang w:val="sr-Latn-RS"/>
        </w:rPr>
        <w:t xml:space="preserve"> direktn</w:t>
      </w:r>
      <w:r>
        <w:rPr>
          <w:rFonts w:ascii="Times New Roman" w:hAnsi="Times New Roman" w:cs="Times New Roman"/>
          <w:sz w:val="24"/>
          <w:szCs w:val="24"/>
          <w:lang w:val="sr-Latn-RS"/>
        </w:rPr>
        <w:t>o od strane</w:t>
      </w:r>
      <w:r w:rsidRPr="00204160">
        <w:rPr>
          <w:rFonts w:ascii="Times New Roman" w:hAnsi="Times New Roman" w:cs="Times New Roman"/>
          <w:sz w:val="24"/>
          <w:szCs w:val="24"/>
          <w:lang w:val="sr-Latn-RS"/>
        </w:rPr>
        <w:t xml:space="preserve"> stranke, putem poštanske i elektronske usluge</w:t>
      </w:r>
      <w:r w:rsidR="006F2D94" w:rsidRPr="003922B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DCB81FF" w14:textId="77777777" w:rsidR="002D1C15" w:rsidRPr="003922BC" w:rsidRDefault="002D1C15" w:rsidP="00A05B6E">
      <w:pPr>
        <w:spacing w:after="0" w:line="276" w:lineRule="auto"/>
        <w:ind w:left="180"/>
        <w:jc w:val="both"/>
        <w:rPr>
          <w:rFonts w:ascii="Times New Roman" w:eastAsia="Cambria" w:hAnsi="Times New Roman" w:cs="Times New Roman"/>
          <w:iCs/>
          <w:sz w:val="24"/>
          <w:szCs w:val="24"/>
          <w:lang w:val="sr-Latn-RS"/>
        </w:rPr>
      </w:pPr>
    </w:p>
    <w:p w14:paraId="39B5C52A" w14:textId="17381DFF" w:rsidR="006B3006" w:rsidRPr="006B3006" w:rsidRDefault="003F06BA" w:rsidP="006B3006">
      <w:pPr>
        <w:pStyle w:val="ListParagraph"/>
        <w:numPr>
          <w:ilvl w:val="0"/>
          <w:numId w:val="24"/>
        </w:numPr>
        <w:spacing w:line="276" w:lineRule="auto"/>
        <w:ind w:right="466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KUP</w:t>
      </w:r>
      <w:r w:rsidR="006B3006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prihvata sve podneske sudu.</w:t>
      </w:r>
    </w:p>
    <w:p w14:paraId="0D59A10C" w14:textId="76EFB2D9" w:rsidR="006B3006" w:rsidRPr="006B3006" w:rsidRDefault="003F06BA" w:rsidP="006B3006">
      <w:pPr>
        <w:pStyle w:val="ListParagraph"/>
        <w:numPr>
          <w:ilvl w:val="0"/>
          <w:numId w:val="24"/>
        </w:numPr>
        <w:spacing w:line="276" w:lineRule="auto"/>
        <w:ind w:right="466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sz w:val="24"/>
          <w:szCs w:val="24"/>
          <w:lang w:val="sr-Latn-RS"/>
        </w:rPr>
        <w:t>KUP</w:t>
      </w:r>
      <w:r w:rsidR="006B3006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registruje prijem svih podnesaka, u </w:t>
      </w:r>
      <w:r w:rsidR="00A74E98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ručnim </w:t>
      </w:r>
      <w:r w:rsidR="00A74E98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registrima </w:t>
      </w:r>
      <w:r w:rsidR="006B3006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i </w:t>
      </w:r>
      <w:r w:rsidR="00A74E98">
        <w:rPr>
          <w:rFonts w:ascii="Times New Roman" w:hAnsi="Times New Roman" w:cs="Times New Roman"/>
          <w:iCs/>
          <w:sz w:val="24"/>
          <w:szCs w:val="24"/>
          <w:lang w:val="sr-Latn-RS"/>
        </w:rPr>
        <w:t>ISUP</w:t>
      </w:r>
      <w:r w:rsidR="006B3006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r w:rsidR="00A74E98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>beležeći</w:t>
      </w:r>
      <w:r w:rsidR="006B3006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datum i vreme prijema, prirodu dokumenta i broj predmeta u sudskim registrima.</w:t>
      </w:r>
    </w:p>
    <w:p w14:paraId="4283F318" w14:textId="6E00D8CB" w:rsidR="006B3006" w:rsidRPr="006B3006" w:rsidRDefault="006B3006" w:rsidP="006B3006">
      <w:pPr>
        <w:pStyle w:val="ListParagraph"/>
        <w:numPr>
          <w:ilvl w:val="0"/>
          <w:numId w:val="24"/>
        </w:numPr>
        <w:spacing w:line="276" w:lineRule="auto"/>
        <w:ind w:right="466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>Stran</w:t>
      </w:r>
      <w:r w:rsidR="00A74E98">
        <w:rPr>
          <w:rFonts w:ascii="Times New Roman" w:hAnsi="Times New Roman" w:cs="Times New Roman"/>
          <w:iCs/>
          <w:sz w:val="24"/>
          <w:szCs w:val="24"/>
          <w:lang w:val="sr-Latn-RS"/>
        </w:rPr>
        <w:t>ka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koja podnese bi</w:t>
      </w:r>
      <w:r w:rsidR="00A74E98">
        <w:rPr>
          <w:rFonts w:ascii="Times New Roman" w:hAnsi="Times New Roman" w:cs="Times New Roman"/>
          <w:iCs/>
          <w:sz w:val="24"/>
          <w:szCs w:val="24"/>
          <w:lang w:val="sr-Latn-RS"/>
        </w:rPr>
        <w:t>lo koji podnesak sudu dobija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potvrdno pismo koje je generisao </w:t>
      </w:r>
      <w:r w:rsidR="00A74E98">
        <w:rPr>
          <w:rFonts w:ascii="Times New Roman" w:hAnsi="Times New Roman" w:cs="Times New Roman"/>
          <w:iCs/>
          <w:sz w:val="24"/>
          <w:szCs w:val="24"/>
          <w:lang w:val="sr-Latn-RS"/>
        </w:rPr>
        <w:t>ISUP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</w:p>
    <w:p w14:paraId="5B11C03A" w14:textId="7ACC0F82" w:rsidR="006B3006" w:rsidRPr="006B3006" w:rsidRDefault="006B3006" w:rsidP="006B3006">
      <w:pPr>
        <w:pStyle w:val="ListParagraph"/>
        <w:numPr>
          <w:ilvl w:val="0"/>
          <w:numId w:val="24"/>
        </w:numPr>
        <w:spacing w:line="276" w:lineRule="auto"/>
        <w:ind w:right="466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Referent </w:t>
      </w:r>
      <w:r w:rsidR="005077B2">
        <w:rPr>
          <w:rFonts w:ascii="Times New Roman" w:hAnsi="Times New Roman" w:cs="Times New Roman"/>
          <w:iCs/>
          <w:sz w:val="24"/>
          <w:szCs w:val="24"/>
          <w:lang w:val="sr-Latn-RS"/>
        </w:rPr>
        <w:t>overava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automatskim ili ručnim pečatom sve podnes</w:t>
      </w:r>
      <w:r w:rsidR="00A74E98">
        <w:rPr>
          <w:rFonts w:ascii="Times New Roman" w:hAnsi="Times New Roman" w:cs="Times New Roman"/>
          <w:iCs/>
          <w:sz w:val="24"/>
          <w:szCs w:val="24"/>
          <w:lang w:val="sr-Latn-RS"/>
        </w:rPr>
        <w:t>k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e </w:t>
      </w:r>
      <w:r w:rsidR="005077B2"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>prihvaćene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  <w:r w:rsidR="005077B2">
        <w:rPr>
          <w:rFonts w:ascii="Times New Roman" w:hAnsi="Times New Roman" w:cs="Times New Roman"/>
          <w:iCs/>
          <w:sz w:val="24"/>
          <w:szCs w:val="24"/>
          <w:lang w:val="sr-Latn-RS"/>
        </w:rPr>
        <w:t>od strane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sud</w:t>
      </w:r>
      <w:r w:rsidR="005077B2">
        <w:rPr>
          <w:rFonts w:ascii="Times New Roman" w:hAnsi="Times New Roman" w:cs="Times New Roman"/>
          <w:iCs/>
          <w:sz w:val="24"/>
          <w:szCs w:val="24"/>
          <w:lang w:val="sr-Latn-RS"/>
        </w:rPr>
        <w:t>a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</w:p>
    <w:p w14:paraId="5308491C" w14:textId="25DB4310" w:rsidR="006B3006" w:rsidRPr="006B3006" w:rsidRDefault="006B3006" w:rsidP="006B3006">
      <w:pPr>
        <w:pStyle w:val="ListParagraph"/>
        <w:numPr>
          <w:ilvl w:val="0"/>
          <w:numId w:val="24"/>
        </w:numPr>
        <w:spacing w:line="276" w:lineRule="auto"/>
        <w:ind w:right="466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Pečat za prijem podnesaka sadrži </w:t>
      </w:r>
      <w:r w:rsidR="005077B2">
        <w:rPr>
          <w:rFonts w:ascii="Times New Roman" w:hAnsi="Times New Roman" w:cs="Times New Roman"/>
          <w:iCs/>
          <w:sz w:val="24"/>
          <w:szCs w:val="24"/>
          <w:lang w:val="sr-Latn-RS"/>
        </w:rPr>
        <w:t>naziv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suda uključujući osnovne podatke kao što su </w:t>
      </w:r>
      <w:r w:rsidR="005077B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prijemni 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>broj</w:t>
      </w:r>
      <w:r w:rsidR="005077B2">
        <w:rPr>
          <w:rFonts w:ascii="Times New Roman" w:hAnsi="Times New Roman" w:cs="Times New Roman"/>
          <w:iCs/>
          <w:sz w:val="24"/>
          <w:szCs w:val="24"/>
          <w:lang w:val="sr-Latn-RS"/>
        </w:rPr>
        <w:t>, datum, vreme, sat i minut</w:t>
      </w:r>
      <w:r w:rsidRPr="006B3006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</w:p>
    <w:p w14:paraId="7FE9A16B" w14:textId="6C142DCB" w:rsidR="006B3006" w:rsidRPr="00B73AC2" w:rsidRDefault="006B3006" w:rsidP="006B3006">
      <w:pPr>
        <w:pStyle w:val="ListParagraph"/>
        <w:numPr>
          <w:ilvl w:val="0"/>
          <w:numId w:val="24"/>
        </w:numPr>
        <w:spacing w:line="276" w:lineRule="auto"/>
        <w:ind w:right="466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lastRenderedPageBreak/>
        <w:t xml:space="preserve">Referent podnosi sve podnesene prijave odgovarajućim </w:t>
      </w:r>
      <w:r w:rsidR="005077B2"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>službenicima</w:t>
      </w:r>
      <w:r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>.</w:t>
      </w:r>
      <w:r w:rsidR="005077B2"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</w:t>
      </w:r>
    </w:p>
    <w:p w14:paraId="59C90809" w14:textId="43AFA3A6" w:rsidR="006F2D94" w:rsidRPr="00B73AC2" w:rsidRDefault="006B3006" w:rsidP="006B3006">
      <w:pPr>
        <w:pStyle w:val="ListParagraph"/>
        <w:numPr>
          <w:ilvl w:val="0"/>
          <w:numId w:val="24"/>
        </w:numPr>
        <w:spacing w:line="276" w:lineRule="auto"/>
        <w:ind w:right="466"/>
        <w:jc w:val="both"/>
        <w:rPr>
          <w:rFonts w:ascii="Times New Roman" w:eastAsia="Cambria" w:hAnsi="Times New Roman" w:cs="Times New Roman"/>
          <w:iCs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Za sve podneske suda za koje je potrebno plaćanje </w:t>
      </w:r>
      <w:r w:rsidR="005626D9"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>sudske takse</w:t>
      </w:r>
      <w:r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, </w:t>
      </w:r>
      <w:r w:rsidR="005626D9"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referent </w:t>
      </w:r>
      <w:r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odnosno ostala sudska </w:t>
      </w:r>
      <w:r w:rsidR="00B73AC2"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>ovlašćena</w:t>
      </w:r>
      <w:r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lica primenjuju Administrativno uputstvo Saveta za </w:t>
      </w:r>
      <w:r w:rsidR="00B73AC2"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>spajanje sudskih</w:t>
      </w:r>
      <w:r w:rsidRPr="00B73AC2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 taksi.</w:t>
      </w:r>
    </w:p>
    <w:p w14:paraId="0ADFD1FA" w14:textId="77777777" w:rsidR="00A5045B" w:rsidRPr="00B73AC2" w:rsidRDefault="00A5045B" w:rsidP="00A05B6E">
      <w:pPr>
        <w:pStyle w:val="ListParagraph"/>
        <w:spacing w:line="276" w:lineRule="auto"/>
        <w:ind w:right="466"/>
        <w:jc w:val="both"/>
        <w:rPr>
          <w:rFonts w:ascii="Times New Roman" w:eastAsia="Cambria" w:hAnsi="Times New Roman" w:cs="Times New Roman"/>
          <w:iCs/>
          <w:sz w:val="24"/>
          <w:szCs w:val="24"/>
          <w:lang w:val="sr-Latn-RS"/>
        </w:rPr>
      </w:pPr>
    </w:p>
    <w:p w14:paraId="7593BEBB" w14:textId="2D06C630" w:rsidR="00452C49" w:rsidRPr="00B73AC2" w:rsidRDefault="00645343" w:rsidP="00A05B6E">
      <w:pPr>
        <w:tabs>
          <w:tab w:val="left" w:pos="5415"/>
        </w:tabs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452C49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5045B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5A01B5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</w:p>
    <w:p w14:paraId="250BEE55" w14:textId="0DB7907C" w:rsidR="00A5045B" w:rsidRPr="00B73AC2" w:rsidRDefault="00B93153" w:rsidP="00A05B6E">
      <w:pPr>
        <w:tabs>
          <w:tab w:val="left" w:pos="54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Početno dodeljivanje predmeta </w:t>
      </w:r>
    </w:p>
    <w:p w14:paraId="1F776EE2" w14:textId="77777777" w:rsidR="006C5B36" w:rsidRPr="00B73AC2" w:rsidRDefault="006C5B36" w:rsidP="00A05B6E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p w14:paraId="352677D8" w14:textId="0EB0458D" w:rsidR="00452C49" w:rsidRPr="00B73AC2" w:rsidRDefault="00452C49" w:rsidP="00A05B6E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1.  </w:t>
      </w:r>
      <w:r w:rsidR="00B93153" w:rsidRPr="00B93153">
        <w:rPr>
          <w:rFonts w:ascii="Times New Roman" w:hAnsi="Times New Roman" w:cs="Times New Roman"/>
          <w:bCs/>
          <w:sz w:val="24"/>
          <w:szCs w:val="24"/>
          <w:lang w:val="sr-Latn-RS"/>
        </w:rPr>
        <w:t>Predmeti se dodeljuju sudijama odmah nakon prihvatanja i registracije od strane suda</w:t>
      </w: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1FD064D9" w14:textId="73780556" w:rsidR="00452C49" w:rsidRPr="00B73AC2" w:rsidRDefault="00445196" w:rsidP="00A05B6E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2.  </w:t>
      </w:r>
      <w:r w:rsidR="00B93153">
        <w:rPr>
          <w:rFonts w:ascii="Times New Roman" w:hAnsi="Times New Roman" w:cs="Times New Roman"/>
          <w:bCs/>
          <w:sz w:val="24"/>
          <w:szCs w:val="24"/>
          <w:lang w:val="sr-Latn-RS"/>
        </w:rPr>
        <w:t>Predmeti</w:t>
      </w:r>
      <w:r w:rsidR="00B93153" w:rsidRPr="00B93153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se dodeljuju sudijama nasumično, pod jednakim uslovima i kriterijumima</w:t>
      </w:r>
      <w:r w:rsidR="008F65A6"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204DCFA" w14:textId="7E8C1265" w:rsidR="00452C49" w:rsidRDefault="008F65A6" w:rsidP="00A05B6E">
      <w:pPr>
        <w:spacing w:line="276" w:lineRule="auto"/>
        <w:ind w:right="45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>3.</w:t>
      </w:r>
      <w:r w:rsidR="00F334A8"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B93153">
        <w:rPr>
          <w:rFonts w:ascii="Times New Roman" w:hAnsi="Times New Roman" w:cs="Times New Roman"/>
          <w:bCs/>
          <w:sz w:val="24"/>
          <w:szCs w:val="24"/>
          <w:lang w:val="sr-Latn-RS"/>
        </w:rPr>
        <w:t>Dodeljivanje predmeta sudijama</w:t>
      </w:r>
      <w:r w:rsidR="00F334A8"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bookmarkStart w:id="1" w:name="_Toc493488972"/>
      <w:r w:rsidR="00FC03D9"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vrši se automatski putem </w:t>
      </w:r>
      <w:r w:rsidR="00FC03D9">
        <w:rPr>
          <w:rFonts w:ascii="Times New Roman" w:hAnsi="Times New Roman" w:cs="Times New Roman"/>
          <w:bCs/>
          <w:sz w:val="24"/>
          <w:szCs w:val="24"/>
          <w:lang w:val="sr-Latn-RS"/>
        </w:rPr>
        <w:t>ISUP</w:t>
      </w:r>
      <w:r w:rsidR="00FC03D9"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-a, u skladu sa uslovima i kriterijumima koje je </w:t>
      </w:r>
      <w:r w:rsidR="00FC03D9">
        <w:rPr>
          <w:rFonts w:ascii="Times New Roman" w:hAnsi="Times New Roman" w:cs="Times New Roman"/>
          <w:bCs/>
          <w:sz w:val="24"/>
          <w:szCs w:val="24"/>
          <w:lang w:val="sr-Latn-RS"/>
        </w:rPr>
        <w:t>odredio Savet</w:t>
      </w:r>
      <w:r w:rsidR="00FC03D9"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>, ka</w:t>
      </w:r>
      <w:r w:rsidR="00FC03D9">
        <w:rPr>
          <w:rFonts w:ascii="Times New Roman" w:hAnsi="Times New Roman" w:cs="Times New Roman"/>
          <w:bCs/>
          <w:sz w:val="24"/>
          <w:szCs w:val="24"/>
          <w:lang w:val="sr-Latn-RS"/>
        </w:rPr>
        <w:t>o što je navedeno</w:t>
      </w:r>
      <w:r w:rsidR="00FC03D9"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dokumentu </w:t>
      </w:r>
      <w:r w:rsidR="001807CD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(</w:t>
      </w:r>
      <w:r w:rsidR="00B93153" w:rsidRPr="00B93153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Kriterijumi za </w:t>
      </w:r>
      <w:r w:rsidR="00B93153">
        <w:rPr>
          <w:rFonts w:ascii="Times New Roman" w:hAnsi="Times New Roman" w:cs="Times New Roman"/>
          <w:i/>
          <w:sz w:val="24"/>
          <w:szCs w:val="24"/>
          <w:lang w:val="sr-Latn-RS"/>
        </w:rPr>
        <w:t>dodeljivanje/</w:t>
      </w:r>
      <w:r w:rsidR="00B93153" w:rsidRPr="00B93153">
        <w:rPr>
          <w:rFonts w:ascii="Times New Roman" w:hAnsi="Times New Roman" w:cs="Times New Roman"/>
          <w:i/>
          <w:sz w:val="24"/>
          <w:szCs w:val="24"/>
          <w:lang w:val="sr-Latn-RS"/>
        </w:rPr>
        <w:t>raspodelu predmeta u sudovima Republike Koso</w:t>
      </w:r>
      <w:r w:rsidR="00B93153">
        <w:rPr>
          <w:rFonts w:ascii="Times New Roman" w:hAnsi="Times New Roman" w:cs="Times New Roman"/>
          <w:i/>
          <w:sz w:val="24"/>
          <w:szCs w:val="24"/>
          <w:lang w:val="sr-Latn-RS"/>
        </w:rPr>
        <w:t>vo putem ISUP</w:t>
      </w:r>
      <w:r w:rsidR="00B93153" w:rsidRPr="00B93153">
        <w:rPr>
          <w:rFonts w:ascii="Times New Roman" w:hAnsi="Times New Roman" w:cs="Times New Roman"/>
          <w:i/>
          <w:sz w:val="24"/>
          <w:szCs w:val="24"/>
          <w:lang w:val="sr-Latn-RS"/>
        </w:rPr>
        <w:t>-a i način njihove primene</w:t>
      </w:r>
      <w:r w:rsidR="001807CD" w:rsidRPr="00B73AC2">
        <w:rPr>
          <w:rFonts w:ascii="Times New Roman" w:hAnsi="Times New Roman" w:cs="Times New Roman"/>
          <w:i/>
          <w:sz w:val="24"/>
          <w:szCs w:val="24"/>
          <w:lang w:val="sr-Latn-RS"/>
        </w:rPr>
        <w:t>)</w:t>
      </w:r>
      <w:r w:rsidR="001807CD"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93153">
        <w:rPr>
          <w:rFonts w:ascii="Times New Roman" w:hAnsi="Times New Roman" w:cs="Times New Roman"/>
          <w:sz w:val="24"/>
          <w:szCs w:val="24"/>
          <w:lang w:val="sr-Latn-RS"/>
        </w:rPr>
        <w:t>iz novembra</w:t>
      </w:r>
      <w:r w:rsidR="008A6E3D"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 2019</w:t>
      </w:r>
      <w:bookmarkEnd w:id="1"/>
      <w:r w:rsidR="00452C49"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5EAA9FDB" w14:textId="6827FF1B" w:rsidR="00FC03D9" w:rsidRPr="00B73AC2" w:rsidRDefault="00FC03D9" w:rsidP="00A05B6E">
      <w:pPr>
        <w:spacing w:line="276" w:lineRule="auto"/>
        <w:ind w:right="450"/>
        <w:jc w:val="both"/>
        <w:rPr>
          <w:rFonts w:ascii="Times New Roman" w:eastAsia="MS Mincho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4.  U slučajevima </w:t>
      </w:r>
      <w:r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kada dodeljivanje predmeta sudijama ne može biti izvršeno automatski,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ISUP</w:t>
      </w:r>
      <w:r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omogućava dodelu predmeta na ručni način, u skladu sa istim uslovima i kriterijumima kao i za početno dodeljivanje predmeta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13C21829" w14:textId="77777777" w:rsidR="00FC03D9" w:rsidRDefault="00FC03D9" w:rsidP="00A05B6E">
      <w:pPr>
        <w:tabs>
          <w:tab w:val="left" w:pos="54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6449D3A" w14:textId="7AC3E109" w:rsidR="00452C49" w:rsidRPr="00B73AC2" w:rsidRDefault="00645343" w:rsidP="00A05B6E">
      <w:pPr>
        <w:tabs>
          <w:tab w:val="left" w:pos="5415"/>
        </w:tabs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452C49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5045B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5A01B5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</w:p>
    <w:p w14:paraId="5E4A5E63" w14:textId="7CFFC38F" w:rsidR="00A5045B" w:rsidRPr="00B73AC2" w:rsidRDefault="00FC03D9" w:rsidP="00A05B6E">
      <w:pPr>
        <w:tabs>
          <w:tab w:val="left" w:pos="541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Izuzeće sudije i ponovno dodeljivanje predmeta </w:t>
      </w:r>
    </w:p>
    <w:p w14:paraId="43E58448" w14:textId="77777777" w:rsidR="006C5B36" w:rsidRPr="00B73AC2" w:rsidRDefault="006C5B36" w:rsidP="00A05B6E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p w14:paraId="27784FC5" w14:textId="5674CC45" w:rsidR="00452C49" w:rsidRPr="00B73AC2" w:rsidRDefault="00FC03D9" w:rsidP="00A05B6E">
      <w:pPr>
        <w:tabs>
          <w:tab w:val="left" w:pos="5415"/>
        </w:tabs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U slučaju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izuzeća</w:t>
      </w:r>
      <w:r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sudije,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dodeljivanje</w:t>
      </w:r>
      <w:r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drugog sudije vrši se preko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ISUP</w:t>
      </w:r>
      <w:r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-a, prema istim uslovima i kriterijumima kao i kod </w:t>
      </w:r>
      <w:r w:rsidR="009048C7">
        <w:rPr>
          <w:rFonts w:ascii="Times New Roman" w:hAnsi="Times New Roman" w:cs="Times New Roman"/>
          <w:bCs/>
          <w:sz w:val="24"/>
          <w:szCs w:val="24"/>
          <w:lang w:val="sr-Latn-RS"/>
        </w:rPr>
        <w:t>početnog dodeljivanja</w:t>
      </w:r>
      <w:r w:rsidRPr="00FC03D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sudije.</w:t>
      </w:r>
    </w:p>
    <w:p w14:paraId="4D98F2B6" w14:textId="77777777" w:rsidR="00452C49" w:rsidRPr="00B73AC2" w:rsidRDefault="00452C49" w:rsidP="00A05B6E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7FA40828" w14:textId="724B5C7E" w:rsidR="00452C49" w:rsidRPr="00B73AC2" w:rsidRDefault="00645343" w:rsidP="00A05B6E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452C49" w:rsidRPr="00B73A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2</w:t>
      </w:r>
      <w:r w:rsidR="005A01B5" w:rsidRPr="00B73A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</w:t>
      </w:r>
    </w:p>
    <w:p w14:paraId="7A2AD6AE" w14:textId="43B83552" w:rsidR="00A5045B" w:rsidRPr="00B73AC2" w:rsidRDefault="00D91B30" w:rsidP="00A05B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Specifično ponovno dodeljivanje predmeta</w:t>
      </w:r>
      <w:r w:rsidR="00452C49" w:rsidRPr="00B73A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na osnovu vanrednih okolnosti </w:t>
      </w:r>
    </w:p>
    <w:p w14:paraId="57109020" w14:textId="77777777" w:rsidR="006C5B36" w:rsidRPr="00B73AC2" w:rsidRDefault="006C5B36" w:rsidP="00A05B6E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35934507" w14:textId="004C1610" w:rsidR="00D91B30" w:rsidRPr="00D91B30" w:rsidRDefault="00373542" w:rsidP="00D91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D91B30" w:rsidRPr="00D91B30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Suda, u </w:t>
      </w:r>
      <w:r w:rsidR="00D91B30">
        <w:rPr>
          <w:rFonts w:ascii="Times New Roman" w:hAnsi="Times New Roman" w:cs="Times New Roman"/>
          <w:sz w:val="24"/>
          <w:szCs w:val="24"/>
          <w:lang w:val="sr-Latn-RS"/>
        </w:rPr>
        <w:t>vanrednim</w:t>
      </w:r>
      <w:r w:rsidR="00D91B30" w:rsidRPr="00D91B30">
        <w:rPr>
          <w:rFonts w:ascii="Times New Roman" w:hAnsi="Times New Roman" w:cs="Times New Roman"/>
          <w:sz w:val="24"/>
          <w:szCs w:val="24"/>
          <w:lang w:val="sr-Latn-RS"/>
        </w:rPr>
        <w:t xml:space="preserve"> okolnostima, može dodeliti ili ponovo </w:t>
      </w:r>
      <w:r w:rsidR="00D91B30">
        <w:rPr>
          <w:rFonts w:ascii="Times New Roman" w:hAnsi="Times New Roman" w:cs="Times New Roman"/>
          <w:sz w:val="24"/>
          <w:szCs w:val="24"/>
          <w:lang w:val="sr-Latn-RS"/>
        </w:rPr>
        <w:t>dodeliti/</w:t>
      </w:r>
      <w:r w:rsidR="00D91B30" w:rsidRPr="00D91B30">
        <w:rPr>
          <w:rFonts w:ascii="Times New Roman" w:hAnsi="Times New Roman" w:cs="Times New Roman"/>
          <w:sz w:val="24"/>
          <w:szCs w:val="24"/>
          <w:lang w:val="sr-Latn-RS"/>
        </w:rPr>
        <w:t>rasporediti predmete od jednog sudije do drugog u okviru suda.</w:t>
      </w:r>
    </w:p>
    <w:p w14:paraId="5DF61042" w14:textId="6DCBE8D8" w:rsidR="00452C49" w:rsidRPr="00B73AC2" w:rsidRDefault="00D91B30" w:rsidP="00D91B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1B30">
        <w:rPr>
          <w:rFonts w:ascii="Times New Roman" w:hAnsi="Times New Roman" w:cs="Times New Roman"/>
          <w:sz w:val="24"/>
          <w:szCs w:val="24"/>
          <w:lang w:val="sr-Latn-RS"/>
        </w:rPr>
        <w:t>Vanredne okolnosti mogu da uključuju</w:t>
      </w:r>
      <w:r w:rsidR="00373542" w:rsidRPr="00B73AC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14:paraId="748EAE72" w14:textId="77777777" w:rsidR="00D91B30" w:rsidRPr="00D91B30" w:rsidRDefault="00D91B30" w:rsidP="00D91B30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1B30">
        <w:rPr>
          <w:rFonts w:ascii="Times New Roman" w:hAnsi="Times New Roman" w:cs="Times New Roman"/>
          <w:sz w:val="24"/>
          <w:szCs w:val="24"/>
          <w:lang w:val="sr-Latn-RS"/>
        </w:rPr>
        <w:t>Sudija kome je predmet dodeljen suspendovan je sa dužnosti zbog disciplinske akcije ili krivičnog dela,</w:t>
      </w:r>
    </w:p>
    <w:p w14:paraId="20C74746" w14:textId="290452DF" w:rsidR="00D91B30" w:rsidRPr="00D91B30" w:rsidRDefault="00D91B30" w:rsidP="00D91B30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1B30">
        <w:rPr>
          <w:rFonts w:ascii="Times New Roman" w:hAnsi="Times New Roman" w:cs="Times New Roman"/>
          <w:sz w:val="24"/>
          <w:szCs w:val="24"/>
          <w:lang w:val="sr-Latn-RS"/>
        </w:rPr>
        <w:t>Sudija kome je predmet dodeljen nije dostupan i u tom slučaju je potrebno hitno preduzeti mere,</w:t>
      </w:r>
    </w:p>
    <w:p w14:paraId="180605A6" w14:textId="41F478CD" w:rsidR="00D91B30" w:rsidRPr="00D91B30" w:rsidRDefault="00D91B30" w:rsidP="00D91B30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91B30">
        <w:rPr>
          <w:rFonts w:ascii="Times New Roman" w:hAnsi="Times New Roman" w:cs="Times New Roman"/>
          <w:sz w:val="24"/>
          <w:szCs w:val="24"/>
          <w:lang w:val="sr-Latn-RS"/>
        </w:rPr>
        <w:t xml:space="preserve">Bezbednost stranaka ili sudskih </w:t>
      </w:r>
      <w:r>
        <w:rPr>
          <w:rFonts w:ascii="Times New Roman" w:hAnsi="Times New Roman" w:cs="Times New Roman"/>
          <w:sz w:val="24"/>
          <w:szCs w:val="24"/>
          <w:lang w:val="sr-Latn-RS"/>
        </w:rPr>
        <w:t>službenika</w:t>
      </w:r>
      <w:r w:rsidRPr="00D91B30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04BE92A" w14:textId="70AEF7A7" w:rsidR="00452C49" w:rsidRPr="00B73AC2" w:rsidRDefault="00D91B30" w:rsidP="00D91B30">
      <w:pPr>
        <w:pStyle w:val="ListParagraph"/>
        <w:numPr>
          <w:ilvl w:val="1"/>
          <w:numId w:val="26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D91B30">
        <w:rPr>
          <w:rFonts w:ascii="Times New Roman" w:hAnsi="Times New Roman" w:cs="Times New Roman"/>
          <w:sz w:val="24"/>
          <w:szCs w:val="24"/>
          <w:lang w:val="sr-Latn-RS"/>
        </w:rPr>
        <w:t>Ostali faktori koji osiguravaju interese pravde ili utiču na integritet pravosuđa</w:t>
      </w:r>
      <w:r w:rsidR="00452C49"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CC062C5" w14:textId="2D40949E" w:rsidR="00452C49" w:rsidRPr="00B73AC2" w:rsidRDefault="00373542" w:rsidP="00A05B6E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2. 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Suda,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donosi odluku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o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dodeljivanju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ili ponovnom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dodeljivanju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na osnovu ovog člana,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a odluka treba da obuhvati i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obrazloženje o ponovnom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dodeljivanju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>. Takva odluka može biti zaključena ako je potrebna zbog bezbednosti stranaka ili sudskih službenika, ili ako se zahteva da se održi integritet suda, ali kopija odluke i obrazloženja biće na raspolaganju predsedavajućem Saveta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C882706" w14:textId="096B07E7" w:rsidR="003C1D97" w:rsidRPr="00B73AC2" w:rsidRDefault="005D2729" w:rsidP="00A05B6E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</w:t>
      </w:r>
    </w:p>
    <w:p w14:paraId="28C7996A" w14:textId="32B1FF42" w:rsidR="005A01B5" w:rsidRPr="00B73AC2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5A01B5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</w:t>
      </w:r>
      <w:r w:rsidR="005D2729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</w:p>
    <w:p w14:paraId="0C553D58" w14:textId="6EEA71C7" w:rsidR="005A01B5" w:rsidRPr="00B73AC2" w:rsidRDefault="009E1904" w:rsidP="00A05B6E">
      <w:pPr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Spajanje predmeta </w:t>
      </w:r>
    </w:p>
    <w:p w14:paraId="317610E4" w14:textId="77777777" w:rsidR="006C5B36" w:rsidRPr="00B73AC2" w:rsidRDefault="006C5B36" w:rsidP="00A05B6E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7B942588" w14:textId="43904A02" w:rsidR="009E1904" w:rsidRPr="009E1904" w:rsidRDefault="005A01B5" w:rsidP="009E1904">
      <w:pPr>
        <w:spacing w:line="276" w:lineRule="auto"/>
        <w:ind w:left="180"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Kada se nekoliko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predmeta spoji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radi zajedničkog ispitivanja,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predmet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u kome je kasnije pokrenut postupak će se pridružiti predmetu čiji je postupak pokrenut ranije i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nastavlja da se koristi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njegov broj.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Spisi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E1904">
        <w:rPr>
          <w:rFonts w:ascii="Times New Roman" w:hAnsi="Times New Roman" w:cs="Times New Roman"/>
          <w:sz w:val="24"/>
          <w:szCs w:val="24"/>
          <w:lang w:val="sr-Latn-RS"/>
        </w:rPr>
        <w:t>predmeta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koji se spajaju postavljaju se u </w:t>
      </w:r>
      <w:r w:rsidR="006035E8">
        <w:rPr>
          <w:rFonts w:ascii="Times New Roman" w:hAnsi="Times New Roman" w:cs="Times New Roman"/>
          <w:sz w:val="24"/>
          <w:szCs w:val="24"/>
          <w:lang w:val="sr-Latn-RS"/>
        </w:rPr>
        <w:t>jedan zajednički omot</w:t>
      </w:r>
      <w:r w:rsidR="009E1904" w:rsidRPr="009E190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D70D959" w14:textId="2BDE5D9A" w:rsidR="009E1904" w:rsidRPr="009E1904" w:rsidRDefault="009E1904" w:rsidP="009E1904">
      <w:pPr>
        <w:spacing w:line="276" w:lineRule="auto"/>
        <w:ind w:left="180" w:right="6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2. Za </w:t>
      </w:r>
      <w:r w:rsidR="006035E8">
        <w:rPr>
          <w:rFonts w:ascii="Times New Roman" w:hAnsi="Times New Roman" w:cs="Times New Roman"/>
          <w:sz w:val="24"/>
          <w:szCs w:val="24"/>
          <w:lang w:val="sr-Latn-RS"/>
        </w:rPr>
        <w:t>predmete</w:t>
      </w:r>
      <w:r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koji ispunjavaju zakonske uslove za spajanje, sudija </w:t>
      </w:r>
      <w:r w:rsidR="006035E8">
        <w:rPr>
          <w:rFonts w:ascii="Times New Roman" w:hAnsi="Times New Roman" w:cs="Times New Roman"/>
          <w:sz w:val="24"/>
          <w:szCs w:val="24"/>
          <w:lang w:val="sr-Latn-RS"/>
        </w:rPr>
        <w:t>preko ISUP-a sprovodi</w:t>
      </w:r>
      <w:r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spajanje predmeta.</w:t>
      </w:r>
    </w:p>
    <w:p w14:paraId="0328B434" w14:textId="68D441A1" w:rsidR="005A01B5" w:rsidRPr="00B73AC2" w:rsidRDefault="009E1904" w:rsidP="009E1904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3. Na prednjoj strani zajedničkog omota predmeta postavljeni su posebni brojevi i znakovi </w:t>
      </w:r>
      <w:r w:rsidR="006035E8">
        <w:rPr>
          <w:rFonts w:ascii="Times New Roman" w:hAnsi="Times New Roman" w:cs="Times New Roman"/>
          <w:sz w:val="24"/>
          <w:szCs w:val="24"/>
          <w:lang w:val="sr-Latn-RS"/>
        </w:rPr>
        <w:t>predmeta</w:t>
      </w:r>
      <w:r w:rsidRPr="009E1904">
        <w:rPr>
          <w:rFonts w:ascii="Times New Roman" w:hAnsi="Times New Roman" w:cs="Times New Roman"/>
          <w:sz w:val="24"/>
          <w:szCs w:val="24"/>
          <w:lang w:val="sr-Latn-RS"/>
        </w:rPr>
        <w:t xml:space="preserve"> koji su spojeni</w:t>
      </w:r>
      <w:r w:rsidR="005A01B5"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B95E7E9" w14:textId="77777777" w:rsidR="005A01B5" w:rsidRPr="00B73AC2" w:rsidRDefault="005A01B5" w:rsidP="00A05B6E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</w:p>
    <w:p w14:paraId="50EEB840" w14:textId="4A3926D5" w:rsidR="005A01B5" w:rsidRPr="00B73AC2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5A01B5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</w:t>
      </w:r>
      <w:r w:rsidR="005D2729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</w:p>
    <w:p w14:paraId="5BEFBEBD" w14:textId="13C4F1AE" w:rsidR="005A01B5" w:rsidRPr="00B73AC2" w:rsidRDefault="009E1904" w:rsidP="00A05B6E">
      <w:pPr>
        <w:spacing w:before="3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Odvajanje predmeta </w:t>
      </w:r>
    </w:p>
    <w:p w14:paraId="1972B892" w14:textId="77777777" w:rsidR="006C5B36" w:rsidRPr="00B73AC2" w:rsidRDefault="006C5B36" w:rsidP="00A05B6E">
      <w:pPr>
        <w:spacing w:before="3"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17752D42" w14:textId="416F6A91" w:rsidR="005A01B5" w:rsidRPr="00B73AC2" w:rsidRDefault="005A01B5" w:rsidP="00A05B6E">
      <w:pPr>
        <w:spacing w:before="60" w:line="276" w:lineRule="auto"/>
        <w:ind w:left="180" w:right="65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6035E8">
        <w:rPr>
          <w:rFonts w:ascii="Times New Roman" w:hAnsi="Times New Roman" w:cs="Times New Roman"/>
          <w:sz w:val="24"/>
          <w:szCs w:val="24"/>
          <w:lang w:val="sr-Latn-RS"/>
        </w:rPr>
        <w:t>Odvajanje predmeta se realizuje preko ISUP-a od strane datog sudije predmeta u momentu kada su ispunjeni zakonski uslovi za odvajanje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555F33B" w14:textId="181FE749" w:rsidR="005A01B5" w:rsidRPr="00B73AC2" w:rsidRDefault="005A01B5" w:rsidP="00A05B6E">
      <w:pPr>
        <w:spacing w:before="60"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261321">
        <w:rPr>
          <w:rFonts w:ascii="Times New Roman" w:hAnsi="Times New Roman" w:cs="Times New Roman"/>
          <w:sz w:val="24"/>
          <w:szCs w:val="24"/>
          <w:lang w:val="sr-Latn-RS"/>
        </w:rPr>
        <w:t>Ako se predmet tokom postupka odvoji a odvojeno razmatranje, otvara se novi omot za spise tog predmeta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4D7C8F">
        <w:rPr>
          <w:rFonts w:ascii="Times New Roman" w:hAnsi="Times New Roman" w:cs="Times New Roman"/>
          <w:sz w:val="24"/>
          <w:szCs w:val="24"/>
          <w:lang w:val="sr-Latn-RS"/>
        </w:rPr>
        <w:t>Uzimaju se jedan ili više odvojenih delova predmeta i svaki odvojeni deo se registruje sa novim brojem u registru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D60BF07" w14:textId="46E9EF88" w:rsidR="005A01B5" w:rsidRPr="00B73AC2" w:rsidRDefault="005A01B5" w:rsidP="00A05B6E">
      <w:pPr>
        <w:spacing w:line="276" w:lineRule="auto"/>
        <w:ind w:left="180" w:right="66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4D7C8F">
        <w:rPr>
          <w:rFonts w:ascii="Times New Roman" w:hAnsi="Times New Roman" w:cs="Times New Roman"/>
          <w:sz w:val="24"/>
          <w:szCs w:val="24"/>
          <w:lang w:val="sr-Latn-RS"/>
        </w:rPr>
        <w:t>Prvi od spisa koji se unosi u novi omot je kopija odluke o odvajanju predmeta/postupka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4D7C8F">
        <w:rPr>
          <w:rFonts w:ascii="Times New Roman" w:hAnsi="Times New Roman" w:cs="Times New Roman"/>
          <w:sz w:val="24"/>
          <w:szCs w:val="24"/>
          <w:lang w:val="sr-Latn-RS"/>
        </w:rPr>
        <w:t>Ostali</w:t>
      </w:r>
      <w:r w:rsidR="004D7C8F" w:rsidRPr="004D7C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D7C8F">
        <w:rPr>
          <w:rFonts w:ascii="Times New Roman" w:hAnsi="Times New Roman" w:cs="Times New Roman"/>
          <w:sz w:val="24"/>
          <w:szCs w:val="24"/>
          <w:lang w:val="sr-Latn-RS"/>
        </w:rPr>
        <w:t>spisi</w:t>
      </w:r>
      <w:r w:rsidR="004D7C8F" w:rsidRPr="004D7C8F">
        <w:rPr>
          <w:rFonts w:ascii="Times New Roman" w:hAnsi="Times New Roman" w:cs="Times New Roman"/>
          <w:sz w:val="24"/>
          <w:szCs w:val="24"/>
          <w:lang w:val="sr-Latn-RS"/>
        </w:rPr>
        <w:t xml:space="preserve"> ili k</w:t>
      </w:r>
      <w:r w:rsidR="004D7C8F">
        <w:rPr>
          <w:rFonts w:ascii="Times New Roman" w:hAnsi="Times New Roman" w:cs="Times New Roman"/>
          <w:sz w:val="24"/>
          <w:szCs w:val="24"/>
          <w:lang w:val="sr-Latn-RS"/>
        </w:rPr>
        <w:t>opije dokumenata potrebnih za d</w:t>
      </w:r>
      <w:r w:rsidR="004D7C8F" w:rsidRPr="004D7C8F">
        <w:rPr>
          <w:rFonts w:ascii="Times New Roman" w:hAnsi="Times New Roman" w:cs="Times New Roman"/>
          <w:sz w:val="24"/>
          <w:szCs w:val="24"/>
          <w:lang w:val="sr-Latn-RS"/>
        </w:rPr>
        <w:t xml:space="preserve">elovanje u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odvojenom postupku stavljaju se u omot</w:t>
      </w:r>
      <w:r w:rsidR="004D7C8F" w:rsidRPr="004D7C8F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registruju se</w:t>
      </w:r>
      <w:r w:rsidR="004D7C8F" w:rsidRPr="004D7C8F">
        <w:rPr>
          <w:rFonts w:ascii="Times New Roman" w:hAnsi="Times New Roman" w:cs="Times New Roman"/>
          <w:sz w:val="24"/>
          <w:szCs w:val="24"/>
          <w:lang w:val="sr-Latn-RS"/>
        </w:rPr>
        <w:t xml:space="preserve"> u skladu s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4D7C8F" w:rsidRPr="004D7C8F">
        <w:rPr>
          <w:rFonts w:ascii="Times New Roman" w:hAnsi="Times New Roman" w:cs="Times New Roman"/>
          <w:sz w:val="24"/>
          <w:szCs w:val="24"/>
          <w:lang w:val="sr-Latn-RS"/>
        </w:rPr>
        <w:t xml:space="preserve"> odredbama ove Uredbe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38D49E9" w14:textId="3C005E20" w:rsidR="005A01B5" w:rsidRPr="00B73AC2" w:rsidRDefault="005A01B5" w:rsidP="00A05B6E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601C97" w:rsidRPr="00601C97">
        <w:rPr>
          <w:rFonts w:ascii="Times New Roman" w:hAnsi="Times New Roman" w:cs="Times New Roman"/>
          <w:sz w:val="24"/>
          <w:szCs w:val="24"/>
          <w:lang w:val="sr-Latn-RS"/>
        </w:rPr>
        <w:t xml:space="preserve">Ako se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 xml:space="preserve">neki </w:t>
      </w:r>
      <w:r w:rsidR="00601C97" w:rsidRPr="00601C97">
        <w:rPr>
          <w:rFonts w:ascii="Times New Roman" w:hAnsi="Times New Roman" w:cs="Times New Roman"/>
          <w:sz w:val="24"/>
          <w:szCs w:val="24"/>
          <w:lang w:val="sr-Latn-RS"/>
        </w:rPr>
        <w:t xml:space="preserve">dokument prebaci iz prethodnog omota u novi omot, na omotu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prethodnog predmeta</w:t>
      </w:r>
      <w:r w:rsidR="00601C97" w:rsidRPr="00601C97">
        <w:rPr>
          <w:rFonts w:ascii="Times New Roman" w:hAnsi="Times New Roman" w:cs="Times New Roman"/>
          <w:sz w:val="24"/>
          <w:szCs w:val="24"/>
          <w:lang w:val="sr-Latn-RS"/>
        </w:rPr>
        <w:t xml:space="preserve"> se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 xml:space="preserve">navodi </w:t>
      </w:r>
      <w:r w:rsidR="00601C97" w:rsidRPr="00601C97">
        <w:rPr>
          <w:rFonts w:ascii="Times New Roman" w:hAnsi="Times New Roman" w:cs="Times New Roman"/>
          <w:sz w:val="24"/>
          <w:szCs w:val="24"/>
          <w:lang w:val="sr-Latn-RS"/>
        </w:rPr>
        <w:t xml:space="preserve">beleška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u vezi sa prenosom</w:t>
      </w:r>
      <w:r w:rsidR="00601C97" w:rsidRPr="00601C97">
        <w:rPr>
          <w:rFonts w:ascii="Times New Roman" w:hAnsi="Times New Roman" w:cs="Times New Roman"/>
          <w:sz w:val="24"/>
          <w:szCs w:val="24"/>
          <w:lang w:val="sr-Latn-RS"/>
        </w:rPr>
        <w:t xml:space="preserve">, uključujući broj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predmeta</w:t>
      </w:r>
      <w:r w:rsidR="00601C97" w:rsidRPr="00601C97">
        <w:rPr>
          <w:rFonts w:ascii="Times New Roman" w:hAnsi="Times New Roman" w:cs="Times New Roman"/>
          <w:sz w:val="24"/>
          <w:szCs w:val="24"/>
          <w:lang w:val="sr-Latn-RS"/>
        </w:rPr>
        <w:t xml:space="preserve"> u ko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ji</w:t>
      </w:r>
      <w:r w:rsidR="00601C97" w:rsidRPr="00601C97">
        <w:rPr>
          <w:rFonts w:ascii="Times New Roman" w:hAnsi="Times New Roman" w:cs="Times New Roman"/>
          <w:sz w:val="24"/>
          <w:szCs w:val="24"/>
          <w:lang w:val="sr-Latn-RS"/>
        </w:rPr>
        <w:t xml:space="preserve"> je dokument prenesen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E59255F" w14:textId="4AF863A7" w:rsidR="005A01B5" w:rsidRPr="00B73AC2" w:rsidRDefault="005A01B5" w:rsidP="00A05B6E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 xml:space="preserve">Na omotu odvojenog predmeta se prenose beleške koje su bitne u vezi sa prenesenim predmetom a na prethodnom omotu ove </w:t>
      </w:r>
      <w:r w:rsidR="00613BF2">
        <w:rPr>
          <w:rFonts w:ascii="Times New Roman" w:hAnsi="Times New Roman" w:cs="Times New Roman"/>
          <w:sz w:val="24"/>
          <w:szCs w:val="24"/>
          <w:lang w:val="sr-Latn-RS"/>
        </w:rPr>
        <w:t>beleške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 xml:space="preserve"> zastarevaju i vi</w:t>
      </w:r>
      <w:r w:rsidR="00613BF2">
        <w:rPr>
          <w:rFonts w:ascii="Times New Roman" w:hAnsi="Times New Roman" w:cs="Times New Roman"/>
          <w:sz w:val="24"/>
          <w:szCs w:val="24"/>
          <w:lang w:val="sr-Latn-RS"/>
        </w:rPr>
        <w:t>š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e ne va</w:t>
      </w:r>
      <w:r w:rsidR="00613BF2">
        <w:rPr>
          <w:rFonts w:ascii="Times New Roman" w:hAnsi="Times New Roman" w:cs="Times New Roman"/>
          <w:sz w:val="24"/>
          <w:szCs w:val="24"/>
          <w:lang w:val="sr-Latn-RS"/>
        </w:rPr>
        <w:t>ž</w:t>
      </w:r>
      <w:r w:rsidR="00601C97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CFB6A0E" w14:textId="77777777" w:rsidR="005A01B5" w:rsidRPr="00B73AC2" w:rsidRDefault="005A01B5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44206BEF" w14:textId="6FA6727B" w:rsidR="005A01B5" w:rsidRPr="00B73AC2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5A01B5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</w:t>
      </w:r>
      <w:r w:rsidR="005D2729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</w:p>
    <w:p w14:paraId="611F864A" w14:textId="0FFF0C75" w:rsidR="006C5B36" w:rsidRPr="00B73AC2" w:rsidRDefault="006035E8" w:rsidP="00A05B6E">
      <w:pPr>
        <w:tabs>
          <w:tab w:val="center" w:pos="4770"/>
          <w:tab w:val="left" w:pos="7560"/>
        </w:tabs>
        <w:spacing w:before="3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Gubitak</w:t>
      </w:r>
      <w:r w:rsidR="005A01B5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oštećenje i obnavljanje spisa iz predmeta </w:t>
      </w:r>
    </w:p>
    <w:p w14:paraId="7674B113" w14:textId="116FA924" w:rsidR="005A01B5" w:rsidRPr="00B73AC2" w:rsidRDefault="005A01B5" w:rsidP="00A05B6E">
      <w:pPr>
        <w:tabs>
          <w:tab w:val="center" w:pos="4770"/>
          <w:tab w:val="left" w:pos="7560"/>
        </w:tabs>
        <w:spacing w:before="3"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14:paraId="300B2EE6" w14:textId="77777777" w:rsidR="00613BF2" w:rsidRPr="00613BF2" w:rsidRDefault="005A01B5" w:rsidP="00613BF2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1. </w:t>
      </w:r>
      <w:r w:rsidR="00613BF2" w:rsidRPr="00613BF2">
        <w:rPr>
          <w:rFonts w:ascii="Times New Roman" w:hAnsi="Times New Roman" w:cs="Times New Roman"/>
          <w:sz w:val="24"/>
          <w:szCs w:val="24"/>
          <w:lang w:val="sr-Latn-RS"/>
        </w:rPr>
        <w:t>Ako se neki dokumenti ili delovi predmeta izgube, oštete ili unište, započinje postupak obnavljanja dokumenata.</w:t>
      </w:r>
    </w:p>
    <w:p w14:paraId="7E9A2AE7" w14:textId="61EA9828" w:rsidR="005A01B5" w:rsidRDefault="00613BF2" w:rsidP="00613BF2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13BF2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3F7B0F">
        <w:rPr>
          <w:rFonts w:ascii="Times New Roman" w:hAnsi="Times New Roman" w:cs="Times New Roman"/>
          <w:sz w:val="24"/>
          <w:szCs w:val="24"/>
          <w:lang w:val="sr-Latn-RS"/>
        </w:rPr>
        <w:t>Predsednik suda, odnosno nadzorni</w:t>
      </w:r>
      <w:r w:rsidRPr="00613BF2">
        <w:rPr>
          <w:rFonts w:ascii="Times New Roman" w:hAnsi="Times New Roman" w:cs="Times New Roman"/>
          <w:sz w:val="24"/>
          <w:szCs w:val="24"/>
          <w:lang w:val="sr-Latn-RS"/>
        </w:rPr>
        <w:t xml:space="preserve"> sudij</w:t>
      </w:r>
      <w:r w:rsidR="003F7B0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13BF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F7B0F">
        <w:rPr>
          <w:rFonts w:ascii="Times New Roman" w:hAnsi="Times New Roman" w:cs="Times New Roman"/>
          <w:sz w:val="24"/>
          <w:szCs w:val="24"/>
          <w:lang w:val="sr-Latn-RS"/>
        </w:rPr>
        <w:t>daje nalog za</w:t>
      </w:r>
      <w:r w:rsidRPr="00613BF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F7B0F">
        <w:rPr>
          <w:rFonts w:ascii="Times New Roman" w:hAnsi="Times New Roman" w:cs="Times New Roman"/>
          <w:sz w:val="24"/>
          <w:szCs w:val="24"/>
          <w:lang w:val="sr-Latn-RS"/>
        </w:rPr>
        <w:t>obnovu</w:t>
      </w:r>
      <w:r w:rsidRPr="00613BF2">
        <w:rPr>
          <w:rFonts w:ascii="Times New Roman" w:hAnsi="Times New Roman" w:cs="Times New Roman"/>
          <w:sz w:val="24"/>
          <w:szCs w:val="24"/>
          <w:lang w:val="sr-Latn-RS"/>
        </w:rPr>
        <w:t xml:space="preserve"> spisa predmeta</w:t>
      </w:r>
      <w:r w:rsidR="003F7B0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F7B0F" w:rsidRPr="003F7B0F">
        <w:rPr>
          <w:rFonts w:ascii="Times New Roman" w:hAnsi="Times New Roman" w:cs="Times New Roman"/>
          <w:sz w:val="24"/>
          <w:szCs w:val="24"/>
          <w:lang w:val="sr-Latn-RS"/>
        </w:rPr>
        <w:t>po službenoj dužnosti ili na zahtev stranaka u parnici</w:t>
      </w:r>
      <w:r w:rsidR="005A01B5"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FDC25F2" w14:textId="37A293A5" w:rsidR="00664FBE" w:rsidRPr="00B73AC2" w:rsidRDefault="00664FBE" w:rsidP="00613BF2">
      <w:pPr>
        <w:spacing w:line="276" w:lineRule="auto"/>
        <w:ind w:left="180" w:right="68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3.</w:t>
      </w:r>
      <w:r w:rsidRPr="00664FBE">
        <w:t xml:space="preserve"> </w:t>
      </w:r>
      <w:r w:rsidRPr="00664FBE">
        <w:rPr>
          <w:rFonts w:ascii="Times New Roman" w:hAnsi="Times New Roman" w:cs="Times New Roman"/>
          <w:sz w:val="24"/>
          <w:szCs w:val="24"/>
          <w:lang w:val="sr-Latn-RS"/>
        </w:rPr>
        <w:t xml:space="preserve">Nakon što obavesti predsednika suda, odnosno nadzornog sudiju, sudija </w:t>
      </w:r>
      <w:r>
        <w:rPr>
          <w:rFonts w:ascii="Times New Roman" w:hAnsi="Times New Roman" w:cs="Times New Roman"/>
          <w:sz w:val="24"/>
          <w:szCs w:val="24"/>
          <w:lang w:val="sr-Latn-RS"/>
        </w:rPr>
        <w:t>predmeta</w:t>
      </w:r>
      <w:r w:rsidRPr="00664FBE">
        <w:rPr>
          <w:rFonts w:ascii="Times New Roman" w:hAnsi="Times New Roman" w:cs="Times New Roman"/>
          <w:sz w:val="24"/>
          <w:szCs w:val="24"/>
          <w:lang w:val="sr-Latn-RS"/>
        </w:rPr>
        <w:t xml:space="preserve"> donosi odluku o obnavljanju spisa predmeta. Sprovođenje ove odluke </w:t>
      </w:r>
      <w:r>
        <w:rPr>
          <w:rFonts w:ascii="Times New Roman" w:hAnsi="Times New Roman" w:cs="Times New Roman"/>
          <w:sz w:val="24"/>
          <w:szCs w:val="24"/>
          <w:lang w:val="sr-Latn-RS"/>
        </w:rPr>
        <w:t>sprovodi</w:t>
      </w:r>
      <w:r w:rsidRPr="00664F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rukovodilac</w:t>
      </w:r>
      <w:r w:rsidRPr="00664FB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KUP</w:t>
      </w:r>
      <w:r w:rsidRPr="00664FBE">
        <w:rPr>
          <w:rFonts w:ascii="Times New Roman" w:hAnsi="Times New Roman" w:cs="Times New Roman"/>
          <w:sz w:val="24"/>
          <w:szCs w:val="24"/>
          <w:lang w:val="sr-Latn-RS"/>
        </w:rPr>
        <w:t xml:space="preserve">-a, odnosno viši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referent. </w:t>
      </w:r>
    </w:p>
    <w:p w14:paraId="7B6CE3B7" w14:textId="3D68AB12" w:rsidR="005A01B5" w:rsidRPr="00B73AC2" w:rsidRDefault="00664FBE" w:rsidP="00A05B6E">
      <w:pPr>
        <w:spacing w:line="276" w:lineRule="auto"/>
        <w:ind w:left="180" w:right="63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5A01B5"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  <w:r w:rsidR="00613BF2" w:rsidRPr="00613BF2">
        <w:rPr>
          <w:rFonts w:ascii="Times New Roman" w:hAnsi="Times New Roman" w:cs="Times New Roman"/>
          <w:sz w:val="24"/>
          <w:szCs w:val="24"/>
          <w:lang w:val="sr-Latn-RS"/>
        </w:rPr>
        <w:t>Za spise predmeta za koje je postupak završen konačnom odlukom, obnavljanje dosijea predmeta pokreće se samo ako postoji razuman interes.</w:t>
      </w:r>
    </w:p>
    <w:p w14:paraId="76FAB809" w14:textId="03400025" w:rsidR="00FA6E96" w:rsidRPr="00B73AC2" w:rsidRDefault="00664FBE" w:rsidP="00A05B6E">
      <w:pPr>
        <w:spacing w:line="276" w:lineRule="auto"/>
        <w:ind w:left="180" w:right="7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5A01B5"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. Procedura </w:t>
      </w:r>
      <w:r w:rsidR="00613BF2">
        <w:rPr>
          <w:rFonts w:ascii="Times New Roman" w:hAnsi="Times New Roman" w:cs="Times New Roman"/>
          <w:sz w:val="24"/>
          <w:szCs w:val="24"/>
          <w:lang w:val="sr-Latn-RS"/>
        </w:rPr>
        <w:t xml:space="preserve">za obnavljanje spisa predmeta ne </w:t>
      </w:r>
      <w:r w:rsidR="00201516">
        <w:rPr>
          <w:rFonts w:ascii="Times New Roman" w:hAnsi="Times New Roman" w:cs="Times New Roman"/>
          <w:sz w:val="24"/>
          <w:szCs w:val="24"/>
          <w:lang w:val="sr-Latn-RS"/>
        </w:rPr>
        <w:t>može</w:t>
      </w:r>
      <w:r w:rsidR="00613BF2">
        <w:rPr>
          <w:rFonts w:ascii="Times New Roman" w:hAnsi="Times New Roman" w:cs="Times New Roman"/>
          <w:sz w:val="24"/>
          <w:szCs w:val="24"/>
          <w:lang w:val="sr-Latn-RS"/>
        </w:rPr>
        <w:t xml:space="preserve"> da se pokrene ako je</w:t>
      </w:r>
      <w:r w:rsidR="00201516">
        <w:rPr>
          <w:rFonts w:ascii="Times New Roman" w:hAnsi="Times New Roman" w:cs="Times New Roman"/>
          <w:sz w:val="24"/>
          <w:szCs w:val="24"/>
          <w:lang w:val="sr-Latn-RS"/>
        </w:rPr>
        <w:t xml:space="preserve"> istekao rok za čuvanje ovih spisa u smislu odredbi iz Uredbe saveta za arhiviranje predmeta</w:t>
      </w:r>
      <w:r w:rsidR="005A01B5"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A8E7CAB" w14:textId="77777777" w:rsidR="00664FBE" w:rsidRDefault="00664FBE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A1AD1FA" w14:textId="4F1C44F6" w:rsidR="005D2729" w:rsidRPr="00B73AC2" w:rsidRDefault="00645343" w:rsidP="00A05B6E">
      <w:pPr>
        <w:spacing w:after="0"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5D2729" w:rsidRPr="00B73A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33</w:t>
      </w:r>
    </w:p>
    <w:p w14:paraId="21F65257" w14:textId="259F3C1D" w:rsidR="005D2729" w:rsidRPr="00B73AC2" w:rsidRDefault="00613BF2" w:rsidP="00A05B6E">
      <w:pPr>
        <w:tabs>
          <w:tab w:val="left" w:pos="1905"/>
        </w:tabs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Latn-RS"/>
        </w:rPr>
        <w:t xml:space="preserve">Preliminarna kontrola predmeta </w:t>
      </w:r>
    </w:p>
    <w:p w14:paraId="01C1AA60" w14:textId="162CF767" w:rsidR="005D2729" w:rsidRPr="00B73AC2" w:rsidRDefault="005D2729" w:rsidP="00A05B6E">
      <w:pPr>
        <w:tabs>
          <w:tab w:val="left" w:pos="1905"/>
        </w:tabs>
        <w:spacing w:line="276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1.</w:t>
      </w: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201516" w:rsidRPr="0020151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Preliminarna kontrola (skeniranje) predmeta koji je podnesen sudu vrši se odmah nakon registracije predmeta. </w:t>
      </w:r>
      <w:r w:rsidR="00E32006">
        <w:rPr>
          <w:rFonts w:ascii="Times New Roman" w:hAnsi="Times New Roman" w:cs="Times New Roman"/>
          <w:bCs/>
          <w:sz w:val="24"/>
          <w:szCs w:val="24"/>
          <w:lang w:val="sr-Latn-RS"/>
        </w:rPr>
        <w:t>Kontrolu sprovodi</w:t>
      </w:r>
      <w:r w:rsidR="00201516" w:rsidRPr="0020151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pravni službenik k</w:t>
      </w:r>
      <w:r w:rsidR="00E32006">
        <w:rPr>
          <w:rFonts w:ascii="Times New Roman" w:hAnsi="Times New Roman" w:cs="Times New Roman"/>
          <w:bCs/>
          <w:sz w:val="24"/>
          <w:szCs w:val="24"/>
          <w:lang w:val="sr-Latn-RS"/>
        </w:rPr>
        <w:t>oga je imenovao predsednik suda</w:t>
      </w:r>
      <w:r w:rsidR="00201516" w:rsidRPr="0020151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/nadzorni sudija, </w:t>
      </w:r>
      <w:r w:rsidR="00A05325">
        <w:rPr>
          <w:rFonts w:ascii="Times New Roman" w:hAnsi="Times New Roman" w:cs="Times New Roman"/>
          <w:bCs/>
          <w:sz w:val="24"/>
          <w:szCs w:val="24"/>
          <w:lang w:val="sr-Latn-RS"/>
        </w:rPr>
        <w:t>kako bi pomogli</w:t>
      </w:r>
      <w:r w:rsidR="00E3200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sudiji</w:t>
      </w:r>
      <w:r w:rsidR="00201516" w:rsidRPr="00201516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u njegovom radu</w:t>
      </w: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</w:p>
    <w:p w14:paraId="7DB1E563" w14:textId="6CDFE00E" w:rsidR="005D2729" w:rsidRPr="00B73AC2" w:rsidRDefault="005D2729" w:rsidP="00A05B6E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2.  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Preliminarna kontrola vrši se kako bi se utvrdilo da li je podnesak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 xml:space="preserve">dostavljen 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odgovarajućem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 obliku,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dali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 sadrži potrebne informacije i dokumentaciju, dokaze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 plaćanj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 potrebnih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taksi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dali</w:t>
      </w:r>
      <w:r w:rsidR="00E32006" w:rsidRPr="00E32006">
        <w:rPr>
          <w:rFonts w:ascii="Times New Roman" w:hAnsi="Times New Roman" w:cs="Times New Roman"/>
          <w:sz w:val="24"/>
          <w:szCs w:val="24"/>
          <w:lang w:val="sr-Latn-RS"/>
        </w:rPr>
        <w:t xml:space="preserve"> je podnesen u nadležnoj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jurisdikciji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</w:p>
    <w:p w14:paraId="2CB9EFDE" w14:textId="78FBED89" w:rsidR="005D2729" w:rsidRPr="00B73AC2" w:rsidRDefault="005D2729" w:rsidP="00A05B6E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3. 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 xml:space="preserve">Službenici </w:t>
      </w:r>
      <w:r w:rsidR="00A05325">
        <w:rPr>
          <w:rFonts w:ascii="Times New Roman" w:hAnsi="Times New Roman" w:cs="Times New Roman"/>
          <w:sz w:val="24"/>
          <w:szCs w:val="24"/>
          <w:lang w:val="sr-Latn-RS"/>
        </w:rPr>
        <w:t xml:space="preserve">ili sudija nadzornik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koji sprovode preliminarnu kontrolu</w:t>
      </w: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o konstatovanim nedostacima obaveštavaju sudiju predmeta i pripremaju potrebne naloge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u ime sudije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podnosiocu zahteva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="00E32006">
        <w:rPr>
          <w:rFonts w:ascii="Times New Roman" w:hAnsi="Times New Roman" w:cs="Times New Roman"/>
          <w:sz w:val="24"/>
          <w:szCs w:val="24"/>
          <w:lang w:val="sr-Latn-RS"/>
        </w:rPr>
        <w:t>kako bi eliminisali nedostatke</w:t>
      </w:r>
      <w:r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433ED97" w14:textId="4167C18A" w:rsidR="005D2729" w:rsidRPr="00B73AC2" w:rsidRDefault="005D2729" w:rsidP="00A05B6E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4.  </w:t>
      </w:r>
      <w:r w:rsidR="005202FD" w:rsidRPr="005202FD">
        <w:rPr>
          <w:rFonts w:ascii="Times New Roman" w:hAnsi="Times New Roman" w:cs="Times New Roman"/>
          <w:sz w:val="24"/>
          <w:szCs w:val="24"/>
          <w:lang w:val="sr-Latn-RS"/>
        </w:rPr>
        <w:t>Službenici koji sprovode preliminarnu kontrolu</w:t>
      </w:r>
      <w:r w:rsidRPr="00B73AC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</w:t>
      </w:r>
      <w:r w:rsidR="005202F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mogu da identifikuju i predmete koji su odgovarajući za posredovanje (medijaciju) u skladu sa </w:t>
      </w:r>
      <w:r w:rsidR="005202FD" w:rsidRPr="005202FD">
        <w:rPr>
          <w:rFonts w:ascii="Times New Roman" w:hAnsi="Times New Roman" w:cs="Times New Roman"/>
          <w:sz w:val="24"/>
          <w:szCs w:val="24"/>
          <w:lang w:val="sr-Latn-RS"/>
        </w:rPr>
        <w:t>Zakon</w:t>
      </w:r>
      <w:r w:rsidR="00664FBE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="005202FD" w:rsidRPr="005202FD">
        <w:rPr>
          <w:rFonts w:ascii="Times New Roman" w:hAnsi="Times New Roman" w:cs="Times New Roman"/>
          <w:sz w:val="24"/>
          <w:szCs w:val="24"/>
          <w:lang w:val="sr-Latn-RS"/>
        </w:rPr>
        <w:t xml:space="preserve"> o posredovanju i </w:t>
      </w:r>
      <w:r w:rsidR="00664FBE">
        <w:rPr>
          <w:rFonts w:ascii="Times New Roman" w:hAnsi="Times New Roman" w:cs="Times New Roman"/>
          <w:sz w:val="24"/>
          <w:szCs w:val="24"/>
          <w:lang w:val="sr-Latn-RS"/>
        </w:rPr>
        <w:t>odredbama iz</w:t>
      </w:r>
      <w:r w:rsidR="005202FD" w:rsidRPr="005202FD">
        <w:rPr>
          <w:rFonts w:ascii="Times New Roman" w:hAnsi="Times New Roman" w:cs="Times New Roman"/>
          <w:sz w:val="24"/>
          <w:szCs w:val="24"/>
          <w:lang w:val="sr-Latn-RS"/>
        </w:rPr>
        <w:t xml:space="preserve"> Uredbe Saveta o postupku posredovanja, za moguć</w:t>
      </w:r>
      <w:r w:rsidR="00A05325">
        <w:rPr>
          <w:rFonts w:ascii="Times New Roman" w:hAnsi="Times New Roman" w:cs="Times New Roman"/>
          <w:sz w:val="24"/>
          <w:szCs w:val="24"/>
          <w:lang w:val="sr-Latn-RS"/>
        </w:rPr>
        <w:t>i nastavak</w:t>
      </w:r>
      <w:r w:rsidR="005202FD" w:rsidRPr="005202F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05325">
        <w:rPr>
          <w:rFonts w:ascii="Times New Roman" w:hAnsi="Times New Roman" w:cs="Times New Roman"/>
          <w:sz w:val="24"/>
          <w:szCs w:val="24"/>
          <w:lang w:val="sr-Latn-RS"/>
        </w:rPr>
        <w:t>postupka kroz posredovanje</w:t>
      </w:r>
      <w:r w:rsidR="005202FD" w:rsidRPr="005202F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72EA0D0" w14:textId="77777777" w:rsidR="005D2729" w:rsidRPr="00B73AC2" w:rsidRDefault="005D2729" w:rsidP="00A05B6E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6D1BE3FE" w14:textId="131F6746" w:rsidR="00A377D4" w:rsidRPr="00B73AC2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A377D4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34</w:t>
      </w:r>
    </w:p>
    <w:p w14:paraId="62067E8F" w14:textId="47136A0E" w:rsidR="00A377D4" w:rsidRPr="00B73AC2" w:rsidRDefault="005202FD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202FD">
        <w:rPr>
          <w:rFonts w:ascii="Times New Roman" w:hAnsi="Times New Roman" w:cs="Times New Roman"/>
          <w:b/>
          <w:sz w:val="24"/>
          <w:szCs w:val="24"/>
          <w:lang w:val="sr-Latn-RS"/>
        </w:rPr>
        <w:t>Zakazivanje ročišta na sudu</w:t>
      </w:r>
    </w:p>
    <w:p w14:paraId="2E321462" w14:textId="77777777" w:rsidR="00A377D4" w:rsidRPr="00B73AC2" w:rsidRDefault="00A377D4" w:rsidP="00A05B6E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2AA95280" w14:textId="65FA7E5E" w:rsidR="00345FDC" w:rsidRPr="00345FDC" w:rsidRDefault="00A377D4" w:rsidP="00345FDC">
      <w:pPr>
        <w:spacing w:line="276" w:lineRule="auto"/>
        <w:ind w:left="180" w:right="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345FDC">
        <w:rPr>
          <w:rFonts w:ascii="Times New Roman" w:hAnsi="Times New Roman" w:cs="Times New Roman"/>
          <w:sz w:val="24"/>
          <w:szCs w:val="24"/>
          <w:lang w:val="sr-Latn-RS"/>
        </w:rPr>
        <w:t>Preko ISUP-a</w:t>
      </w:r>
      <w:r w:rsidR="00345FDC"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 takođe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 xml:space="preserve">se </w:t>
      </w:r>
      <w:r w:rsidR="00345FDC"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planira raspored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ročišta</w:t>
      </w:r>
      <w:r w:rsidR="00345FDC"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, odnosno datum, vreme, mesto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ročišta</w:t>
      </w:r>
      <w:r w:rsidR="00345FDC" w:rsidRPr="00345FDC">
        <w:rPr>
          <w:rFonts w:ascii="Times New Roman" w:hAnsi="Times New Roman" w:cs="Times New Roman"/>
          <w:sz w:val="24"/>
          <w:szCs w:val="24"/>
          <w:lang w:val="sr-Latn-RS"/>
        </w:rPr>
        <w:t>, kao i stranke koje će biti pozvan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e na ista</w:t>
      </w:r>
      <w:r w:rsidR="00345FDC" w:rsidRPr="00345FD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CCEC959" w14:textId="3004B507" w:rsidR="00345FDC" w:rsidRPr="00345FDC" w:rsidRDefault="00345FDC" w:rsidP="00345FDC">
      <w:pPr>
        <w:spacing w:line="276" w:lineRule="auto"/>
        <w:ind w:left="180" w:right="7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2. Pomoćno osoblje sprovodi odluku sudije o zakazivanju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ročišta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kada je u pitanju vreme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satnica i mesto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održavanja ročišta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FA6E263" w14:textId="611F0F2A" w:rsidR="00A377D4" w:rsidRPr="00B73AC2" w:rsidRDefault="00345FDC" w:rsidP="00345FDC">
      <w:pPr>
        <w:spacing w:line="276" w:lineRule="auto"/>
        <w:ind w:left="180" w:right="7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345FDC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3. Nakon donošenja odluke sudije, pomoćno osoblje beleži naredn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ročište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 u kalendar sudskih rasprava koja uključuje sve relevantne informacije, a takođe koordinira kalendar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ročišta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korišćenje</w:t>
      </w:r>
      <w:r w:rsidRPr="00345FDC">
        <w:rPr>
          <w:rFonts w:ascii="Times New Roman" w:hAnsi="Times New Roman" w:cs="Times New Roman"/>
          <w:sz w:val="24"/>
          <w:szCs w:val="24"/>
          <w:lang w:val="sr-Latn-RS"/>
        </w:rPr>
        <w:t xml:space="preserve"> sudnice</w:t>
      </w:r>
      <w:r w:rsidR="00A377D4" w:rsidRPr="00B73A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C241614" w14:textId="7B5A5EA5" w:rsidR="00E817E0" w:rsidRPr="00E817E0" w:rsidRDefault="00A377D4" w:rsidP="00E817E0">
      <w:pPr>
        <w:spacing w:line="276" w:lineRule="auto"/>
        <w:ind w:left="180" w:right="6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E817E0" w:rsidRPr="00E817E0">
        <w:rPr>
          <w:rFonts w:ascii="Times New Roman" w:hAnsi="Times New Roman" w:cs="Times New Roman"/>
          <w:sz w:val="24"/>
          <w:szCs w:val="24"/>
          <w:lang w:val="sr-Latn-RS"/>
        </w:rPr>
        <w:t xml:space="preserve">Odgovorni službenik odgovarajuće oblasti odgovoran je za preduzimanje svih pripremnih administrativnih radnji koje će 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ročište</w:t>
      </w:r>
      <w:r w:rsidR="00E817E0" w:rsidRPr="00E817E0">
        <w:rPr>
          <w:rFonts w:ascii="Times New Roman" w:hAnsi="Times New Roman" w:cs="Times New Roman"/>
          <w:sz w:val="24"/>
          <w:szCs w:val="24"/>
          <w:lang w:val="sr-Latn-RS"/>
        </w:rPr>
        <w:t xml:space="preserve"> učiniti uspešn</w:t>
      </w:r>
      <w:r w:rsidR="00E817E0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E817E0" w:rsidRPr="00E817E0">
        <w:rPr>
          <w:rFonts w:ascii="Times New Roman" w:hAnsi="Times New Roman" w:cs="Times New Roman"/>
          <w:sz w:val="24"/>
          <w:szCs w:val="24"/>
          <w:lang w:val="sr-Latn-RS"/>
        </w:rPr>
        <w:t>m poštujući proceduralne rokove.</w:t>
      </w:r>
    </w:p>
    <w:p w14:paraId="0F6FF574" w14:textId="64326E66" w:rsidR="00E817E0" w:rsidRPr="00E817E0" w:rsidRDefault="00E817E0" w:rsidP="00E817E0">
      <w:pPr>
        <w:spacing w:line="276" w:lineRule="auto"/>
        <w:ind w:left="180" w:right="6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817E0">
        <w:rPr>
          <w:rFonts w:ascii="Times New Roman" w:hAnsi="Times New Roman" w:cs="Times New Roman"/>
          <w:sz w:val="24"/>
          <w:szCs w:val="24"/>
          <w:lang w:val="sr-Latn-RS"/>
        </w:rPr>
        <w:t xml:space="preserve">5. Šef </w:t>
      </w:r>
      <w:r>
        <w:rPr>
          <w:rFonts w:ascii="Times New Roman" w:hAnsi="Times New Roman" w:cs="Times New Roman"/>
          <w:sz w:val="24"/>
          <w:szCs w:val="24"/>
          <w:lang w:val="sr-Latn-RS"/>
        </w:rPr>
        <w:t>KUP-a je</w:t>
      </w:r>
      <w:r w:rsidRPr="00E817E0">
        <w:rPr>
          <w:rFonts w:ascii="Times New Roman" w:hAnsi="Times New Roman" w:cs="Times New Roman"/>
          <w:sz w:val="24"/>
          <w:szCs w:val="24"/>
          <w:lang w:val="sr-Latn-RS"/>
        </w:rPr>
        <w:t xml:space="preserve"> odgovoran za koordinaciju rada sa nadležnim službenicima za obaveštavanje </w:t>
      </w:r>
      <w:r>
        <w:rPr>
          <w:rFonts w:ascii="Times New Roman" w:hAnsi="Times New Roman" w:cs="Times New Roman"/>
          <w:sz w:val="24"/>
          <w:szCs w:val="24"/>
          <w:lang w:val="sr-Latn-RS"/>
        </w:rPr>
        <w:t>stranaka u parnici</w:t>
      </w:r>
      <w:r w:rsidRPr="00E817E0">
        <w:rPr>
          <w:rFonts w:ascii="Times New Roman" w:hAnsi="Times New Roman" w:cs="Times New Roman"/>
          <w:sz w:val="24"/>
          <w:szCs w:val="24"/>
          <w:lang w:val="sr-Latn-RS"/>
        </w:rPr>
        <w:t xml:space="preserve"> i drugih radnji utvrđenih odlukom sudije.</w:t>
      </w:r>
    </w:p>
    <w:p w14:paraId="4AFE8E90" w14:textId="2CD2C67F" w:rsidR="00A377D4" w:rsidRPr="00B73AC2" w:rsidRDefault="00E817E0" w:rsidP="00E817E0">
      <w:pPr>
        <w:spacing w:line="276" w:lineRule="auto"/>
        <w:ind w:left="180" w:right="6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817E0">
        <w:rPr>
          <w:rFonts w:ascii="Times New Roman" w:hAnsi="Times New Roman" w:cs="Times New Roman"/>
          <w:sz w:val="24"/>
          <w:szCs w:val="24"/>
          <w:lang w:val="sr-Latn-RS"/>
        </w:rPr>
        <w:t xml:space="preserve">6. Sudija vrši </w:t>
      </w:r>
      <w:r>
        <w:rPr>
          <w:rFonts w:ascii="Times New Roman" w:hAnsi="Times New Roman" w:cs="Times New Roman"/>
          <w:sz w:val="24"/>
          <w:szCs w:val="24"/>
          <w:lang w:val="sr-Latn-RS"/>
        </w:rPr>
        <w:t>zakazivanje</w:t>
      </w:r>
      <w:r w:rsidRPr="00E817E0">
        <w:rPr>
          <w:rFonts w:ascii="Times New Roman" w:hAnsi="Times New Roman" w:cs="Times New Roman"/>
          <w:sz w:val="24"/>
          <w:szCs w:val="24"/>
          <w:lang w:val="sr-Latn-RS"/>
        </w:rPr>
        <w:t>, održavanje, poništavanje, odlaganje ročišta i sve druge pro</w:t>
      </w:r>
      <w:r>
        <w:rPr>
          <w:rFonts w:ascii="Times New Roman" w:hAnsi="Times New Roman" w:cs="Times New Roman"/>
          <w:sz w:val="24"/>
          <w:szCs w:val="24"/>
          <w:lang w:val="sr-Latn-RS"/>
        </w:rPr>
        <w:t>cesne radnje putem sistema ISUP</w:t>
      </w:r>
      <w:r w:rsidR="00A377D4"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22B01649" w14:textId="77777777" w:rsidR="00A377D4" w:rsidRPr="00B73AC2" w:rsidRDefault="00A377D4" w:rsidP="00A05B6E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6DAEACBD" w14:textId="6FF03F21" w:rsidR="005A01B5" w:rsidRPr="00B73AC2" w:rsidRDefault="00645343" w:rsidP="00A05B6E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5A01B5" w:rsidRPr="00B73A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3</w:t>
      </w:r>
      <w:r w:rsidR="0019785C" w:rsidRPr="00B73A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</w:p>
    <w:p w14:paraId="6125B4B6" w14:textId="0AE45CE1" w:rsidR="005A01B5" w:rsidRPr="00B73AC2" w:rsidRDefault="008827CB" w:rsidP="00A05B6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Upravljanje predmetima na čekanju </w:t>
      </w:r>
    </w:p>
    <w:p w14:paraId="1408B6A9" w14:textId="77777777" w:rsidR="00DE3BBA" w:rsidRPr="00B73AC2" w:rsidRDefault="00DE3BBA" w:rsidP="00A05B6E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</w:p>
    <w:p w14:paraId="69AD2D4B" w14:textId="76E67C7A" w:rsidR="008827CB" w:rsidRPr="008827CB" w:rsidRDefault="008827CB" w:rsidP="008827C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suda, u saradnji sa </w:t>
      </w:r>
      <w:r>
        <w:rPr>
          <w:rFonts w:ascii="Times New Roman" w:hAnsi="Times New Roman" w:cs="Times New Roman"/>
          <w:sz w:val="24"/>
          <w:szCs w:val="24"/>
          <w:lang w:val="sr-Latn-RS"/>
        </w:rPr>
        <w:t>rukovodiocima odeljenja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>/</w:t>
      </w:r>
      <w:r>
        <w:rPr>
          <w:rFonts w:ascii="Times New Roman" w:hAnsi="Times New Roman" w:cs="Times New Roman"/>
          <w:sz w:val="24"/>
          <w:szCs w:val="24"/>
          <w:lang w:val="sr-Latn-RS"/>
        </w:rPr>
        <w:t>sektora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, periodično pregledava radno opterećenje sudija sa predmetima, prirodu i </w:t>
      </w:r>
      <w:r>
        <w:rPr>
          <w:rFonts w:ascii="Times New Roman" w:hAnsi="Times New Roman" w:cs="Times New Roman"/>
          <w:sz w:val="24"/>
          <w:szCs w:val="24"/>
          <w:lang w:val="sr-Latn-RS"/>
        </w:rPr>
        <w:t>vremensko trajanje (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>starost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 tih </w:t>
      </w:r>
      <w:r>
        <w:rPr>
          <w:rFonts w:ascii="Times New Roman" w:hAnsi="Times New Roman" w:cs="Times New Roman"/>
          <w:sz w:val="24"/>
          <w:szCs w:val="24"/>
          <w:lang w:val="sr-Latn-RS"/>
        </w:rPr>
        <w:t>predmeta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827854B" w14:textId="77ED587B" w:rsidR="005A01B5" w:rsidRPr="00B73AC2" w:rsidRDefault="008827CB" w:rsidP="008827CB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8827CB">
        <w:rPr>
          <w:rFonts w:ascii="Times New Roman" w:hAnsi="Times New Roman" w:cs="Times New Roman"/>
          <w:sz w:val="24"/>
          <w:szCs w:val="24"/>
          <w:lang w:val="sr-Latn-RS"/>
        </w:rPr>
        <w:t>Predsednik Suda</w:t>
      </w:r>
      <w:r w:rsidR="001567B8">
        <w:rPr>
          <w:rFonts w:ascii="Times New Roman" w:hAnsi="Times New Roman" w:cs="Times New Roman"/>
          <w:sz w:val="24"/>
          <w:szCs w:val="24"/>
          <w:lang w:val="sr-Latn-RS"/>
        </w:rPr>
        <w:t xml:space="preserve"> u saradnji sa sudijom nadzornikom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, može preduzeti korake za preuzimanje određenog broja </w:t>
      </w:r>
      <w:r w:rsidR="00043DC9">
        <w:rPr>
          <w:rFonts w:ascii="Times New Roman" w:hAnsi="Times New Roman" w:cs="Times New Roman"/>
          <w:sz w:val="24"/>
          <w:szCs w:val="24"/>
          <w:lang w:val="sr-Latn-RS"/>
        </w:rPr>
        <w:t xml:space="preserve">predmeta 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>od jednog sudije i dodeliti ih drugim sudijama tog suda</w:t>
      </w:r>
      <w:r w:rsidR="00043DC9" w:rsidRPr="00043D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43DC9" w:rsidRPr="008827CB">
        <w:rPr>
          <w:rFonts w:ascii="Times New Roman" w:hAnsi="Times New Roman" w:cs="Times New Roman"/>
          <w:sz w:val="24"/>
          <w:szCs w:val="24"/>
          <w:lang w:val="sr-Latn-RS"/>
        </w:rPr>
        <w:t>kako bi se obezbedilo pr</w:t>
      </w:r>
      <w:r w:rsidR="00043DC9">
        <w:rPr>
          <w:rFonts w:ascii="Times New Roman" w:hAnsi="Times New Roman" w:cs="Times New Roman"/>
          <w:sz w:val="24"/>
          <w:szCs w:val="24"/>
          <w:lang w:val="sr-Latn-RS"/>
        </w:rPr>
        <w:t>avovremeno sprovođenje svih predmeta.</w:t>
      </w:r>
    </w:p>
    <w:p w14:paraId="49C8849C" w14:textId="70C40E99" w:rsidR="00191226" w:rsidRPr="00B73AC2" w:rsidRDefault="008827CB" w:rsidP="00A05B6E">
      <w:pPr>
        <w:pStyle w:val="ListParagraph"/>
        <w:numPr>
          <w:ilvl w:val="0"/>
          <w:numId w:val="42"/>
        </w:numPr>
        <w:tabs>
          <w:tab w:val="left" w:pos="1905"/>
        </w:tabs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Ovakvo ponovno dodeljivanje predmeta se realizuje preko ISUP-a</w:t>
      </w:r>
      <w:r w:rsidR="005A01B5"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.  </w:t>
      </w:r>
      <w:r w:rsidR="00191226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</w:t>
      </w:r>
      <w:r w:rsidR="005A01B5" w:rsidRPr="00B73AC2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14:paraId="2D542014" w14:textId="77777777" w:rsidR="00DE3BBA" w:rsidRPr="00B73AC2" w:rsidRDefault="00191226" w:rsidP="00A05B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</w:t>
      </w:r>
      <w:r w:rsidR="005D2729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</w:t>
      </w:r>
    </w:p>
    <w:p w14:paraId="6F49434D" w14:textId="30E0438A" w:rsidR="005A01B5" w:rsidRPr="00B73AC2" w:rsidRDefault="008827CB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5A01B5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2729" w:rsidRPr="00B73AC2">
        <w:rPr>
          <w:rFonts w:ascii="Times New Roman" w:hAnsi="Times New Roman" w:cs="Times New Roman"/>
          <w:b/>
          <w:sz w:val="24"/>
          <w:szCs w:val="24"/>
          <w:lang w:val="sr-Latn-RS"/>
        </w:rPr>
        <w:t>VI</w:t>
      </w:r>
    </w:p>
    <w:p w14:paraId="5FF619F7" w14:textId="189542CF" w:rsidR="00CB0250" w:rsidRPr="00B73AC2" w:rsidRDefault="008827CB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KRETANJE PREDMETA </w:t>
      </w:r>
    </w:p>
    <w:p w14:paraId="6A408FE6" w14:textId="77777777" w:rsidR="0019785C" w:rsidRPr="00B73AC2" w:rsidRDefault="0019785C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8BA19BB" w14:textId="5E8CA067" w:rsidR="00A5045B" w:rsidRPr="00B73AC2" w:rsidRDefault="00645343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>Član</w:t>
      </w:r>
      <w:r w:rsidR="005D2729" w:rsidRPr="00B73AC2"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 xml:space="preserve"> 3</w:t>
      </w:r>
      <w:r w:rsidR="0019785C" w:rsidRPr="00B73AC2"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>6</w:t>
      </w:r>
    </w:p>
    <w:p w14:paraId="4E4F0B79" w14:textId="7B47AF83" w:rsidR="005D2729" w:rsidRPr="00B73AC2" w:rsidRDefault="008827CB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 xml:space="preserve">Kretanje predmeta unutar suda </w:t>
      </w:r>
    </w:p>
    <w:p w14:paraId="247AFA1D" w14:textId="77777777" w:rsidR="00580D48" w:rsidRPr="00B73AC2" w:rsidRDefault="00580D48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18DD3C13" w14:textId="2B3E357A" w:rsidR="008827CB" w:rsidRPr="008827CB" w:rsidRDefault="00580D48" w:rsidP="008827CB">
      <w:pPr>
        <w:spacing w:line="276" w:lineRule="auto"/>
        <w:ind w:left="180" w:right="7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73AC2">
        <w:rPr>
          <w:rFonts w:ascii="Times New Roman" w:hAnsi="Times New Roman" w:cs="Times New Roman"/>
          <w:sz w:val="24"/>
          <w:szCs w:val="24"/>
          <w:lang w:val="sr-Latn-RS"/>
        </w:rPr>
        <w:t xml:space="preserve">1.  </w:t>
      </w:r>
      <w:r w:rsidR="008827CB"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Fizički 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>dosije</w:t>
      </w:r>
      <w:r w:rsidR="008827CB"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 p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 xml:space="preserve">redmeta </w:t>
      </w:r>
      <w:r w:rsidR="00043DC9">
        <w:rPr>
          <w:rFonts w:ascii="Times New Roman" w:hAnsi="Times New Roman" w:cs="Times New Roman"/>
          <w:sz w:val="24"/>
          <w:szCs w:val="24"/>
          <w:lang w:val="sr-Latn-RS"/>
        </w:rPr>
        <w:t>jednom kada se formira od strane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 xml:space="preserve"> KUP</w:t>
      </w:r>
      <w:r w:rsidR="008827CB" w:rsidRPr="008827CB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043DC9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827CB"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043DC9">
        <w:rPr>
          <w:rFonts w:ascii="Times New Roman" w:hAnsi="Times New Roman" w:cs="Times New Roman"/>
          <w:sz w:val="24"/>
          <w:szCs w:val="24"/>
          <w:lang w:val="sr-Latn-RS"/>
        </w:rPr>
        <w:t>se dostavlja odgovarajućem sudiji</w:t>
      </w:r>
      <w:r w:rsidR="008827CB" w:rsidRPr="008827C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567599" w14:textId="02DA210C" w:rsidR="008827CB" w:rsidRPr="008827CB" w:rsidRDefault="008827CB" w:rsidP="008827CB">
      <w:pPr>
        <w:spacing w:line="276" w:lineRule="auto"/>
        <w:ind w:left="180" w:right="72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2. Kretanje predmeta unutar suda vrši se paralelno kroz 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>ISUP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 xml:space="preserve">na 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>ručni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 xml:space="preserve"> način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>. Ka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>da se predmet preseli iz KUP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-a </w:t>
      </w:r>
      <w:r w:rsidR="00DE011A">
        <w:rPr>
          <w:rFonts w:ascii="Times New Roman" w:hAnsi="Times New Roman" w:cs="Times New Roman"/>
          <w:sz w:val="24"/>
          <w:szCs w:val="24"/>
          <w:lang w:val="sr-Latn-RS"/>
        </w:rPr>
        <w:t xml:space="preserve">prema 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sudiji ili drugim </w:t>
      </w:r>
      <w:r w:rsidR="00DE011A" w:rsidRPr="008827CB">
        <w:rPr>
          <w:rFonts w:ascii="Times New Roman" w:hAnsi="Times New Roman" w:cs="Times New Roman"/>
          <w:sz w:val="24"/>
          <w:szCs w:val="24"/>
          <w:lang w:val="sr-Latn-RS"/>
        </w:rPr>
        <w:t>ovlašćenim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 xml:space="preserve"> službenicima, referent mora zabeležiti broj predmeta i datum podnošenja u odgovarajući registar</w:t>
      </w:r>
      <w:r w:rsidR="00043DC9">
        <w:rPr>
          <w:rFonts w:ascii="Times New Roman" w:hAnsi="Times New Roman" w:cs="Times New Roman"/>
          <w:sz w:val="24"/>
          <w:szCs w:val="24"/>
          <w:lang w:val="sr-Latn-RS"/>
        </w:rPr>
        <w:t xml:space="preserve"> kao i u ISUP-u</w:t>
      </w:r>
      <w:r w:rsidRPr="008827CB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33C2F25" w14:textId="5AA725DF" w:rsidR="00580D48" w:rsidRPr="00DE011A" w:rsidRDefault="008827CB" w:rsidP="008827CB">
      <w:pPr>
        <w:spacing w:line="276" w:lineRule="auto"/>
        <w:ind w:left="180" w:right="72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6B5477">
        <w:rPr>
          <w:rFonts w:ascii="Times New Roman" w:hAnsi="Times New Roman" w:cs="Times New Roman"/>
          <w:sz w:val="24"/>
          <w:szCs w:val="24"/>
          <w:lang w:val="sr-Latn-RS"/>
        </w:rPr>
        <w:t>Referent</w:t>
      </w:r>
      <w:r w:rsidR="006B5477" w:rsidRPr="006B5477">
        <w:rPr>
          <w:rFonts w:ascii="Times New Roman" w:hAnsi="Times New Roman" w:cs="Times New Roman"/>
          <w:sz w:val="24"/>
          <w:szCs w:val="24"/>
          <w:lang w:val="sr-Latn-RS"/>
        </w:rPr>
        <w:t xml:space="preserve"> proverava da li je spis predmeta kompletan i koje radnje treba preduzeti prema službenoj dužnosti i na </w:t>
      </w:r>
      <w:r w:rsidR="006B5477">
        <w:rPr>
          <w:rFonts w:ascii="Times New Roman" w:hAnsi="Times New Roman" w:cs="Times New Roman"/>
          <w:sz w:val="24"/>
          <w:szCs w:val="24"/>
          <w:lang w:val="sr-Latn-RS"/>
        </w:rPr>
        <w:t xml:space="preserve">osnovu </w:t>
      </w:r>
      <w:r w:rsidR="006B5477" w:rsidRPr="006B5477">
        <w:rPr>
          <w:rFonts w:ascii="Times New Roman" w:hAnsi="Times New Roman" w:cs="Times New Roman"/>
          <w:sz w:val="24"/>
          <w:szCs w:val="24"/>
          <w:lang w:val="sr-Latn-RS"/>
        </w:rPr>
        <w:t>zahtev</w:t>
      </w:r>
      <w:r w:rsidR="006B5477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B5477" w:rsidRPr="006B5477">
        <w:rPr>
          <w:rFonts w:ascii="Times New Roman" w:hAnsi="Times New Roman" w:cs="Times New Roman"/>
          <w:sz w:val="24"/>
          <w:szCs w:val="24"/>
          <w:lang w:val="sr-Latn-RS"/>
        </w:rPr>
        <w:t xml:space="preserve"> sudije</w:t>
      </w:r>
      <w:r w:rsidR="00580D48" w:rsidRPr="00DE011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DE011A"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80D48"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26E95B36" w14:textId="4CFD3AF1" w:rsidR="00580D48" w:rsidRPr="00DE011A" w:rsidRDefault="00580D48" w:rsidP="00A05B6E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6B5477" w:rsidRPr="006B5477">
        <w:rPr>
          <w:rFonts w:ascii="Times New Roman" w:hAnsi="Times New Roman" w:cs="Times New Roman"/>
          <w:sz w:val="24"/>
          <w:szCs w:val="24"/>
          <w:lang w:val="sr-Latn-RS"/>
        </w:rPr>
        <w:t>Nakon izrade sudske</w:t>
      </w:r>
      <w:r w:rsidR="006B5477">
        <w:rPr>
          <w:rFonts w:ascii="Times New Roman" w:hAnsi="Times New Roman" w:cs="Times New Roman"/>
          <w:sz w:val="24"/>
          <w:szCs w:val="24"/>
          <w:lang w:val="sr-Latn-RS"/>
        </w:rPr>
        <w:t xml:space="preserve"> odluke, sudija vraća predmet u</w:t>
      </w:r>
      <w:r w:rsidR="006B5477" w:rsidRPr="006B5477">
        <w:rPr>
          <w:rFonts w:ascii="Times New Roman" w:hAnsi="Times New Roman" w:cs="Times New Roman"/>
          <w:sz w:val="24"/>
          <w:szCs w:val="24"/>
          <w:lang w:val="sr-Latn-RS"/>
        </w:rPr>
        <w:t xml:space="preserve"> KUP</w:t>
      </w:r>
      <w:r w:rsidRPr="00DE01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1AFEC9" w14:textId="3A1E6917" w:rsidR="00580D48" w:rsidRPr="00DE011A" w:rsidRDefault="00580D48" w:rsidP="00A05B6E">
      <w:pPr>
        <w:spacing w:line="276" w:lineRule="auto"/>
        <w:ind w:left="180" w:right="6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5. </w:t>
      </w:r>
      <w:r w:rsidR="006B5477" w:rsidRPr="006B5477">
        <w:rPr>
          <w:rFonts w:ascii="Times New Roman" w:hAnsi="Times New Roman" w:cs="Times New Roman"/>
          <w:sz w:val="24"/>
          <w:szCs w:val="24"/>
          <w:lang w:val="sr-Latn-RS"/>
        </w:rPr>
        <w:t>U slučajevima kada se predmet prenosi iz jednog odeljenje ili sektora unutar istog osnovnog suda, potreban je akt/dopis kojim sudija tog predmeta objašnjava razloge zašto predmet treba da bude prenet u drugo odeljenje/sektor</w:t>
      </w:r>
      <w:r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25C7C7F7" w14:textId="157971FD" w:rsidR="00580D48" w:rsidRPr="00DE011A" w:rsidRDefault="006B5477" w:rsidP="00A05B6E">
      <w:pPr>
        <w:tabs>
          <w:tab w:val="left" w:pos="927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6</w:t>
      </w:r>
      <w:r w:rsidR="00580D48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. 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U tim slučajevima, odgovarajući referent, nakon 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kompletiranja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dosijea predmeta, 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prenosi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predmet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preko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ISUP-u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i 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registruje ga 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u relevantnom </w:t>
      </w:r>
      <w:r w:rsidR="00A97CE8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ručnom </w:t>
      </w:r>
      <w:r w:rsidR="00227F03" w:rsidRP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registru</w:t>
      </w:r>
      <w:r w:rsidR="00227F0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. </w:t>
      </w:r>
    </w:p>
    <w:p w14:paraId="7C4F2259" w14:textId="77777777" w:rsidR="00580D48" w:rsidRPr="00DE011A" w:rsidRDefault="00580D48" w:rsidP="00A05B6E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02E5A573" w14:textId="1AB9213B" w:rsidR="00580D48" w:rsidRPr="00DE011A" w:rsidRDefault="00580D48" w:rsidP="00A05B6E">
      <w:pPr>
        <w:spacing w:after="0" w:line="276" w:lineRule="auto"/>
        <w:ind w:left="180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                     </w:t>
      </w:r>
      <w:r w:rsidR="0064534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Pr="00DE011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37</w:t>
      </w:r>
    </w:p>
    <w:p w14:paraId="3F08DCA8" w14:textId="24398043" w:rsidR="00580D48" w:rsidRPr="00DE011A" w:rsidRDefault="00580D48" w:rsidP="00A05B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</w:t>
      </w:r>
      <w:r w:rsidR="00404D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Prenos predmeta iz jednog osnovnog suda u drugi </w:t>
      </w:r>
    </w:p>
    <w:p w14:paraId="5205F57F" w14:textId="77777777" w:rsidR="00580D48" w:rsidRPr="00DE011A" w:rsidRDefault="00580D48" w:rsidP="00A05B6E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4742D36F" w14:textId="3DBE9639" w:rsidR="00580D48" w:rsidRPr="00DE011A" w:rsidRDefault="00580D48" w:rsidP="00A05B6E">
      <w:pPr>
        <w:spacing w:line="276" w:lineRule="auto"/>
        <w:ind w:left="180" w:right="66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404D9E" w:rsidRP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Kada se sud proglasi </w:t>
      </w:r>
      <w:r w:rsid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nenadležnim</w:t>
      </w:r>
      <w:r w:rsidR="00404D9E" w:rsidRP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za </w:t>
      </w:r>
      <w:r w:rsid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postupanje</w:t>
      </w:r>
      <w:r w:rsidR="00404D9E" w:rsidRP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u nekom predmetu</w:t>
      </w:r>
      <w:r w:rsidR="00404D9E" w:rsidRP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nadležni </w:t>
      </w:r>
      <w:r w:rsid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referent</w:t>
      </w:r>
      <w:r w:rsidR="00404D9E" w:rsidRPr="00404D9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vodi odgovarajuću evidenciju i proverava da li su svi spisi predmeta </w:t>
      </w:r>
      <w:r w:rsidR="00A97CE8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obuhvaćeni u dosijeu, i pritom preduzima potrebne radnje za fizičko i elektronsko prenošenje predmeta ka nadležnom sudu.</w:t>
      </w:r>
      <w:r w:rsidR="000A68A6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</w:p>
    <w:p w14:paraId="69B6257C" w14:textId="1691115D" w:rsidR="00580D48" w:rsidRPr="00DE011A" w:rsidRDefault="0003150A" w:rsidP="00A05B6E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0BC8EFED" w14:textId="6DE5F3EA" w:rsidR="00580D48" w:rsidRPr="00DE011A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580D48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38</w:t>
      </w:r>
    </w:p>
    <w:p w14:paraId="36A8FD76" w14:textId="42EEF107" w:rsidR="00580D48" w:rsidRPr="00DE011A" w:rsidRDefault="00404D9E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Prenos</w:t>
      </w:r>
      <w:r w:rsidRPr="00404D9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predmeta u skladu sa pravnim lekom</w:t>
      </w:r>
    </w:p>
    <w:p w14:paraId="0C1071B6" w14:textId="77777777" w:rsidR="00580D48" w:rsidRPr="00DE011A" w:rsidRDefault="00580D48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56B52524" w14:textId="77777777" w:rsidR="005006E6" w:rsidRDefault="00580D48" w:rsidP="00A05B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0A68A6"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04D9E">
        <w:rPr>
          <w:rFonts w:ascii="Times New Roman" w:hAnsi="Times New Roman" w:cs="Times New Roman"/>
          <w:sz w:val="24"/>
          <w:szCs w:val="24"/>
          <w:lang w:val="sr-Latn-RS"/>
        </w:rPr>
        <w:t>Prvostepeni sud</w:t>
      </w:r>
      <w:r w:rsidR="000A68A6"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404D9E" w:rsidRPr="00404D9E">
        <w:rPr>
          <w:rFonts w:ascii="Times New Roman" w:hAnsi="Times New Roman" w:cs="Times New Roman"/>
          <w:sz w:val="24"/>
          <w:szCs w:val="24"/>
          <w:lang w:val="sr-Latn-RS"/>
        </w:rPr>
        <w:t xml:space="preserve">postupajući prema pravnom leku </w:t>
      </w:r>
      <w:r w:rsidR="00404D9E">
        <w:rPr>
          <w:rFonts w:ascii="Times New Roman" w:hAnsi="Times New Roman" w:cs="Times New Roman"/>
          <w:sz w:val="24"/>
          <w:szCs w:val="24"/>
          <w:lang w:val="sr-Latn-RS"/>
        </w:rPr>
        <w:t>podnetog</w:t>
      </w:r>
      <w:r w:rsidR="00404D9E" w:rsidRPr="00404D9E">
        <w:rPr>
          <w:rFonts w:ascii="Times New Roman" w:hAnsi="Times New Roman" w:cs="Times New Roman"/>
          <w:sz w:val="24"/>
          <w:szCs w:val="24"/>
          <w:lang w:val="sr-Latn-RS"/>
        </w:rPr>
        <w:t xml:space="preserve"> protiv odluke prve instance, proverava da li </w:t>
      </w:r>
      <w:r w:rsidR="005006E6">
        <w:rPr>
          <w:rFonts w:ascii="Times New Roman" w:hAnsi="Times New Roman" w:cs="Times New Roman"/>
          <w:sz w:val="24"/>
          <w:szCs w:val="24"/>
          <w:lang w:val="sr-Latn-RS"/>
        </w:rPr>
        <w:t>je kompletiran dosije predmeta:</w:t>
      </w:r>
    </w:p>
    <w:p w14:paraId="53C847A2" w14:textId="4EE9E021" w:rsidR="005006E6" w:rsidRDefault="005006E6" w:rsidP="00A05B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Odgovorni referent proverava:</w:t>
      </w:r>
    </w:p>
    <w:p w14:paraId="2793DCE4" w14:textId="5DC8D141" w:rsidR="005006E6" w:rsidRPr="005006E6" w:rsidRDefault="005006E6" w:rsidP="005006E6">
      <w:pPr>
        <w:pStyle w:val="ListParagraph"/>
        <w:numPr>
          <w:ilvl w:val="0"/>
          <w:numId w:val="4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</w:t>
      </w:r>
      <w:r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a li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404D9E"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 svi dokumenti u s</w:t>
      </w:r>
      <w:r w:rsidR="005B71A1"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pise predmeta </w:t>
      </w:r>
      <w:r>
        <w:rPr>
          <w:rFonts w:ascii="Times New Roman" w:hAnsi="Times New Roman" w:cs="Times New Roman"/>
          <w:sz w:val="24"/>
          <w:szCs w:val="24"/>
          <w:lang w:val="sr-Latn-RS"/>
        </w:rPr>
        <w:t>pore</w:t>
      </w:r>
      <w:r w:rsidR="005B71A1" w:rsidRPr="005006E6">
        <w:rPr>
          <w:rFonts w:ascii="Times New Roman" w:hAnsi="Times New Roman" w:cs="Times New Roman"/>
          <w:sz w:val="24"/>
          <w:szCs w:val="24"/>
          <w:lang w:val="sr-Latn-RS"/>
        </w:rPr>
        <w:t>đ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5B71A1" w:rsidRPr="005006E6">
        <w:rPr>
          <w:rFonts w:ascii="Times New Roman" w:hAnsi="Times New Roman" w:cs="Times New Roman"/>
          <w:sz w:val="24"/>
          <w:szCs w:val="24"/>
          <w:lang w:val="sr-Latn-RS"/>
        </w:rPr>
        <w:t>ni hronološki,</w:t>
      </w:r>
      <w:r w:rsidR="00404D9E"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07350EF" w14:textId="1D6EFB34" w:rsidR="005006E6" w:rsidRPr="005006E6" w:rsidRDefault="005006E6" w:rsidP="005006E6">
      <w:pPr>
        <w:pStyle w:val="ListParagraph"/>
        <w:numPr>
          <w:ilvl w:val="0"/>
          <w:numId w:val="4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su registrovani akti i dokazi zajedno sa brojem stranica</w:t>
      </w:r>
      <w:r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14:paraId="22F4B353" w14:textId="26632015" w:rsidR="005006E6" w:rsidRPr="005006E6" w:rsidRDefault="005006E6" w:rsidP="005006E6">
      <w:pPr>
        <w:pStyle w:val="ListParagraph"/>
        <w:numPr>
          <w:ilvl w:val="0"/>
          <w:numId w:val="4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postoje odgovarajući nalozi/povratnice o primopredaji za stranke u postupku</w:t>
      </w:r>
      <w:r w:rsidRPr="005006E6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14:paraId="20902A1B" w14:textId="2BCB7D5E" w:rsidR="005006E6" w:rsidRPr="005006E6" w:rsidRDefault="00B32127" w:rsidP="005006E6">
      <w:pPr>
        <w:pStyle w:val="ListParagraph"/>
        <w:numPr>
          <w:ilvl w:val="0"/>
          <w:numId w:val="4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postoje ovlašćenja za ovlašćena lica</w:t>
      </w:r>
      <w:r w:rsidR="005006E6"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14:paraId="55AC1510" w14:textId="6AA770E6" w:rsidR="005006E6" w:rsidRPr="005006E6" w:rsidRDefault="007E6074" w:rsidP="005006E6">
      <w:pPr>
        <w:pStyle w:val="ListParagraph"/>
        <w:numPr>
          <w:ilvl w:val="0"/>
          <w:numId w:val="4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su plaćene odgovarajuće sudske takse</w:t>
      </w:r>
      <w:r w:rsidR="005006E6"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</w:p>
    <w:p w14:paraId="45B0FD0D" w14:textId="01CDAEDA" w:rsidR="005006E6" w:rsidRPr="005006E6" w:rsidRDefault="007E6074" w:rsidP="005006E6">
      <w:pPr>
        <w:pStyle w:val="ListParagraph"/>
        <w:numPr>
          <w:ilvl w:val="0"/>
          <w:numId w:val="4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 li postoji odgovor na iskorišćeni pravni lek, i</w:t>
      </w:r>
      <w:r w:rsidR="005006E6" w:rsidRPr="005006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19F033D" w14:textId="5C44187E" w:rsidR="000A68A6" w:rsidRPr="005006E6" w:rsidRDefault="007E6074" w:rsidP="005006E6">
      <w:pPr>
        <w:pStyle w:val="ListParagraph"/>
        <w:numPr>
          <w:ilvl w:val="0"/>
          <w:numId w:val="4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ostale radnje po potrebi</w:t>
      </w:r>
      <w:r w:rsidR="000A68A6" w:rsidRPr="005006E6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1F83DC36" w14:textId="2C4C3213" w:rsidR="00580D48" w:rsidRPr="00DE011A" w:rsidRDefault="00580D48" w:rsidP="00A05B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</w:p>
    <w:p w14:paraId="20A3D657" w14:textId="13F4B66E" w:rsidR="00580D48" w:rsidRPr="00DE011A" w:rsidRDefault="00580D48" w:rsidP="00A05B6E">
      <w:pPr>
        <w:spacing w:after="135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 w:rsidRPr="00DE011A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sr-Latn-RS"/>
        </w:rPr>
        <w:t xml:space="preserve">2. </w:t>
      </w:r>
      <w:r w:rsidR="00C441E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Ako se sadržaj pravnog leka ili odgovor na pravni lek treba</w:t>
      </w:r>
      <w:r w:rsidR="007E607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ju</w:t>
      </w:r>
      <w:r w:rsidR="00C441E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dopuniti</w:t>
      </w:r>
      <w:r w:rsidR="00815506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</w:t>
      </w:r>
      <w:r w:rsidR="00C441E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radnje u odnosu na stranke donosi prvostepeni sud pre nego sto dostavi dosije predmeta drugostepenom sudu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1C49F5BF" w14:textId="25D310DE" w:rsidR="00305995" w:rsidRDefault="00580D48" w:rsidP="00305995">
      <w:pPr>
        <w:spacing w:after="135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3. </w:t>
      </w:r>
      <w:r w:rsidR="003059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U slučajevima kada su stranke različitih drugih nacionalnosti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</w:t>
      </w:r>
      <w:r w:rsidR="003059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dostavlja se i odgovarajući broj prevedenih odluka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4881339F" w14:textId="3A223C07" w:rsidR="00580D48" w:rsidRPr="00DE011A" w:rsidRDefault="00580D48" w:rsidP="00305995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7E6074" w:rsidRPr="007E607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Nakon prosleđivanja spisa predmeta drugostepenom sudu, nadležni </w:t>
      </w:r>
      <w:r w:rsidR="00C2395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referent</w:t>
      </w:r>
      <w:r w:rsidR="007E6074" w:rsidRPr="007E607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prihvata predmet u ručnom i elektronskom obliku, proverava da li je </w:t>
      </w:r>
      <w:r w:rsidR="007E607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dosije</w:t>
      </w:r>
      <w:r w:rsidR="007E6074" w:rsidRPr="007E607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kompletan</w:t>
      </w:r>
      <w:r w:rsidR="007E607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i posle </w:t>
      </w:r>
      <w:r w:rsidR="00C2395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ručne</w:t>
      </w:r>
      <w:r w:rsidR="007E607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registracije/upisa </w:t>
      </w:r>
      <w:r w:rsidR="00C2395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dostavlja ga odgovarajućem sudiji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  <w:r w:rsidR="00815506"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FA6422A" w14:textId="770C75E7" w:rsidR="00580D48" w:rsidRPr="00DE011A" w:rsidRDefault="00580D48" w:rsidP="00A05B6E">
      <w:pPr>
        <w:spacing w:after="135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5. 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Nakon donošenja odgovarajuće odluke, drugostepeni sud vraća spis predmeta prvostepenom sudu, zajedno sa dovoljnim brojem primeraka rešenja za stranke i sud. U slučajevima kada su stranke r</w:t>
      </w:r>
      <w:r w:rsid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azličite nacionalnosti prosleđuje se i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dovoljan broj prevedenih odluka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48451236" w14:textId="5F8E8491" w:rsidR="00580D48" w:rsidRPr="00DE011A" w:rsidRDefault="00580D48" w:rsidP="00A05B6E">
      <w:pPr>
        <w:spacing w:after="135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lastRenderedPageBreak/>
        <w:t xml:space="preserve">6. 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Nakon prijema </w:t>
      </w:r>
      <w:r w:rsid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dosijea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predmeta, </w:t>
      </w:r>
      <w:r w:rsid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odgovornost je 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nadležn</w:t>
      </w:r>
      <w:r w:rsid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og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referenta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prvostepenog suda da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sudija predmeta obavesti o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odluci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drugostepenog suda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i da odmah prosledi</w:t>
      </w:r>
      <w:r w:rsidR="00C62919" w:rsidRPr="00C62919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/dostavi strankama u postupku odluku suda 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drugostepenog suda</w:t>
      </w: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1CD86A00" w14:textId="158F05F9" w:rsidR="00580D48" w:rsidRPr="00DE011A" w:rsidRDefault="00C23954" w:rsidP="00A05B6E">
      <w:pPr>
        <w:spacing w:after="135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7. 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Ako je odluka prvostepenog suda 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poništena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odlukom drugostepenog suda i predmet je 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vraćen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na ponovno 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suđenje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/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donošenje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odluke, onda odgovorni referent 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istu</w:t>
      </w:r>
      <w:r w:rsidR="00996B95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dostavlja 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za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odgovarajuće</w:t>
      </w: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g sudiju</w:t>
      </w:r>
      <w:r w:rsidR="00580D48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3567474F" w14:textId="2BFBFE58" w:rsidR="00580D48" w:rsidRPr="00DE011A" w:rsidRDefault="00C23954" w:rsidP="00A05B6E">
      <w:pPr>
        <w:spacing w:after="135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8.</w:t>
      </w:r>
      <w:r w:rsidR="00580D48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Ako je odluka prvostepenog suda potvrđena ili je delimično promenjena, datum kada je drugostepeni sud doneo odluku</w:t>
      </w:r>
      <w:r w:rsidR="00580D48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se uzima kao datum pravosnažnosti za odgovarajuću odluku prvog stepena</w:t>
      </w:r>
      <w:r w:rsidR="00580D48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6AD00D05" w14:textId="796FFA67" w:rsidR="00815506" w:rsidRPr="00DE011A" w:rsidRDefault="00C23954" w:rsidP="00A05B6E">
      <w:pPr>
        <w:spacing w:after="135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9</w:t>
      </w:r>
      <w:r w:rsidR="00580D48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. 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Na </w:t>
      </w:r>
      <w:r w:rsidR="00D20FC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odgovarajući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D20FC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način</w:t>
      </w:r>
      <w:r w:rsidR="0076739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se deluje</w:t>
      </w:r>
      <w:r w:rsidR="00D20FC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i kada se dosije predmeta</w:t>
      </w:r>
      <w:r w:rsidR="00815506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</w:t>
      </w:r>
      <w:r w:rsidR="00D20FC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u skladu sa pravnim lekom</w:t>
      </w:r>
      <w:r w:rsidR="00815506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</w:t>
      </w:r>
      <w:r w:rsidR="00D20FC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treba dostaviti Vrhovnom sudu</w:t>
      </w:r>
      <w:r w:rsidR="00815506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  <w:r w:rsidR="00580D48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D20FC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Uporedo sa kompletiranjem dosijea</w:t>
      </w:r>
      <w:r w:rsidR="00815506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, </w:t>
      </w:r>
      <w:r w:rsidR="00D20FC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pratećem aktu se pridružuje kopija 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pravnog leka i dovolj</w:t>
      </w:r>
      <w:r w:rsidR="0072610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a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n</w:t>
      </w:r>
      <w:r w:rsidR="0072610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broj kopija osporene odluke</w:t>
      </w:r>
      <w:r w:rsidR="00815506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</w:p>
    <w:p w14:paraId="50ABA22C" w14:textId="6AD4ABFA" w:rsidR="00C41E24" w:rsidRPr="00DE011A" w:rsidRDefault="00815506" w:rsidP="00A05B6E">
      <w:pPr>
        <w:spacing w:after="135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C23954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10</w:t>
      </w:r>
      <w:r w:rsidR="0003150A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. </w:t>
      </w:r>
      <w:r w:rsidR="0033131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Nakon do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nošenja odluke od Vrhovnog suda</w:t>
      </w:r>
      <w:r w:rsidR="0033131F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i fizičkog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/elektronskog prijema spisa predmeta 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na 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nižim instancama, u zavisnosti od načina 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donošenja 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odluke, 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referent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odgovarajućeg 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suda obaveštava </w:t>
      </w:r>
      <w:r w:rsidR="0033656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odgovarajućeg sudiju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da preduz</w:t>
      </w:r>
      <w:r w:rsidR="0033656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ima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</w:t>
      </w:r>
      <w:r w:rsidR="00336563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dalje potrebne</w:t>
      </w:r>
      <w:r w:rsidR="002243FE" w:rsidRPr="002243FE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 xml:space="preserve"> mere</w:t>
      </w:r>
      <w:r w:rsidR="0003150A" w:rsidRPr="00DE011A">
        <w:rPr>
          <w:rFonts w:ascii="Times New Roman" w:hAnsi="Times New Roman" w:cs="Times New Roman"/>
          <w:sz w:val="24"/>
          <w:szCs w:val="24"/>
          <w:shd w:val="clear" w:color="auto" w:fill="F8F9FA"/>
          <w:lang w:val="sr-Latn-RS"/>
        </w:rPr>
        <w:t>.</w:t>
      </w:r>
      <w:r w:rsidR="00191226"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3150A"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79A8718E" w14:textId="0A78CD42" w:rsidR="00C41E24" w:rsidRPr="00DE011A" w:rsidRDefault="00C41E24" w:rsidP="00A05B6E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b/>
          <w:color w:val="FF0000"/>
          <w:sz w:val="24"/>
          <w:szCs w:val="24"/>
          <w:lang w:val="sr-Latn-RS"/>
        </w:rPr>
      </w:pPr>
    </w:p>
    <w:p w14:paraId="576700CB" w14:textId="0EFAFA8C" w:rsidR="00DA2CD5" w:rsidRPr="00DE011A" w:rsidRDefault="00DA2CD5" w:rsidP="00A05B6E">
      <w:pPr>
        <w:spacing w:after="0" w:line="276" w:lineRule="auto"/>
        <w:ind w:left="180"/>
        <w:jc w:val="both"/>
        <w:rPr>
          <w:rFonts w:ascii="Times New Roman" w:eastAsia="Cambria" w:hAnsi="Times New Roman" w:cs="Times New Roman"/>
          <w:color w:val="FF0000"/>
          <w:spacing w:val="1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  <w:t xml:space="preserve">                                                                     </w:t>
      </w:r>
      <w:r w:rsidR="0003150A" w:rsidRPr="00DE011A">
        <w:rPr>
          <w:rFonts w:ascii="Times New Roman" w:hAnsi="Times New Roman" w:cs="Times New Roman"/>
          <w:b/>
          <w:bCs/>
          <w:color w:val="FF0000"/>
          <w:sz w:val="24"/>
          <w:szCs w:val="24"/>
          <w:lang w:val="sr-Latn-RS"/>
        </w:rPr>
        <w:t xml:space="preserve"> </w:t>
      </w:r>
    </w:p>
    <w:p w14:paraId="4ED47206" w14:textId="112E2545" w:rsidR="004B4B33" w:rsidRPr="00DE011A" w:rsidRDefault="004B4B33" w:rsidP="00A05B6E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</w:p>
    <w:p w14:paraId="22E74451" w14:textId="138BAE74" w:rsidR="004B4B33" w:rsidRPr="00DE011A" w:rsidRDefault="0076739F" w:rsidP="00A05B6E">
      <w:pPr>
        <w:pStyle w:val="ListParagraph"/>
        <w:spacing w:line="276" w:lineRule="auto"/>
        <w:ind w:left="180" w:right="6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4B4B33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V</w:t>
      </w:r>
      <w:r w:rsidR="00461188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5D2729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14:paraId="756C1AE7" w14:textId="77777777" w:rsidR="006C5B36" w:rsidRPr="00DE011A" w:rsidRDefault="006C5B36" w:rsidP="00A05B6E">
      <w:pPr>
        <w:pStyle w:val="ListParagraph"/>
        <w:spacing w:line="276" w:lineRule="auto"/>
        <w:ind w:left="180" w:right="63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1D34A880" w14:textId="5DA4AAB3" w:rsidR="004B4B33" w:rsidRPr="00DE011A" w:rsidRDefault="004B4B33" w:rsidP="00A05B6E">
      <w:pPr>
        <w:pStyle w:val="ListParagraph"/>
        <w:tabs>
          <w:tab w:val="left" w:pos="9360"/>
        </w:tabs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FORMA </w:t>
      </w:r>
      <w:r w:rsidR="00E52667">
        <w:rPr>
          <w:rFonts w:ascii="Times New Roman" w:hAnsi="Times New Roman" w:cs="Times New Roman"/>
          <w:b/>
          <w:sz w:val="24"/>
          <w:szCs w:val="24"/>
          <w:lang w:val="sr-Latn-RS"/>
        </w:rPr>
        <w:t>AKATA</w:t>
      </w:r>
      <w:r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E52667">
        <w:rPr>
          <w:rFonts w:ascii="Times New Roman" w:hAnsi="Times New Roman" w:cs="Times New Roman"/>
          <w:b/>
          <w:sz w:val="24"/>
          <w:szCs w:val="24"/>
          <w:lang w:val="sr-Latn-RS"/>
        </w:rPr>
        <w:t>PISANJE</w:t>
      </w:r>
      <w:r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E5266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POTPIS I SUDSKI PEČAT </w:t>
      </w:r>
    </w:p>
    <w:p w14:paraId="0830FE83" w14:textId="77777777" w:rsidR="004B4B33" w:rsidRPr="00DE011A" w:rsidRDefault="004B4B33" w:rsidP="00A05B6E">
      <w:pPr>
        <w:pStyle w:val="ListParagraph"/>
        <w:tabs>
          <w:tab w:val="left" w:pos="9360"/>
        </w:tabs>
        <w:spacing w:line="276" w:lineRule="auto"/>
        <w:ind w:left="10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5AA08A0E" w14:textId="784BE9A3" w:rsidR="004B4B33" w:rsidRPr="00DE011A" w:rsidRDefault="00645343" w:rsidP="00A05B6E">
      <w:pPr>
        <w:pStyle w:val="ListParagraph"/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4B4B33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3</w:t>
      </w:r>
      <w:r w:rsidR="0019785C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</w:p>
    <w:p w14:paraId="5BDD2A34" w14:textId="2378EE96" w:rsidR="004B4B33" w:rsidRPr="00DE011A" w:rsidRDefault="00E52667" w:rsidP="00A05B6E">
      <w:pPr>
        <w:tabs>
          <w:tab w:val="left" w:pos="9360"/>
        </w:tabs>
        <w:spacing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Način pisanja sudskih akata </w:t>
      </w:r>
    </w:p>
    <w:p w14:paraId="4EA8F50A" w14:textId="77777777" w:rsidR="004B4B33" w:rsidRPr="00DE011A" w:rsidRDefault="004B4B33" w:rsidP="00A05B6E">
      <w:pPr>
        <w:pStyle w:val="ListParagraph"/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5DD7C5D0" w14:textId="60B1D65C" w:rsidR="004B4B33" w:rsidRPr="00DE011A" w:rsidRDefault="00596981" w:rsidP="0059698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59698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Svaki sudski akt mora sadržavati grb Republike Kosovo, u skladu sa Zakonom o upotrebi državnih simbola Kosova, potpis ovlašćenog lica i pečat nadležnog suda, u </w:t>
      </w:r>
      <w:r w:rsidR="0033656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formatu</w:t>
      </w:r>
      <w:r w:rsidRPr="0059698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koji odredi Savet i u skladu sa važećim zakon</w:t>
      </w:r>
      <w:r w:rsidR="0033656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ima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548C30FB" w14:textId="77777777" w:rsidR="00CD53C3" w:rsidRPr="00CD53C3" w:rsidRDefault="00CD53C3" w:rsidP="00CD53C3">
      <w:pPr>
        <w:pStyle w:val="ListParagraph"/>
        <w:numPr>
          <w:ilvl w:val="0"/>
          <w:numId w:val="8"/>
        </w:numPr>
        <w:spacing w:line="276" w:lineRule="auto"/>
        <w:ind w:right="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Sudski akti moraju biti u pisanom, čitljivom, razumljivom i obrazloženom obliku.</w:t>
      </w:r>
    </w:p>
    <w:p w14:paraId="35C25F98" w14:textId="1AFD95DB" w:rsidR="000D66CB" w:rsidRPr="00DE011A" w:rsidRDefault="00CD53C3" w:rsidP="00CD53C3">
      <w:pPr>
        <w:pStyle w:val="ListParagraph"/>
        <w:numPr>
          <w:ilvl w:val="0"/>
          <w:numId w:val="8"/>
        </w:numPr>
        <w:spacing w:line="276" w:lineRule="auto"/>
        <w:ind w:right="63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Sudovi takođe koriste standardizovane obrasce, koje odobrava Savet</w:t>
      </w:r>
      <w:r w:rsidR="0019785C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7BEE99D7" w14:textId="21A79FB6" w:rsidR="004B4B33" w:rsidRPr="00DE011A" w:rsidRDefault="00CD53C3" w:rsidP="00CD53C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Trajanje određeno u danima, mesecima i godinama </w:t>
      </w:r>
      <w:r w:rsidRPr="0033656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Latn-RS"/>
        </w:rPr>
        <w:t>(radnja, patnja ili kazna</w:t>
      </w: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) i iznosi novca (za svaku vrstu valute) obeleženi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/navedeni</w:t>
      </w: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su brojevima i rečima 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kao na primer: 1 (jedna) godina i 3 (tri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meseca i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21 (</w:t>
      </w:r>
      <w:r w:rsidR="0059698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dvadeset jedan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) </w:t>
      </w:r>
      <w:r w:rsidR="0059698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dan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="0059698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ili iznos u novcu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: 123 (</w:t>
      </w:r>
      <w:r w:rsidR="0059698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sto dvadeset tri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) € (</w:t>
      </w:r>
      <w:r w:rsidR="00596981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evra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).</w:t>
      </w:r>
    </w:p>
    <w:p w14:paraId="7C664AA1" w14:textId="58247A97" w:rsidR="00CD53C3" w:rsidRPr="00CD53C3" w:rsidRDefault="00CD53C3" w:rsidP="00CD53C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Skraćenice se mogu koristiti u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aktima</w:t>
      </w: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samo ako su opšte prihvaćena, lako se razumeju i ako ne daju razloga da se sumnja u njihovo pravo značenje.</w:t>
      </w:r>
    </w:p>
    <w:p w14:paraId="4D6BDE15" w14:textId="33D88ADB" w:rsidR="004B4B33" w:rsidRPr="00DE011A" w:rsidRDefault="00CD53C3" w:rsidP="00CD53C3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Nazivi zakona i drugih podzakonskih akata u tekstu mogu biti označeni u skraćenom obliku, dok oni zakoni i drugi podzakonski akti koji se ne koriste često moraju biti obeleženi potpunim nazivom koji označ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ava broj, datum, mesec i godinu</w:t>
      </w:r>
      <w:r w:rsidRPr="00CD53C3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u kojoj su proglašeni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pravosnažnim</w:t>
      </w:r>
      <w:r w:rsidR="004B4B33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</w:p>
    <w:p w14:paraId="24F21F60" w14:textId="77777777" w:rsidR="00DC0179" w:rsidRPr="00DE011A" w:rsidRDefault="00DC0179" w:rsidP="00A05B6E">
      <w:pPr>
        <w:pStyle w:val="ListParagraph"/>
        <w:spacing w:line="276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</w:p>
    <w:p w14:paraId="608A854E" w14:textId="5BC481B8" w:rsidR="004B4B33" w:rsidRPr="00DE011A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4B4B33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9785C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>40</w:t>
      </w:r>
    </w:p>
    <w:p w14:paraId="3D28E4FE" w14:textId="2725D171" w:rsidR="004B4B33" w:rsidRPr="00DE011A" w:rsidRDefault="004B4B33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>Forma</w:t>
      </w:r>
      <w:r w:rsidR="0059698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(obrazac)</w:t>
      </w:r>
      <w:r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5266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koja se koristi u sudskim aktima </w:t>
      </w:r>
    </w:p>
    <w:p w14:paraId="17E8FAD7" w14:textId="77777777" w:rsidR="00461188" w:rsidRPr="00DE011A" w:rsidRDefault="00461188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56874326" w14:textId="77777777" w:rsidR="00812EE8" w:rsidRPr="00812EE8" w:rsidRDefault="00812EE8" w:rsidP="00812EE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812E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Pisanje se po pravilu vrši na papiru jedinstvenog formata A4.</w:t>
      </w:r>
    </w:p>
    <w:p w14:paraId="5A540BE2" w14:textId="01E7B052" w:rsidR="004B4B33" w:rsidRPr="00812EE8" w:rsidRDefault="00812EE8" w:rsidP="00812EE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812E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Sudski akti (presude, rešenja, odluke i drugi javni dokumenti) pišu se</w:t>
      </w:r>
      <w:r w:rsidR="004B4B33" w:rsidRPr="00812E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:</w:t>
      </w:r>
    </w:p>
    <w:p w14:paraId="1FCC0E10" w14:textId="26B1C6E7" w:rsidR="00812EE8" w:rsidRPr="00812EE8" w:rsidRDefault="000453AD" w:rsidP="00A05B6E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Sa redovima</w:t>
      </w:r>
      <w:r w:rsidR="00812EE8" w:rsidRPr="00812E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(razmak između redova) 1,5 (jedan i po); </w:t>
      </w:r>
    </w:p>
    <w:p w14:paraId="174C8EC7" w14:textId="650721E3" w:rsidR="004B4B33" w:rsidRPr="009D1A2D" w:rsidRDefault="00812EE8" w:rsidP="00A05B6E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veličina slova 12 (dvanaest</w:t>
      </w:r>
      <w:r w:rsidR="004B4B33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);</w:t>
      </w:r>
    </w:p>
    <w:p w14:paraId="6F0E2668" w14:textId="0ABFF7DD" w:rsidR="004B4B33" w:rsidRPr="009D1A2D" w:rsidRDefault="00812EE8" w:rsidP="00A05B6E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vrsta slova</w:t>
      </w:r>
      <w:r w:rsidR="004B4B33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„Times New Roman“</w:t>
      </w:r>
      <w:r w:rsidR="004B4B33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</w:p>
    <w:p w14:paraId="0CE453E1" w14:textId="1CE96547" w:rsidR="004B4B33" w:rsidRPr="009D1A2D" w:rsidRDefault="00812EE8" w:rsidP="00A05B6E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bez ikakvog zasenjivanja</w:t>
      </w:r>
      <w:r w:rsidR="004B4B33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;</w:t>
      </w:r>
    </w:p>
    <w:p w14:paraId="2E728806" w14:textId="25DFB2E8" w:rsidR="004B4B33" w:rsidRPr="009D1A2D" w:rsidRDefault="00812EE8" w:rsidP="00A05B6E">
      <w:pPr>
        <w:pStyle w:val="ListParagraph"/>
        <w:numPr>
          <w:ilvl w:val="1"/>
          <w:numId w:val="9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na listu papira </w:t>
      </w:r>
      <w:r w:rsidR="009D1A2D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ostavljajući</w:t>
      </w: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9D1A2D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(jednake) </w:t>
      </w: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praznine </w:t>
      </w:r>
      <w:r w:rsidR="009D1A2D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sa obe </w:t>
      </w: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strane ne manje od 3cm, </w:t>
      </w:r>
      <w:r w:rsidR="009D1A2D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a na početku i na kraju lista treba</w:t>
      </w:r>
      <w:r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da ostane prazan prostor od najmanje 2,5cm</w:t>
      </w:r>
      <w:r w:rsidR="004B4B33" w:rsidRPr="009D1A2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7AD92B3D" w14:textId="77777777" w:rsidR="004B4B33" w:rsidRPr="00DE011A" w:rsidRDefault="004B4B33" w:rsidP="00A05B6E">
      <w:pPr>
        <w:pStyle w:val="ListParagraph"/>
        <w:tabs>
          <w:tab w:val="left" w:pos="9360"/>
        </w:tabs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785CB3ED" w14:textId="57B53822" w:rsidR="004B4B33" w:rsidRPr="00DE011A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4B4B33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9785C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>41</w:t>
      </w:r>
    </w:p>
    <w:p w14:paraId="29A2445D" w14:textId="2B0FAF52" w:rsidR="004B4B33" w:rsidRPr="00DE011A" w:rsidRDefault="009D1A2D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Sudski pečati </w:t>
      </w:r>
    </w:p>
    <w:p w14:paraId="48064A24" w14:textId="77777777" w:rsidR="00DE3BBA" w:rsidRPr="00DE011A" w:rsidRDefault="00DE3BBA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51257468" w14:textId="2A938EC4" w:rsidR="004B4B33" w:rsidRPr="00DE011A" w:rsidRDefault="004B4B33" w:rsidP="00A05B6E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1.  </w:t>
      </w:r>
      <w:r w:rsidR="00077FC9" w:rsidRPr="00077FC9">
        <w:rPr>
          <w:rFonts w:ascii="Times New Roman" w:hAnsi="Times New Roman" w:cs="Times New Roman"/>
          <w:sz w:val="24"/>
          <w:szCs w:val="24"/>
          <w:lang w:val="sr-Latn-RS"/>
        </w:rPr>
        <w:t xml:space="preserve">Svi sudovi, odnosno </w:t>
      </w:r>
      <w:r w:rsidR="00077FC9">
        <w:rPr>
          <w:rFonts w:ascii="Times New Roman" w:hAnsi="Times New Roman" w:cs="Times New Roman"/>
          <w:sz w:val="24"/>
          <w:szCs w:val="24"/>
          <w:lang w:val="sr-Latn-RS"/>
        </w:rPr>
        <w:t>ogranci</w:t>
      </w:r>
      <w:r w:rsidR="00077FC9" w:rsidRPr="00077FC9">
        <w:rPr>
          <w:rFonts w:ascii="Times New Roman" w:hAnsi="Times New Roman" w:cs="Times New Roman"/>
          <w:sz w:val="24"/>
          <w:szCs w:val="24"/>
          <w:lang w:val="sr-Latn-RS"/>
        </w:rPr>
        <w:t xml:space="preserve"> sudova, imaju sudske pečate koji se izdaju u skladu sa pravilima Saveta i važećim zakonima. Oblik, vrsta i način upotrebe sudskih pečata utvrđuje se posebnim pravilima Saveta</w:t>
      </w:r>
      <w:r w:rsidRPr="00DE01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4EFA4B5" w14:textId="6579B32C" w:rsidR="004B4B33" w:rsidRPr="00DE011A" w:rsidRDefault="004B4B33" w:rsidP="00A05B6E">
      <w:pPr>
        <w:spacing w:line="276" w:lineRule="auto"/>
        <w:ind w:left="180" w:right="81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DE011A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077FC9" w:rsidRPr="00077FC9">
        <w:rPr>
          <w:rFonts w:ascii="Times New Roman" w:hAnsi="Times New Roman" w:cs="Times New Roman"/>
          <w:sz w:val="24"/>
          <w:szCs w:val="24"/>
          <w:lang w:val="sr-Latn-RS"/>
        </w:rPr>
        <w:t xml:space="preserve">Sekretarijat Saveta će </w:t>
      </w:r>
      <w:r w:rsidR="00077FC9">
        <w:rPr>
          <w:rFonts w:ascii="Times New Roman" w:hAnsi="Times New Roman" w:cs="Times New Roman"/>
          <w:sz w:val="24"/>
          <w:szCs w:val="24"/>
          <w:lang w:val="sr-Latn-RS"/>
        </w:rPr>
        <w:t>osigurati</w:t>
      </w:r>
      <w:r w:rsidR="00077FC9" w:rsidRPr="00077FC9">
        <w:rPr>
          <w:rFonts w:ascii="Times New Roman" w:hAnsi="Times New Roman" w:cs="Times New Roman"/>
          <w:sz w:val="24"/>
          <w:szCs w:val="24"/>
          <w:lang w:val="sr-Latn-RS"/>
        </w:rPr>
        <w:t xml:space="preserve"> dostavu odgovarajućih pečata svim sudovima</w:t>
      </w:r>
      <w:r w:rsidRPr="00DE011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889893B" w14:textId="77777777" w:rsidR="00745C6F" w:rsidRPr="00DE011A" w:rsidRDefault="00745C6F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</w:p>
    <w:p w14:paraId="23B14162" w14:textId="196A0099" w:rsidR="00745C6F" w:rsidRPr="00DE011A" w:rsidRDefault="009D1A2D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color w:val="FF0000"/>
          <w:sz w:val="24"/>
          <w:szCs w:val="24"/>
          <w:shd w:val="clear" w:color="auto" w:fill="FFFFFF"/>
          <w:lang w:val="sr-Latn-RS" w:eastAsia="ja-JP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POGLAVLJE</w:t>
      </w:r>
      <w:r w:rsidR="00745C6F" w:rsidRPr="00DE01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VI</w:t>
      </w:r>
      <w:r w:rsidR="00461188" w:rsidRPr="00DE01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I</w:t>
      </w:r>
      <w:r w:rsidR="005D1651" w:rsidRPr="00DE01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I</w:t>
      </w:r>
    </w:p>
    <w:p w14:paraId="622616EE" w14:textId="585B728F" w:rsidR="00745C6F" w:rsidRPr="00DE011A" w:rsidRDefault="000453AD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SUDSKE </w:t>
      </w:r>
      <w:r w:rsidR="00077FC9">
        <w:rPr>
          <w:rFonts w:ascii="Times New Roman" w:hAnsi="Times New Roman" w:cs="Times New Roman"/>
          <w:b/>
          <w:sz w:val="24"/>
          <w:szCs w:val="24"/>
          <w:lang w:val="sr-Latn-RS"/>
        </w:rPr>
        <w:t>TAKSE</w:t>
      </w:r>
      <w:r w:rsidR="00745C6F" w:rsidRPr="00DE011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077FC9">
        <w:rPr>
          <w:rFonts w:ascii="Times New Roman" w:hAnsi="Times New Roman" w:cs="Times New Roman"/>
          <w:b/>
          <w:sz w:val="24"/>
          <w:szCs w:val="24"/>
          <w:lang w:val="sr-Latn-RS"/>
        </w:rPr>
        <w:t>TRO</w:t>
      </w:r>
      <w:r w:rsidR="003A54ED">
        <w:rPr>
          <w:rFonts w:ascii="Times New Roman" w:hAnsi="Times New Roman" w:cs="Times New Roman"/>
          <w:b/>
          <w:sz w:val="24"/>
          <w:szCs w:val="24"/>
          <w:lang w:val="sr-Latn-RS"/>
        </w:rPr>
        <w:t>Š</w:t>
      </w:r>
      <w:r w:rsidR="00077FC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KOVI I DEPOZITI </w:t>
      </w:r>
    </w:p>
    <w:p w14:paraId="4C59ED36" w14:textId="4A738133" w:rsidR="00745C6F" w:rsidRPr="00DE011A" w:rsidRDefault="00745C6F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4ADB3402" w14:textId="0D4247A7" w:rsidR="00745C6F" w:rsidRPr="00DE011A" w:rsidRDefault="00745C6F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 w:rsidRPr="00DE01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                                                                 </w:t>
      </w:r>
      <w:r w:rsidR="0019785C" w:rsidRPr="00DE01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         </w:t>
      </w:r>
      <w:r w:rsidR="006453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Pr="00DE01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</w:t>
      </w:r>
      <w:r w:rsidR="0019785C" w:rsidRPr="00DE011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42</w:t>
      </w:r>
    </w:p>
    <w:p w14:paraId="400AFC08" w14:textId="5444172B" w:rsidR="00745C6F" w:rsidRPr="00DE011A" w:rsidRDefault="009D1A2D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Naplata sudskih taksi </w:t>
      </w:r>
    </w:p>
    <w:p w14:paraId="34572185" w14:textId="77777777" w:rsidR="00DE3BBA" w:rsidRPr="00DE011A" w:rsidRDefault="00DE3BBA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7C3A7697" w14:textId="066E394F" w:rsidR="009247C1" w:rsidRPr="00DE011A" w:rsidRDefault="003A54ED" w:rsidP="003A54ED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  <w:r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Odgovorno službeno lice suda, koje je </w:t>
      </w:r>
      <w:r w:rsidR="00E50EA0"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ovlašćeno</w:t>
      </w:r>
      <w:r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za </w:t>
      </w:r>
      <w:r w:rsid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dostavu</w:t>
      </w:r>
      <w:r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/</w:t>
      </w:r>
      <w:r w:rsid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prijem</w:t>
      </w:r>
      <w:r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podnesaka</w:t>
      </w:r>
      <w:r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dužno je da u slučaju </w:t>
      </w:r>
      <w:r w:rsid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naplate taksi</w:t>
      </w:r>
      <w:r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postupa u skladu sa odredbama Administrativnog uputstva Saveta za </w:t>
      </w:r>
      <w:r w:rsid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objedinjavanje</w:t>
      </w:r>
      <w:r w:rsidRPr="003A54E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poreskih taksi</w:t>
      </w:r>
      <w:r w:rsidR="00087182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  <w:r w:rsidR="00745C6F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</w:p>
    <w:p w14:paraId="6457E5DF" w14:textId="3A07BA71" w:rsidR="00E50EA0" w:rsidRPr="00E50EA0" w:rsidRDefault="00E50EA0" w:rsidP="00E50EA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Predsednik suda</w:t>
      </w:r>
      <w:r w:rsidR="009247C1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nadzorni sudija</w:t>
      </w:r>
      <w:r w:rsidR="009247C1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predsednici kolegijuma</w:t>
      </w:r>
      <w:r w:rsidR="009247C1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individualni sudije i ovlašćeni zaposlenici</w:t>
      </w:r>
      <w:r w:rsidR="009247C1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imaju obavezu da u svim postupcima vrše stalni nadzor </w:t>
      </w:r>
      <w:r w:rsidRPr="003416C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sr-Latn-RS"/>
        </w:rPr>
        <w:t>nad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naplatom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taksi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00689413" w14:textId="7A2E7DE0" w:rsidR="007D7864" w:rsidRPr="00DE011A" w:rsidRDefault="00E50EA0" w:rsidP="00E50EA0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Spisi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se ne mogu staviti u arhivu sve dok ovlašćeni radnik 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unese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potpisan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u belešku da je neophodna taksa 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prikupljen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a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na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pravilan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način, odnosno da se zatraži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la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prinudna</w:t>
      </w:r>
      <w:r w:rsidRPr="00E50EA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naplata</w:t>
      </w:r>
      <w:r w:rsidR="006C5B36" w:rsidRPr="00DE011A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6EDB5B71" w14:textId="403D5E26" w:rsidR="007D7864" w:rsidRPr="00EC64E8" w:rsidRDefault="00E50EA0" w:rsidP="00A05B6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Konstatacija da je taksa naplaćena se stavlja na prvoj stranici omota za spise predmeta</w:t>
      </w:r>
      <w:r w:rsidR="009247C1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="00EC64E8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potpisano i pečatirano od strane ovlašćenog lica</w:t>
      </w:r>
      <w:r w:rsidR="009247C1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. </w:t>
      </w:r>
    </w:p>
    <w:p w14:paraId="60437AFD" w14:textId="15C54753" w:rsidR="009247C1" w:rsidRPr="00EC64E8" w:rsidRDefault="00EC64E8" w:rsidP="00A05B6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Ista konstatacija</w:t>
      </w:r>
      <w:r w:rsidR="009247C1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na isti način</w:t>
      </w:r>
      <w:r w:rsidR="009247C1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navodi</w:t>
      </w: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i u slučajevima kada je stranka oslobođena od plaćanja sudske takse na osnovu odluke suda</w:t>
      </w:r>
      <w:r w:rsidR="009247C1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. </w:t>
      </w:r>
    </w:p>
    <w:p w14:paraId="48045004" w14:textId="17D2366C" w:rsidR="00745C6F" w:rsidRPr="00EC64E8" w:rsidRDefault="00745C6F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6FCAC760" w14:textId="632DBEB9" w:rsidR="007D7864" w:rsidRPr="00515FB7" w:rsidRDefault="00645343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lastRenderedPageBreak/>
        <w:t>Član</w:t>
      </w:r>
      <w:r w:rsidR="007D7864" w:rsidRPr="00515F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</w:t>
      </w:r>
      <w:r w:rsidR="00461188" w:rsidRPr="00515F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4</w:t>
      </w:r>
      <w:r w:rsidR="0019785C" w:rsidRPr="00515F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3</w:t>
      </w:r>
    </w:p>
    <w:p w14:paraId="4E741E50" w14:textId="468FF16B" w:rsidR="00461188" w:rsidRPr="00515FB7" w:rsidRDefault="00EC64E8" w:rsidP="00A05B6E">
      <w:pPr>
        <w:tabs>
          <w:tab w:val="left" w:pos="4035"/>
        </w:tabs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 w:rsidRPr="00515F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Deponovanje avansa za troškove postupka </w:t>
      </w:r>
    </w:p>
    <w:p w14:paraId="0DADA803" w14:textId="77777777" w:rsidR="00DE3BBA" w:rsidRPr="00515FB7" w:rsidRDefault="00DE3BBA" w:rsidP="00A05B6E">
      <w:pPr>
        <w:tabs>
          <w:tab w:val="left" w:pos="4035"/>
        </w:tabs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4E97AB47" w14:textId="0E8CA23E" w:rsidR="007D7864" w:rsidRPr="00515FB7" w:rsidRDefault="00EC64E8" w:rsidP="00A05B6E">
      <w:pPr>
        <w:pStyle w:val="ListParagraph"/>
        <w:numPr>
          <w:ilvl w:val="0"/>
          <w:numId w:val="13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Stran</w:t>
      </w:r>
      <w:r w:rsidR="006913F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</w:t>
      </w: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e moraju da </w:t>
      </w:r>
      <w:r w:rsidR="00515FB7"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deponuju avans na ima</w:t>
      </w: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troškova koji će nastati nakon </w:t>
      </w:r>
      <w:r w:rsidR="00515FB7"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pregleda</w:t>
      </w: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dokaza, za potrebe predmeta koji su pokrenuli na sudu</w:t>
      </w:r>
      <w:r w:rsidR="007D7864"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. </w:t>
      </w:r>
    </w:p>
    <w:p w14:paraId="2B929F2E" w14:textId="10218E6B" w:rsidR="007D7864" w:rsidRPr="00515FB7" w:rsidRDefault="00515FB7" w:rsidP="00A05B6E">
      <w:pPr>
        <w:pStyle w:val="ListParagraph"/>
        <w:numPr>
          <w:ilvl w:val="0"/>
          <w:numId w:val="13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Predsednik veća</w:t>
      </w:r>
      <w:r w:rsidR="007D7864"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odnosno pojedinačni sudija, u tu svrhu donosi posebno rešenje i poziva stranke da deponuju određeni iznos novca.</w:t>
      </w:r>
      <w:r w:rsidR="007D7864"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</w:p>
    <w:p w14:paraId="32F18021" w14:textId="788F0316" w:rsidR="007D7864" w:rsidRPr="00515FB7" w:rsidRDefault="007D7864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3. </w:t>
      </w:r>
      <w:r w:rsidR="00515FB7"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Ovo rešenje kojim se nalaže deponovanje akontacije u navedenom iznosu, pored opštih podataka, mora da sadrži: ime i prezime stranke, adresu stranke, broj </w:t>
      </w:r>
      <w:r w:rsid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licne karte</w:t>
      </w:r>
      <w:r w:rsidR="00515FB7"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 broj računa na koji moraju biti deponovana sredstva i iznosi. koji se moraju položiti, zajedno sa upozorenjem o pravnim posledicama u slučaju ne-deponiranja avansa</w:t>
      </w:r>
      <w:r w:rsidRPr="00515FB7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.  </w:t>
      </w:r>
    </w:p>
    <w:p w14:paraId="14D4918B" w14:textId="698ED52A" w:rsidR="007D7864" w:rsidRPr="00EC64E8" w:rsidRDefault="007D7864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0A8CC05E" w14:textId="65FC0573" w:rsidR="007D7864" w:rsidRPr="00EC64E8" w:rsidRDefault="00645343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="007D7864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</w:t>
      </w:r>
      <w:r w:rsidR="00461188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4</w:t>
      </w:r>
      <w:r w:rsidR="0019785C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4</w:t>
      </w:r>
    </w:p>
    <w:p w14:paraId="13BD0BA4" w14:textId="20FD20CF" w:rsidR="00D51332" w:rsidRPr="00EC64E8" w:rsidRDefault="00515FB7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Naplata nadoknada koje nisu plaćene </w:t>
      </w:r>
    </w:p>
    <w:p w14:paraId="5A133382" w14:textId="77777777" w:rsidR="00DE3BBA" w:rsidRPr="00F51699" w:rsidRDefault="00DE3BBA" w:rsidP="00A05B6E">
      <w:p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0A1DE094" w14:textId="3A358B6A" w:rsidR="00D51332" w:rsidRPr="00F51699" w:rsidRDefault="00772120" w:rsidP="00A05B6E">
      <w:pPr>
        <w:pStyle w:val="ListParagraph"/>
        <w:numPr>
          <w:ilvl w:val="0"/>
          <w:numId w:val="14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Ostali </w:t>
      </w:r>
      <w:r w:rsidR="00F51699"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angažovani</w:t>
      </w: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koji nisu zaposleni na sudu, a koji mogu uključivati stručnjake iz različitih oblasti, prevodioce/tumače, advokate po službenoj dužnosti, privremene </w:t>
      </w:r>
      <w:r w:rsidR="00F51699"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zastupnike</w:t>
      </w: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koji su dužni da pružaju određene usluge u vezi sa sudskim predmetima, </w:t>
      </w:r>
      <w:r w:rsidR="00F51699"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dobiće nadoknadu za</w:t>
      </w: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svoj rad </w:t>
      </w:r>
      <w:r w:rsidR="00F51699"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iz unapred deponovanih avansa kojeg su položile</w:t>
      </w: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zainteresovane strane ili </w:t>
      </w:r>
      <w:r w:rsidR="00F51699"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iz budžeta</w:t>
      </w: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pravosuđa</w:t>
      </w:r>
      <w:r w:rsidR="00380BD5"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570AC149" w14:textId="2A7E1660" w:rsidR="006C5B36" w:rsidRPr="00F51699" w:rsidRDefault="00F51699" w:rsidP="00A05B6E">
      <w:pPr>
        <w:pStyle w:val="ListParagraph"/>
        <w:numPr>
          <w:ilvl w:val="0"/>
          <w:numId w:val="14"/>
        </w:numPr>
        <w:spacing w:line="276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Iznos koji treba da se nadoknadi iz budžeta pravosuđa ili iznosi koje stranka položi određuje se u skladu sa važećim pravilima</w:t>
      </w:r>
      <w:r w:rsidR="00D51332"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2DABF9D0" w14:textId="77777777" w:rsidR="00DE3BBA" w:rsidRPr="00EC64E8" w:rsidRDefault="00DE3BBA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23AE32B9" w14:textId="4DD75DFF" w:rsidR="00D51332" w:rsidRPr="00EC64E8" w:rsidRDefault="00645343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="00D51332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4</w:t>
      </w:r>
      <w:r w:rsidR="00D46E99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5</w:t>
      </w:r>
    </w:p>
    <w:p w14:paraId="1E802751" w14:textId="224F4671" w:rsidR="00D51332" w:rsidRPr="00EC64E8" w:rsidRDefault="00F51699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Oslobađanje od naplate takse</w:t>
      </w:r>
      <w:r w:rsidR="00D51332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</w:t>
      </w:r>
      <w:r w:rsidRPr="00F516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i sudskih troškova</w:t>
      </w:r>
    </w:p>
    <w:p w14:paraId="399B7682" w14:textId="77777777" w:rsidR="00DE3BBA" w:rsidRPr="00EC64E8" w:rsidRDefault="00DE3BBA" w:rsidP="00A05B6E">
      <w:pPr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010A1D85" w14:textId="46D9C62D" w:rsidR="00F51699" w:rsidRPr="00F51699" w:rsidRDefault="00F51699" w:rsidP="00F516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Kategorije lica oslobođenih od plaćanja sudsk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e</w:t>
      </w: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takse</w:t>
      </w: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utvrđuju se važećim zakonima i administrativnim uputstvom Saveta za objedinjavanje sudskih taksi;</w:t>
      </w:r>
    </w:p>
    <w:p w14:paraId="29FD70D6" w14:textId="1BCB52EC" w:rsidR="00D51332" w:rsidRPr="00EC64E8" w:rsidRDefault="00F51699" w:rsidP="00F51699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F51699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Predsednik sudskog veća, odnosno sudija sudskog spora, na zahtev strana odlučuje o oslobađanju od plaćanja sudskog poreza</w:t>
      </w:r>
      <w:r w:rsidR="0053492E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7891BB83" w14:textId="276FCF98" w:rsidR="00D51332" w:rsidRPr="00EC64E8" w:rsidRDefault="00D51332" w:rsidP="00A05B6E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32DC8822" w14:textId="1126367F" w:rsidR="00D51332" w:rsidRPr="00EC64E8" w:rsidRDefault="00645343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="00D51332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4</w:t>
      </w:r>
      <w:r w:rsidR="00D06901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6</w:t>
      </w:r>
    </w:p>
    <w:p w14:paraId="797837D1" w14:textId="03E159CE" w:rsidR="00D51332" w:rsidRPr="00EC64E8" w:rsidRDefault="00F51699" w:rsidP="00A05B6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Prinudna naplata takse i sudskih troškova  </w:t>
      </w:r>
    </w:p>
    <w:p w14:paraId="1C1E19D1" w14:textId="77777777" w:rsidR="00DE3BBA" w:rsidRPr="00EC64E8" w:rsidRDefault="00DE3BBA" w:rsidP="00A05B6E">
      <w:pPr>
        <w:pStyle w:val="ListParagraph"/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14025812" w14:textId="556032AB" w:rsidR="00D51332" w:rsidRPr="00EC64E8" w:rsidRDefault="000771C4" w:rsidP="00A05B6E">
      <w:pPr>
        <w:pStyle w:val="ListParagraph"/>
        <w:numPr>
          <w:ilvl w:val="0"/>
          <w:numId w:val="16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Nakon završetka postupka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od stranka se zahteva da plate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troškove i neplaćene takse ako su na to obavezani na osnovu pravnih odredbi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. </w:t>
      </w:r>
    </w:p>
    <w:p w14:paraId="38F969DB" w14:textId="3F0B94DD" w:rsidR="00D51332" w:rsidRPr="00EC64E8" w:rsidRDefault="000771C4" w:rsidP="00A05B6E">
      <w:pPr>
        <w:pStyle w:val="ListParagraph"/>
        <w:numPr>
          <w:ilvl w:val="0"/>
          <w:numId w:val="16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lastRenderedPageBreak/>
        <w:t>U slučaju da ih stranka ne plati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sud sprovodi prinudnu naplatu u skladu sa postojećim odredbama na snazi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535EBCB1" w14:textId="62EC65D8" w:rsidR="00D51332" w:rsidRPr="00EC64E8" w:rsidRDefault="000771C4" w:rsidP="00A05B6E">
      <w:pPr>
        <w:pStyle w:val="ListParagraph"/>
        <w:numPr>
          <w:ilvl w:val="0"/>
          <w:numId w:val="16"/>
        </w:numPr>
        <w:spacing w:line="276" w:lineRule="auto"/>
        <w:ind w:left="180" w:firstLine="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Predmet ne može da se dostavi arhivi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sve dok nisu plaćene takse i troškovi postupka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ili </w:t>
      </w:r>
      <w:r w:rsidR="000F2A3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treba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da postoji </w:t>
      </w:r>
      <w:r w:rsidR="00640E5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sudska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odluka kojom su stranke </w:t>
      </w:r>
      <w:r w:rsidR="00640E5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oslobođene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od takve naplate</w:t>
      </w:r>
      <w:r w:rsidR="00D513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7A6BFC3C" w14:textId="6798E40B" w:rsidR="00D51332" w:rsidRPr="00EC64E8" w:rsidRDefault="00D51332" w:rsidP="00A05B6E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6DF9D8C0" w14:textId="238D9F39" w:rsidR="006343ED" w:rsidRPr="00EC64E8" w:rsidRDefault="00D06901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shd w:val="clear" w:color="auto" w:fill="FFFFFF"/>
          <w:lang w:val="sr-Latn-RS"/>
        </w:rPr>
      </w:pPr>
      <w:r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</w:t>
      </w:r>
      <w:r w:rsidR="0064534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6343ED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4</w:t>
      </w:r>
      <w:r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7</w:t>
      </w:r>
    </w:p>
    <w:p w14:paraId="42B371BF" w14:textId="1661A2D6" w:rsidR="006343ED" w:rsidRPr="00EC64E8" w:rsidRDefault="000771C4" w:rsidP="00A05B6E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Sudski depoziti </w:t>
      </w:r>
    </w:p>
    <w:p w14:paraId="1AC4D543" w14:textId="77777777" w:rsidR="00461188" w:rsidRPr="00EC64E8" w:rsidRDefault="00461188" w:rsidP="00A05B6E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44657A28" w14:textId="3BC966D4" w:rsidR="00640E5D" w:rsidRPr="00640E5D" w:rsidRDefault="006343ED" w:rsidP="00640E5D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C64E8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640E5D"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Sud </w:t>
      </w:r>
      <w:r w:rsidR="00640E5D">
        <w:rPr>
          <w:rFonts w:ascii="Times New Roman" w:hAnsi="Times New Roman" w:cs="Times New Roman"/>
          <w:sz w:val="24"/>
          <w:szCs w:val="24"/>
          <w:lang w:val="sr-Latn-RS"/>
        </w:rPr>
        <w:t>vodi računa</w:t>
      </w:r>
      <w:r w:rsidR="00640E5D"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o prijemu, registraciji, </w:t>
      </w:r>
      <w:r w:rsidR="00640E5D">
        <w:rPr>
          <w:rFonts w:ascii="Times New Roman" w:hAnsi="Times New Roman" w:cs="Times New Roman"/>
          <w:sz w:val="24"/>
          <w:szCs w:val="24"/>
          <w:lang w:val="sr-Latn-RS"/>
        </w:rPr>
        <w:t>čuvanju</w:t>
      </w:r>
      <w:r w:rsidR="00640E5D"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i vraćanju sudskih depozita.</w:t>
      </w:r>
    </w:p>
    <w:p w14:paraId="474B0950" w14:textId="413AB66D" w:rsidR="006343ED" w:rsidRPr="00EC64E8" w:rsidRDefault="00640E5D" w:rsidP="00640E5D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Latn-RS"/>
        </w:rPr>
        <w:t>Kada je u pitanju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način deponovanja i vraćanje depozita primenjuje se Administrativno uputstvo Saveta</w:t>
      </w:r>
      <w:r w:rsidR="006343ED" w:rsidRPr="00EC64E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4B12B30" w14:textId="38B6D381" w:rsidR="006343ED" w:rsidRPr="00EC64E8" w:rsidRDefault="006343ED" w:rsidP="00A05B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C64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832E6EE" w14:textId="1759AEAF" w:rsidR="00314D26" w:rsidRPr="00EC64E8" w:rsidRDefault="00640E5D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317520" w:rsidRPr="00EC64E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5D1651" w:rsidRPr="00EC64E8">
        <w:rPr>
          <w:rFonts w:ascii="Times New Roman" w:hAnsi="Times New Roman" w:cs="Times New Roman"/>
          <w:b/>
          <w:sz w:val="24"/>
          <w:szCs w:val="24"/>
          <w:lang w:val="sr-Latn-RS"/>
        </w:rPr>
        <w:t>IX</w:t>
      </w:r>
    </w:p>
    <w:p w14:paraId="63320B5F" w14:textId="5F0B812A" w:rsidR="005D1651" w:rsidRPr="00EC64E8" w:rsidRDefault="0003150A" w:rsidP="00A05B6E">
      <w:pPr>
        <w:spacing w:before="2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EC64E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640E5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SUDSKA ARHIVA </w:t>
      </w:r>
    </w:p>
    <w:p w14:paraId="5F6D8C47" w14:textId="77777777" w:rsidR="005D1651" w:rsidRPr="00EC64E8" w:rsidRDefault="005D1651" w:rsidP="00A05B6E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444A6DAD" w14:textId="3814D161" w:rsidR="00461188" w:rsidRPr="00EC64E8" w:rsidRDefault="00645343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="006814E6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4</w:t>
      </w:r>
      <w:r w:rsidR="00D06901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8</w:t>
      </w:r>
    </w:p>
    <w:p w14:paraId="5C7F6E9B" w14:textId="3026AE8A" w:rsidR="00640E5D" w:rsidRPr="00640E5D" w:rsidRDefault="00640E5D" w:rsidP="00640E5D">
      <w:pPr>
        <w:pStyle w:val="ListParagraph"/>
        <w:numPr>
          <w:ilvl w:val="0"/>
          <w:numId w:val="17"/>
        </w:num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40E5D">
        <w:rPr>
          <w:rFonts w:ascii="Times New Roman" w:hAnsi="Times New Roman" w:cs="Times New Roman"/>
          <w:sz w:val="24"/>
          <w:szCs w:val="24"/>
          <w:lang w:val="sr-Latn-RS"/>
        </w:rPr>
        <w:t>Svaki sud i ogranak suda imaju poseban prostor za postavljanje sudskih predmeta, sudskih registara i drugih dokumenata</w:t>
      </w:r>
      <w:r w:rsidR="000F2A3B">
        <w:rPr>
          <w:rFonts w:ascii="Times New Roman" w:hAnsi="Times New Roman" w:cs="Times New Roman"/>
          <w:sz w:val="24"/>
          <w:szCs w:val="24"/>
          <w:lang w:val="sr-Latn-RS"/>
        </w:rPr>
        <w:t xml:space="preserve"> za arhiviranje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FC307C1" w14:textId="6349898E" w:rsidR="00640E5D" w:rsidRPr="00640E5D" w:rsidRDefault="00640E5D" w:rsidP="00640E5D">
      <w:pPr>
        <w:pStyle w:val="ListParagraph"/>
        <w:numPr>
          <w:ilvl w:val="0"/>
          <w:numId w:val="17"/>
        </w:num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Arhivista je zadužen za arhiviranje </w:t>
      </w:r>
      <w:r>
        <w:rPr>
          <w:rFonts w:ascii="Times New Roman" w:hAnsi="Times New Roman" w:cs="Times New Roman"/>
          <w:sz w:val="24"/>
          <w:szCs w:val="24"/>
          <w:lang w:val="sr-Latn-RS"/>
        </w:rPr>
        <w:t>materijala za arhivu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i održavanje arhiviran</w:t>
      </w:r>
      <w:r>
        <w:rPr>
          <w:rFonts w:ascii="Times New Roman" w:hAnsi="Times New Roman" w:cs="Times New Roman"/>
          <w:sz w:val="24"/>
          <w:szCs w:val="24"/>
          <w:lang w:val="sr-Latn-RS"/>
        </w:rPr>
        <w:t>og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materijala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1D3C2A1" w14:textId="2231402E" w:rsidR="006814E6" w:rsidRPr="00EC64E8" w:rsidRDefault="00640E5D" w:rsidP="00640E5D">
      <w:pPr>
        <w:pStyle w:val="ListParagraph"/>
        <w:numPr>
          <w:ilvl w:val="0"/>
          <w:numId w:val="17"/>
        </w:num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40E5D">
        <w:rPr>
          <w:rFonts w:ascii="Times New Roman" w:hAnsi="Times New Roman" w:cs="Times New Roman"/>
          <w:sz w:val="24"/>
          <w:szCs w:val="24"/>
          <w:lang w:val="sr-Latn-RS"/>
        </w:rPr>
        <w:t>Savet će odrediti način, rok čuvanja i vreme za</w:t>
      </w:r>
      <w:r w:rsidR="00B2049C">
        <w:rPr>
          <w:rFonts w:ascii="Times New Roman" w:hAnsi="Times New Roman" w:cs="Times New Roman"/>
          <w:sz w:val="24"/>
          <w:szCs w:val="24"/>
          <w:lang w:val="sr-Latn-RS"/>
        </w:rPr>
        <w:t xml:space="preserve"> uništavanje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deponova</w:t>
      </w:r>
      <w:r w:rsidR="00B2049C">
        <w:rPr>
          <w:rFonts w:ascii="Times New Roman" w:hAnsi="Times New Roman" w:cs="Times New Roman"/>
          <w:sz w:val="24"/>
          <w:szCs w:val="24"/>
          <w:lang w:val="sr-Latn-RS"/>
        </w:rPr>
        <w:t>nih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arhiviran</w:t>
      </w:r>
      <w:r w:rsidR="00B2049C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Pr="00640E5D">
        <w:rPr>
          <w:rFonts w:ascii="Times New Roman" w:hAnsi="Times New Roman" w:cs="Times New Roman"/>
          <w:sz w:val="24"/>
          <w:szCs w:val="24"/>
          <w:lang w:val="sr-Latn-RS"/>
        </w:rPr>
        <w:t xml:space="preserve"> predmeta Uredbom o Pravosudnom arhivu Kosova.</w:t>
      </w:r>
    </w:p>
    <w:p w14:paraId="4272DA0A" w14:textId="007577A6" w:rsidR="005E3141" w:rsidRPr="00EC64E8" w:rsidRDefault="005E3141" w:rsidP="00A05B6E">
      <w:pPr>
        <w:tabs>
          <w:tab w:val="left" w:pos="9360"/>
        </w:tabs>
        <w:spacing w:line="276" w:lineRule="auto"/>
        <w:ind w:right="63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B23772A" w14:textId="77777777" w:rsidR="005E3141" w:rsidRPr="00EC64E8" w:rsidRDefault="005E3141" w:rsidP="00A05B6E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D682F74" w14:textId="45B19E57" w:rsidR="006814E6" w:rsidRPr="00EC64E8" w:rsidRDefault="00640E5D" w:rsidP="00A05B6E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Poglavlje </w:t>
      </w:r>
      <w:r w:rsidR="00317520" w:rsidRPr="00EC64E8">
        <w:rPr>
          <w:rFonts w:ascii="Times New Roman" w:hAnsi="Times New Roman" w:cs="Times New Roman"/>
          <w:b/>
          <w:sz w:val="24"/>
          <w:szCs w:val="24"/>
          <w:lang w:val="sr-Latn-RS"/>
        </w:rPr>
        <w:t>X</w:t>
      </w:r>
    </w:p>
    <w:p w14:paraId="40F13DF9" w14:textId="78FF2F80" w:rsidR="006814E6" w:rsidRPr="00EC64E8" w:rsidRDefault="00640E5D" w:rsidP="00A05B6E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MATERIJALI KOJI SE EVIDENTIRAJU PRI SUDU </w:t>
      </w:r>
    </w:p>
    <w:p w14:paraId="5DBF8D5B" w14:textId="189EB839" w:rsidR="006814E6" w:rsidRPr="00EC64E8" w:rsidRDefault="006814E6" w:rsidP="00A05B6E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22506DEA" w14:textId="5B03794E" w:rsidR="006814E6" w:rsidRPr="00EC64E8" w:rsidRDefault="00645343" w:rsidP="00A05B6E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6814E6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4</w:t>
      </w:r>
      <w:r w:rsidR="00D06901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</w:t>
      </w:r>
    </w:p>
    <w:p w14:paraId="2CF5B9D2" w14:textId="63CBBF8E" w:rsidR="00461188" w:rsidRPr="00EC64E8" w:rsidRDefault="00640E5D" w:rsidP="00A05B6E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Evidencija sudske prakse </w:t>
      </w:r>
    </w:p>
    <w:p w14:paraId="49D1306E" w14:textId="77777777" w:rsidR="00DE3BBA" w:rsidRPr="00EC64E8" w:rsidRDefault="00DE3BBA" w:rsidP="00A05B6E">
      <w:pPr>
        <w:tabs>
          <w:tab w:val="left" w:pos="9360"/>
        </w:tabs>
        <w:spacing w:line="276" w:lineRule="auto"/>
        <w:ind w:left="180" w:right="63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</w:p>
    <w:p w14:paraId="3BD9A602" w14:textId="3FCE073A" w:rsidR="00B2049C" w:rsidRPr="00B2049C" w:rsidRDefault="00B2049C" w:rsidP="00B2049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Sud vodi opšti registar principijelnih stavova, pravnih mišljenja i smernica za jedinstvenu primenu zakona od strane svih sudova na teritoriji Republike Kosovo, koje prihvataju sudovi najvišeg nivoa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a </w:t>
      </w: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koji su važni za sudsku praksu.</w:t>
      </w:r>
    </w:p>
    <w:p w14:paraId="049DFBCD" w14:textId="0B1B9B94" w:rsidR="006814E6" w:rsidRPr="00EC64E8" w:rsidRDefault="00B2049C" w:rsidP="00B2049C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Sud takođe vodi poseban registar u kome se čuvaju pravna mišljenja i preporuke sudskog kolegijuma</w:t>
      </w:r>
      <w:r w:rsidR="006814E6" w:rsidRPr="00EC64E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6814E6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</w:p>
    <w:p w14:paraId="1C0E2638" w14:textId="77777777" w:rsidR="006814E6" w:rsidRPr="00EC64E8" w:rsidRDefault="006814E6" w:rsidP="00A05B6E">
      <w:pPr>
        <w:tabs>
          <w:tab w:val="left" w:pos="9360"/>
        </w:tabs>
        <w:spacing w:line="276" w:lineRule="auto"/>
        <w:ind w:left="180" w:right="63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24F709CC" w14:textId="6845E7F4" w:rsidR="00FA6F0A" w:rsidRPr="00EC64E8" w:rsidRDefault="00645343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lastRenderedPageBreak/>
        <w:t>Član</w:t>
      </w:r>
      <w:r w:rsidR="00FA6F0A" w:rsidRPr="00EC64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t xml:space="preserve"> </w:t>
      </w:r>
      <w:r w:rsidR="00D06901" w:rsidRPr="00EC64E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t>50</w:t>
      </w:r>
    </w:p>
    <w:p w14:paraId="793BCD11" w14:textId="5F0DE062" w:rsidR="00DE3BBA" w:rsidRPr="00EC64E8" w:rsidRDefault="00B2049C" w:rsidP="00A05B6E">
      <w:pPr>
        <w:pStyle w:val="ListParagraph"/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Registar uredbi</w:t>
      </w:r>
      <w:r w:rsidR="00FA6F0A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cirkulara</w:t>
      </w:r>
      <w:r w:rsidR="00FA6F0A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uputstva i odluka Saveta </w:t>
      </w:r>
    </w:p>
    <w:p w14:paraId="78F70AD8" w14:textId="202FD237" w:rsidR="00FA6F0A" w:rsidRPr="00EC64E8" w:rsidRDefault="00FA6F0A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7321ED3C" w14:textId="77777777" w:rsidR="00FA6F0A" w:rsidRPr="00EC64E8" w:rsidRDefault="00FA6F0A" w:rsidP="00A05B6E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</w:p>
    <w:p w14:paraId="6999CEBC" w14:textId="5351A189" w:rsidR="00B2049C" w:rsidRPr="00B2049C" w:rsidRDefault="00B2049C" w:rsidP="00B2049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Važn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e</w:t>
      </w: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uredbe</w:t>
      </w: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cirkulari</w:t>
      </w: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uputstva</w:t>
      </w: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 uključujući odluke Saveta, moraju se evidentirati i čuvati u sudskoj arhivi.</w:t>
      </w:r>
    </w:p>
    <w:p w14:paraId="4C9CE02E" w14:textId="23CE2589" w:rsidR="00B2049C" w:rsidRPr="00B2049C" w:rsidRDefault="00B2049C" w:rsidP="00B2049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Sve odluke predsednika suda, odnosno nadzornog sudije, moraju se evidentirati i čuvati u sudskoj arhivi.</w:t>
      </w:r>
    </w:p>
    <w:p w14:paraId="240EE065" w14:textId="017F57CD" w:rsidR="00FA6F0A" w:rsidRPr="00EC64E8" w:rsidRDefault="009D7B45" w:rsidP="00B2049C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Nakon registracije, različite uredbe</w:t>
      </w:r>
      <w:r w:rsidR="00B2049C"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cirkulari</w:t>
      </w:r>
      <w:r w:rsidR="00B2049C"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i važna uputstva, uključujući i odluke Saveta i predsednika Suda, šalju se elektronskim putem svim sudijama, a po potrebi i ostalim sudskim službenicima. Ako elektronsko slanje </w:t>
      </w:r>
      <w:r w:rsidR="000F2A3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eventualno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nije </w:t>
      </w:r>
      <w:r w:rsidR="00D36102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moguće</w:t>
      </w:r>
      <w:r w:rsidR="00B2049C" w:rsidRPr="00B2049C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 oni se kopiraju i šalju u fizičkom obliku</w:t>
      </w:r>
      <w:r w:rsidR="00565732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</w:p>
    <w:p w14:paraId="5488E829" w14:textId="008352D5" w:rsidR="00FA6F0A" w:rsidRPr="00EC64E8" w:rsidRDefault="00FA6F0A" w:rsidP="00A05B6E">
      <w:pPr>
        <w:pStyle w:val="ListParagraph"/>
        <w:spacing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shd w:val="clear" w:color="auto" w:fill="FFFFFF"/>
          <w:lang w:val="sr-Latn-RS" w:eastAsia="ja-JP"/>
        </w:rPr>
      </w:pPr>
    </w:p>
    <w:p w14:paraId="58C051E4" w14:textId="267B3301" w:rsidR="006814E6" w:rsidRPr="00EC64E8" w:rsidRDefault="00645343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2E69E4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61188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  <w:r w:rsidR="00D06901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</w:p>
    <w:p w14:paraId="1168984D" w14:textId="3A10750D" w:rsidR="002E69E4" w:rsidRPr="00EC64E8" w:rsidRDefault="009D7B45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Evidencija zahtev</w:t>
      </w:r>
      <w:r w:rsidRPr="009D7B4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a za međunarodnu pravnu pomoć</w:t>
      </w:r>
    </w:p>
    <w:p w14:paraId="74A77FB6" w14:textId="77777777" w:rsidR="002E69E4" w:rsidRPr="00EC64E8" w:rsidRDefault="002E69E4" w:rsidP="00A05B6E">
      <w:pPr>
        <w:pStyle w:val="NoSpacing"/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7DDA3435" w14:textId="25675079" w:rsidR="00072504" w:rsidRPr="00072504" w:rsidRDefault="00072504" w:rsidP="00072504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Zahtevi za međunarodnu pravnu pomoć </w:t>
      </w:r>
      <w:r w:rsidR="00D36102"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se 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beleže</w:t>
      </w:r>
      <w:r w:rsidR="00D36102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/evidentiraju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D36102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odgovarajući registar </w:t>
      </w:r>
      <w:r w:rsidR="00D36102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pri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Kancelariji za upravljanje predmetima.</w:t>
      </w:r>
    </w:p>
    <w:p w14:paraId="3812C095" w14:textId="71ACC2B0" w:rsidR="005E3141" w:rsidRPr="00EC64E8" w:rsidRDefault="005E3141" w:rsidP="002D1C15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0E069C9E" w14:textId="062BAF36" w:rsidR="00D51332" w:rsidRPr="00EC64E8" w:rsidRDefault="00072504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POGLAVLJE</w:t>
      </w:r>
      <w:r w:rsidR="002E69E4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X</w:t>
      </w:r>
      <w:r w:rsidR="00936432"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I</w:t>
      </w:r>
    </w:p>
    <w:p w14:paraId="6801C54F" w14:textId="7E2B0ABD" w:rsidR="002E69E4" w:rsidRPr="00EC64E8" w:rsidRDefault="002E69E4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44828864" w14:textId="6C5DCA34" w:rsidR="002E69E4" w:rsidRPr="00EC64E8" w:rsidRDefault="00072504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IZVEŠTAJI I STATISTIKA </w:t>
      </w:r>
    </w:p>
    <w:p w14:paraId="4D539188" w14:textId="1A02FAE8" w:rsidR="002E69E4" w:rsidRPr="00EC64E8" w:rsidRDefault="002E69E4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</w:p>
    <w:p w14:paraId="2C11681E" w14:textId="0FCEC583" w:rsidR="002E69E4" w:rsidRPr="00EC64E8" w:rsidRDefault="00645343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2E69E4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461188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</w:t>
      </w:r>
      <w:r w:rsidR="00D06901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</w:p>
    <w:p w14:paraId="3F7766B0" w14:textId="5A6D740A" w:rsidR="002E69E4" w:rsidRPr="00EC64E8" w:rsidRDefault="00072504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Izveštavanje od strane sudova </w:t>
      </w:r>
    </w:p>
    <w:p w14:paraId="325CA55A" w14:textId="77777777" w:rsidR="00461188" w:rsidRPr="00EC64E8" w:rsidRDefault="00461188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08AB125E" w14:textId="11878337" w:rsidR="00072504" w:rsidRPr="00072504" w:rsidRDefault="00072504" w:rsidP="0007250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Predsednik Suda pismeno izveštava Savet u obrascu koji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je 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Savet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za to predvideo na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kvartalno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j (tro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mesečno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) 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i godišnje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sprovođenj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godišnjeg plana za upravljanje predmetima, kao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opštem radu i učinkovitosti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suda.</w:t>
      </w:r>
    </w:p>
    <w:p w14:paraId="25EC502E" w14:textId="44C5FCC4" w:rsidR="00072504" w:rsidRPr="00072504" w:rsidRDefault="00072504" w:rsidP="0007250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Sud mora poslati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tro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mesečn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e izveštaje i godišnji izveštaj</w:t>
      </w: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Savetu, najkasnije petnaest (15) dana nakon završetka perioda izveštavanja.</w:t>
      </w:r>
    </w:p>
    <w:p w14:paraId="7C16F204" w14:textId="07B6179D" w:rsidR="002E69E4" w:rsidRPr="00EC64E8" w:rsidRDefault="00072504" w:rsidP="0007250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072504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Savet prihvata izveštaje i može</w:t>
      </w:r>
      <w:r w:rsidR="002E69E4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: </w:t>
      </w:r>
    </w:p>
    <w:p w14:paraId="74ACDA33" w14:textId="37881A68" w:rsidR="00604F88" w:rsidRPr="00EC64E8" w:rsidRDefault="00355130" w:rsidP="00A05B6E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zahtevati od predsednika suda da se pojavi pred Savetom i/ili Komisije za upravljane sudovima, kako bi diskutovali o sadržaju izveštaja i o radnjama koje treba preduzeti za rešavanje administrativnih pitanja</w:t>
      </w:r>
      <w:r w:rsidR="00604F88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</w:p>
    <w:p w14:paraId="174F7CC4" w14:textId="65BAD020" w:rsidR="002E69E4" w:rsidRPr="00EC64E8" w:rsidRDefault="00D61BE9" w:rsidP="00A05B6E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zahtevati dodatne informacije od predsednika suda</w:t>
      </w:r>
      <w:r w:rsidR="002E69E4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</w:t>
      </w:r>
    </w:p>
    <w:p w14:paraId="5F7221AD" w14:textId="43728A99" w:rsidR="002E69E4" w:rsidRPr="00EC64E8" w:rsidRDefault="00D61BE9" w:rsidP="00A05B6E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usvojiti izveštaj</w:t>
      </w:r>
      <w:r w:rsidR="002E69E4"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;</w:t>
      </w:r>
    </w:p>
    <w:p w14:paraId="3882C5B6" w14:textId="7C906604" w:rsidR="002E69E4" w:rsidRPr="00EC64E8" w:rsidRDefault="00D61BE9" w:rsidP="00A05B6E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EC64E8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  <w:r w:rsidR="00D36102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</w:t>
      </w:r>
      <w:r w:rsid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svojiti izveštaj sa uputstvima za poboljšanje efikasnosti rada u sudu; </w:t>
      </w:r>
    </w:p>
    <w:p w14:paraId="0BE7A51F" w14:textId="048F2168" w:rsidR="002E69E4" w:rsidRPr="00EC64E8" w:rsidRDefault="00355130" w:rsidP="00A05B6E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Izveštaji koji su usvojeni od strane Saveta</w:t>
      </w:r>
      <w:r w:rsidR="002E69E4" w:rsidRPr="00EC64E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se objavljuju na internet stranici Saveta</w:t>
      </w:r>
      <w:r w:rsidR="002E69E4" w:rsidRPr="00EC64E8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E69E4" w:rsidRPr="00EC64E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sr-Latn-RS"/>
        </w:rPr>
        <w:t xml:space="preserve">                                                        </w:t>
      </w:r>
    </w:p>
    <w:p w14:paraId="08F9C089" w14:textId="57063987" w:rsidR="002E69E4" w:rsidRPr="00EC64E8" w:rsidRDefault="00B2577E" w:rsidP="00A05B6E">
      <w:pPr>
        <w:pStyle w:val="ListParagraph"/>
        <w:tabs>
          <w:tab w:val="left" w:pos="6840"/>
        </w:tabs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 w:rsidRPr="00EC64E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lastRenderedPageBreak/>
        <w:tab/>
      </w:r>
    </w:p>
    <w:p w14:paraId="788A72C8" w14:textId="50C26E7D" w:rsidR="002E69E4" w:rsidRPr="00EC64E8" w:rsidRDefault="00645343" w:rsidP="00A05B6E">
      <w:pPr>
        <w:spacing w:line="276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2E69E4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D61BE9" w:rsidRPr="00EC64E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53</w:t>
      </w:r>
    </w:p>
    <w:p w14:paraId="726260E8" w14:textId="362CF8D8" w:rsidR="002E69E4" w:rsidRPr="00EC64E8" w:rsidRDefault="00355130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Statistika iz sudova </w:t>
      </w:r>
    </w:p>
    <w:p w14:paraId="4A46AF59" w14:textId="77777777" w:rsidR="002E69E4" w:rsidRPr="00EC64E8" w:rsidRDefault="002E69E4" w:rsidP="00A05B6E">
      <w:pPr>
        <w:pStyle w:val="ListParagraph"/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561C04BD" w14:textId="77777777" w:rsidR="00355130" w:rsidRPr="00355130" w:rsidRDefault="00355130" w:rsidP="0035513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Sudovi pripremaju statističke izveštaje o upravljanju predmetima, koji se dostavljaju predsedniku suda, odnosno nadzornom sudiji i Savetu.</w:t>
      </w:r>
    </w:p>
    <w:p w14:paraId="0BEEB81B" w14:textId="3CDFC55F" w:rsidR="00355130" w:rsidRPr="00355130" w:rsidRDefault="00355130" w:rsidP="0035513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Savet će izraditi smernice </w:t>
      </w:r>
      <w:r w:rsid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u vezi sa formatom (obrascem)</w:t>
      </w:r>
      <w:r w:rsidRP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i rokov</w:t>
      </w:r>
      <w:r w:rsid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ima</w:t>
      </w:r>
      <w:r w:rsidRP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za izveštavanje, kao i za objavljivanje izveštaja.</w:t>
      </w:r>
    </w:p>
    <w:p w14:paraId="6019976F" w14:textId="499814AE" w:rsidR="00355130" w:rsidRPr="006B517D" w:rsidRDefault="00355130" w:rsidP="0035513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</w:pPr>
      <w:r w:rsidRPr="00355130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Administrator, odnosno pomoćnik administratora, odgovoran je za nadzor statističkog izveštavanja </w:t>
      </w:r>
      <w:r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i obaveštavanje </w:t>
      </w:r>
      <w:r w:rsidR="006B517D"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Predsednika</w:t>
      </w:r>
      <w:r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, odnosno nadzornog sudije.</w:t>
      </w:r>
    </w:p>
    <w:p w14:paraId="1106C265" w14:textId="5149B77B" w:rsidR="005E3141" w:rsidRPr="006B517D" w:rsidRDefault="00355130" w:rsidP="0035513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Za potrebe statističkog izveštavanja, </w:t>
      </w:r>
      <w:r w:rsidR="006B517D"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predmet</w:t>
      </w:r>
      <w:r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se smatra završenim ako postoji pismena sudska odluka koju je sudija potpisao i dostavio za </w:t>
      </w:r>
      <w:r w:rsidR="006B517D"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KUP</w:t>
      </w:r>
      <w:r w:rsidR="00E86C98"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>.</w:t>
      </w:r>
      <w:r w:rsidR="00AC241A" w:rsidRPr="006B517D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 </w:t>
      </w:r>
    </w:p>
    <w:p w14:paraId="4B5C56C3" w14:textId="77777777" w:rsidR="005E3141" w:rsidRPr="006B517D" w:rsidRDefault="005E3141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07947EA" w14:textId="77777777" w:rsidR="005E3141" w:rsidRPr="006B517D" w:rsidRDefault="005E3141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6984032" w14:textId="2648B6AF" w:rsidR="00AC241A" w:rsidRPr="006B517D" w:rsidRDefault="006B517D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AC241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X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14:paraId="59E38AE4" w14:textId="4AAA816A" w:rsidR="00AC241A" w:rsidRPr="006B517D" w:rsidRDefault="00FC339B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RADNO VREME I KONTINUIRANI PROFESIONALNI RAZVOJ</w:t>
      </w:r>
      <w:r w:rsidR="00AC241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69F0667A" w14:textId="77777777" w:rsidR="00AC241A" w:rsidRPr="006B517D" w:rsidRDefault="00AC241A" w:rsidP="00A05B6E">
      <w:pPr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12CE5FDC" w14:textId="2F041FF6" w:rsidR="00D51332" w:rsidRPr="006B517D" w:rsidRDefault="00645343" w:rsidP="00A05B6E">
      <w:pPr>
        <w:pStyle w:val="ListParagraph"/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t>Član</w:t>
      </w:r>
      <w:r w:rsidR="00AC241A" w:rsidRPr="006B51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t xml:space="preserve"> </w:t>
      </w:r>
      <w:r w:rsidR="00461188" w:rsidRPr="006B51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t>5</w:t>
      </w:r>
      <w:r w:rsidR="004D4205" w:rsidRPr="006B51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sr-Latn-RS"/>
        </w:rPr>
        <w:t>4</w:t>
      </w:r>
    </w:p>
    <w:p w14:paraId="156266BE" w14:textId="5AF77D15" w:rsidR="00AC241A" w:rsidRPr="006B517D" w:rsidRDefault="00FC339B" w:rsidP="00A05B6E">
      <w:pPr>
        <w:spacing w:before="2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Kodeks etike i ponašanja </w:t>
      </w:r>
    </w:p>
    <w:p w14:paraId="2BED32B4" w14:textId="77777777" w:rsidR="00DE3BBA" w:rsidRPr="006B517D" w:rsidRDefault="00DE3BBA" w:rsidP="00A05B6E">
      <w:pPr>
        <w:spacing w:before="2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F3863F0" w14:textId="39D89329" w:rsidR="00AC241A" w:rsidRPr="006B517D" w:rsidRDefault="00FC339B" w:rsidP="00A05B6E">
      <w:pPr>
        <w:spacing w:before="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C339B">
        <w:rPr>
          <w:rFonts w:ascii="Times New Roman" w:hAnsi="Times New Roman" w:cs="Times New Roman"/>
          <w:sz w:val="24"/>
          <w:szCs w:val="24"/>
          <w:lang w:val="sr-Latn-RS"/>
        </w:rPr>
        <w:t xml:space="preserve">Od sudija i ne-pravosudnog osoblja potrebno je da se pridržavaju </w:t>
      </w:r>
      <w:r>
        <w:rPr>
          <w:rFonts w:ascii="Times New Roman" w:hAnsi="Times New Roman" w:cs="Times New Roman"/>
          <w:sz w:val="24"/>
          <w:szCs w:val="24"/>
          <w:lang w:val="sr-Latn-RS"/>
        </w:rPr>
        <w:t>Kodeksa etike</w:t>
      </w:r>
      <w:r w:rsidR="008149C6">
        <w:rPr>
          <w:rFonts w:ascii="Times New Roman" w:hAnsi="Times New Roman" w:cs="Times New Roman"/>
          <w:sz w:val="24"/>
          <w:szCs w:val="24"/>
          <w:lang w:val="sr-Latn-RS"/>
        </w:rPr>
        <w:t xml:space="preserve"> i pravilnog ponašanja</w:t>
      </w:r>
      <w:r w:rsidR="004D4205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149C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15EDCEF" w14:textId="77777777" w:rsidR="00AC241A" w:rsidRPr="006B517D" w:rsidRDefault="00AC241A" w:rsidP="00A05B6E">
      <w:pPr>
        <w:spacing w:before="2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4B830CD" w14:textId="723FC281" w:rsidR="00AC241A" w:rsidRPr="006B517D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AC241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5</w:t>
      </w:r>
      <w:r w:rsidR="004D4205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</w:p>
    <w:p w14:paraId="1F9C1B6B" w14:textId="64C0D64C" w:rsidR="00461188" w:rsidRPr="006B517D" w:rsidRDefault="00A46605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Evidencija o prisustvu na radnom mestu</w:t>
      </w:r>
    </w:p>
    <w:p w14:paraId="25244EC1" w14:textId="77777777" w:rsidR="000C062D" w:rsidRPr="006B517D" w:rsidRDefault="000C062D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3900495D" w14:textId="0354F0B5" w:rsidR="004D4205" w:rsidRPr="006B517D" w:rsidRDefault="00A46605" w:rsidP="00A05B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Administrator suda je odgovoran za kontrolu prisustva na radnom mestu za administrativno osoblje u sudovima</w:t>
      </w:r>
      <w:r w:rsidR="00AC241A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5B0B5464" w14:textId="77777777" w:rsidR="004D4205" w:rsidRPr="006B517D" w:rsidRDefault="004D4205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7CEE07B8" w14:textId="427FA158" w:rsidR="000C062D" w:rsidRPr="006B517D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AC241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5</w:t>
      </w:r>
      <w:r w:rsidR="004D4205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</w:p>
    <w:p w14:paraId="73A710D0" w14:textId="0C4D1CFC" w:rsidR="00461188" w:rsidRPr="006B517D" w:rsidRDefault="00A46605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Identifikacione</w:t>
      </w:r>
      <w:r w:rsidRPr="00A4660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kart</w:t>
      </w:r>
      <w:r w:rsidR="00695864">
        <w:rPr>
          <w:rFonts w:ascii="Times New Roman" w:hAnsi="Times New Roman" w:cs="Times New Roman"/>
          <w:b/>
          <w:sz w:val="24"/>
          <w:szCs w:val="24"/>
          <w:lang w:val="sr-Latn-RS"/>
        </w:rPr>
        <w:t>ice</w:t>
      </w:r>
      <w:r w:rsidRPr="00A4660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za zaposlene u sudu</w:t>
      </w:r>
    </w:p>
    <w:p w14:paraId="45BEF284" w14:textId="77777777" w:rsidR="00DE3BBA" w:rsidRPr="006B517D" w:rsidRDefault="00DE3BBA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72AB3844" w14:textId="29E79FFF" w:rsidR="00A46605" w:rsidRPr="00A46605" w:rsidRDefault="00AC241A" w:rsidP="00A46605">
      <w:pPr>
        <w:spacing w:line="276" w:lineRule="auto"/>
        <w:ind w:left="180" w:right="1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A46605" w:rsidRPr="00A46605">
        <w:rPr>
          <w:rFonts w:ascii="Times New Roman" w:hAnsi="Times New Roman" w:cs="Times New Roman"/>
          <w:sz w:val="24"/>
          <w:szCs w:val="24"/>
          <w:lang w:val="sr-Latn-RS"/>
        </w:rPr>
        <w:t xml:space="preserve">Svi zaposleni u sudu dužni su da tokom radnog vremena </w:t>
      </w:r>
      <w:r w:rsidR="00A46605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A46605" w:rsidRPr="00A46605">
        <w:rPr>
          <w:rFonts w:ascii="Times New Roman" w:hAnsi="Times New Roman" w:cs="Times New Roman"/>
          <w:sz w:val="24"/>
          <w:szCs w:val="24"/>
          <w:lang w:val="sr-Latn-RS"/>
        </w:rPr>
        <w:t xml:space="preserve"> vidljiv</w:t>
      </w:r>
      <w:r w:rsidR="00A46605">
        <w:rPr>
          <w:rFonts w:ascii="Times New Roman" w:hAnsi="Times New Roman" w:cs="Times New Roman"/>
          <w:sz w:val="24"/>
          <w:szCs w:val="24"/>
          <w:lang w:val="sr-Latn-RS"/>
        </w:rPr>
        <w:t>om mestu</w:t>
      </w:r>
      <w:r w:rsidR="00695864">
        <w:rPr>
          <w:rFonts w:ascii="Times New Roman" w:hAnsi="Times New Roman" w:cs="Times New Roman"/>
          <w:sz w:val="24"/>
          <w:szCs w:val="24"/>
          <w:lang w:val="sr-Latn-RS"/>
        </w:rPr>
        <w:t xml:space="preserve"> nose</w:t>
      </w:r>
      <w:r w:rsidR="00A46605" w:rsidRPr="00A46605">
        <w:rPr>
          <w:rFonts w:ascii="Times New Roman" w:hAnsi="Times New Roman" w:cs="Times New Roman"/>
          <w:sz w:val="24"/>
          <w:szCs w:val="24"/>
          <w:lang w:val="sr-Latn-RS"/>
        </w:rPr>
        <w:t xml:space="preserve"> identifikacione kartice koje je izdao Sekretarijat Saveta.</w:t>
      </w:r>
    </w:p>
    <w:p w14:paraId="687FAE28" w14:textId="700CED84" w:rsidR="00AC241A" w:rsidRPr="006B517D" w:rsidRDefault="00A46605" w:rsidP="00A46605">
      <w:pPr>
        <w:spacing w:line="276" w:lineRule="auto"/>
        <w:ind w:left="180" w:right="13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A46605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2. U slučaju prestanka radnog odnosa, identifikaciona kart</w:t>
      </w:r>
      <w:r w:rsidR="00695864">
        <w:rPr>
          <w:rFonts w:ascii="Times New Roman" w:hAnsi="Times New Roman" w:cs="Times New Roman"/>
          <w:sz w:val="24"/>
          <w:szCs w:val="24"/>
          <w:lang w:val="sr-Latn-RS"/>
        </w:rPr>
        <w:t xml:space="preserve">ica se mora </w:t>
      </w:r>
      <w:r w:rsidRPr="00A46605">
        <w:rPr>
          <w:rFonts w:ascii="Times New Roman" w:hAnsi="Times New Roman" w:cs="Times New Roman"/>
          <w:sz w:val="24"/>
          <w:szCs w:val="24"/>
          <w:lang w:val="sr-Latn-RS"/>
        </w:rPr>
        <w:t>predati administratoru ili pomoćniku administratora</w:t>
      </w:r>
      <w:r w:rsidR="00AC241A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E5F6A30" w14:textId="11189A2E" w:rsidR="00D51332" w:rsidRPr="006B517D" w:rsidRDefault="00D51332" w:rsidP="00A05B6E">
      <w:pPr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</w:p>
    <w:p w14:paraId="440F557B" w14:textId="619912E5" w:rsidR="004D4205" w:rsidRPr="006B517D" w:rsidRDefault="00645343" w:rsidP="00A05B6E">
      <w:pPr>
        <w:spacing w:line="276" w:lineRule="auto"/>
        <w:ind w:left="180" w:right="125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AC241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5</w:t>
      </w:r>
      <w:r w:rsidR="004D4205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</w:p>
    <w:p w14:paraId="37DA296F" w14:textId="25C52DB5" w:rsidR="00461188" w:rsidRPr="006B517D" w:rsidRDefault="00695864" w:rsidP="00A05B6E">
      <w:pPr>
        <w:spacing w:line="276" w:lineRule="auto"/>
        <w:ind w:left="180" w:right="125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95864">
        <w:rPr>
          <w:rFonts w:ascii="Times New Roman" w:hAnsi="Times New Roman" w:cs="Times New Roman"/>
          <w:b/>
          <w:sz w:val="24"/>
          <w:szCs w:val="24"/>
          <w:lang w:val="sr-Latn-RS"/>
        </w:rPr>
        <w:t>Dos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ijei</w:t>
      </w:r>
      <w:r w:rsidRPr="0069586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zaposlenih u </w:t>
      </w:r>
      <w:r w:rsidR="008149C6">
        <w:rPr>
          <w:rFonts w:ascii="Times New Roman" w:hAnsi="Times New Roman" w:cs="Times New Roman"/>
          <w:b/>
          <w:sz w:val="24"/>
          <w:szCs w:val="24"/>
          <w:lang w:val="sr-Latn-RS"/>
        </w:rPr>
        <w:t>sudstvu</w:t>
      </w:r>
    </w:p>
    <w:p w14:paraId="496A8499" w14:textId="77777777" w:rsidR="00DE3BBA" w:rsidRPr="006B517D" w:rsidRDefault="00DE3BBA" w:rsidP="00A05B6E">
      <w:pPr>
        <w:spacing w:before="240" w:line="276" w:lineRule="auto"/>
        <w:ind w:left="180" w:right="125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3EDD5A25" w14:textId="20895DBC" w:rsidR="00AC241A" w:rsidRPr="006B517D" w:rsidRDefault="00AC241A" w:rsidP="00A05B6E">
      <w:pPr>
        <w:spacing w:line="276" w:lineRule="auto"/>
        <w:ind w:left="180" w:right="90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695864">
        <w:rPr>
          <w:rFonts w:ascii="Times New Roman" w:hAnsi="Times New Roman" w:cs="Times New Roman"/>
          <w:sz w:val="24"/>
          <w:szCs w:val="24"/>
          <w:lang w:val="sr-Latn-RS"/>
        </w:rPr>
        <w:t>Li</w:t>
      </w:r>
      <w:r w:rsidR="008149C6">
        <w:rPr>
          <w:rFonts w:ascii="Times New Roman" w:hAnsi="Times New Roman" w:cs="Times New Roman"/>
          <w:sz w:val="24"/>
          <w:szCs w:val="24"/>
          <w:lang w:val="sr-Latn-RS"/>
        </w:rPr>
        <w:t>č</w:t>
      </w:r>
      <w:r w:rsidR="00695864">
        <w:rPr>
          <w:rFonts w:ascii="Times New Roman" w:hAnsi="Times New Roman" w:cs="Times New Roman"/>
          <w:sz w:val="24"/>
          <w:szCs w:val="24"/>
          <w:lang w:val="sr-Latn-RS"/>
        </w:rPr>
        <w:t>ni dosijei sudija se održavaju od strane Kancelarije za kadrovske resurse u okviru Sekretarijata Saveta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9B248F8" w14:textId="3FC45320" w:rsidR="00695864" w:rsidRPr="00695864" w:rsidRDefault="00AC241A" w:rsidP="00695864">
      <w:pPr>
        <w:spacing w:line="276" w:lineRule="auto"/>
        <w:ind w:left="180" w:right="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695864"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Lični dosijei ne-pravosudnog osoblja čuvaju se u Sudu ili </w:t>
      </w:r>
      <w:r w:rsidR="00695864">
        <w:rPr>
          <w:rFonts w:ascii="Times New Roman" w:hAnsi="Times New Roman" w:cs="Times New Roman"/>
          <w:sz w:val="24"/>
          <w:szCs w:val="24"/>
          <w:lang w:val="sr-Latn-RS"/>
        </w:rPr>
        <w:t>ogranku</w:t>
      </w:r>
      <w:r w:rsidR="00695864"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gde </w:t>
      </w:r>
      <w:r w:rsidR="00695864">
        <w:rPr>
          <w:rFonts w:ascii="Times New Roman" w:hAnsi="Times New Roman" w:cs="Times New Roman"/>
          <w:sz w:val="24"/>
          <w:szCs w:val="24"/>
          <w:lang w:val="sr-Latn-RS"/>
        </w:rPr>
        <w:t>su zaposleni</w:t>
      </w:r>
      <w:r w:rsidR="00695864"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695864">
        <w:rPr>
          <w:rFonts w:ascii="Times New Roman" w:hAnsi="Times New Roman" w:cs="Times New Roman"/>
          <w:sz w:val="24"/>
          <w:szCs w:val="24"/>
          <w:lang w:val="sr-Latn-RS"/>
        </w:rPr>
        <w:t xml:space="preserve">kao i </w:t>
      </w:r>
      <w:r w:rsidR="00695864"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Kancelariji</w:t>
      </w:r>
      <w:r w:rsidR="00695864"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za 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kadrovske</w:t>
      </w:r>
      <w:r w:rsidR="00695864"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resurse Sekretarijata Saveta.</w:t>
      </w:r>
    </w:p>
    <w:p w14:paraId="57A63359" w14:textId="0780CC99" w:rsidR="00695864" w:rsidRPr="00695864" w:rsidRDefault="00695864" w:rsidP="00695864">
      <w:pPr>
        <w:spacing w:line="276" w:lineRule="auto"/>
        <w:ind w:left="180" w:right="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>. Lični dosijei moraju sadržati: dokumente</w:t>
      </w:r>
      <w:r w:rsidR="00652778" w:rsidRPr="0065277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o školovanju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, dokumente o zaposlenju, radno mesto, dokumente o godišnjem odsustvu, </w:t>
      </w:r>
      <w:r w:rsidR="00652778" w:rsidRPr="00695864">
        <w:rPr>
          <w:rFonts w:ascii="Times New Roman" w:hAnsi="Times New Roman" w:cs="Times New Roman"/>
          <w:sz w:val="24"/>
          <w:szCs w:val="24"/>
          <w:lang w:val="sr-Latn-RS"/>
        </w:rPr>
        <w:t>plaćeni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652778" w:rsidRPr="00695864">
        <w:rPr>
          <w:rFonts w:ascii="Times New Roman" w:hAnsi="Times New Roman" w:cs="Times New Roman"/>
          <w:sz w:val="24"/>
          <w:szCs w:val="24"/>
          <w:lang w:val="sr-Latn-RS"/>
        </w:rPr>
        <w:t>neplaćeni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odmor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, dokumente 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o evaluaciji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, kontinuitet obuke, 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nagrade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i kazne. Dokumentaciju koja 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nije u posedu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Sekretarijat</w:t>
      </w:r>
      <w:r w:rsidR="00652778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službenik suda</w:t>
      </w:r>
      <w:r w:rsidR="00F65C7F">
        <w:rPr>
          <w:rFonts w:ascii="Times New Roman" w:hAnsi="Times New Roman" w:cs="Times New Roman"/>
          <w:sz w:val="24"/>
          <w:szCs w:val="24"/>
          <w:lang w:val="sr-Latn-RS"/>
        </w:rPr>
        <w:t xml:space="preserve"> za kadrove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52778"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mora 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>dostaviti na kraju svake kalendarske godine.</w:t>
      </w:r>
    </w:p>
    <w:p w14:paraId="18F05718" w14:textId="6A3DBFEC" w:rsidR="00AC241A" w:rsidRPr="006B517D" w:rsidRDefault="00695864" w:rsidP="00695864">
      <w:pPr>
        <w:spacing w:line="276" w:lineRule="auto"/>
        <w:ind w:left="180" w:right="9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65C7F">
        <w:rPr>
          <w:rFonts w:ascii="Times New Roman" w:hAnsi="Times New Roman" w:cs="Times New Roman"/>
          <w:sz w:val="24"/>
          <w:szCs w:val="24"/>
          <w:lang w:val="sr-Latn-RS"/>
        </w:rPr>
        <w:t>. Dosijei</w:t>
      </w:r>
      <w:r w:rsidRPr="00695864">
        <w:rPr>
          <w:rFonts w:ascii="Times New Roman" w:hAnsi="Times New Roman" w:cs="Times New Roman"/>
          <w:sz w:val="24"/>
          <w:szCs w:val="24"/>
          <w:lang w:val="sr-Latn-RS"/>
        </w:rPr>
        <w:t xml:space="preserve"> zaposlenih u sudu su poverljiv</w:t>
      </w:r>
      <w:r w:rsidR="00F65C7F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10B42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9BCBD7F" w14:textId="77777777" w:rsidR="00461188" w:rsidRPr="006B517D" w:rsidRDefault="00461188" w:rsidP="00A05B6E">
      <w:pPr>
        <w:spacing w:line="276" w:lineRule="auto"/>
        <w:ind w:left="180" w:right="9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594769AF" w14:textId="0D5F21D5" w:rsidR="00D51332" w:rsidRPr="006B517D" w:rsidRDefault="00645343" w:rsidP="00A05B6E">
      <w:pPr>
        <w:spacing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="00AC241A" w:rsidRPr="006B51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5</w:t>
      </w:r>
      <w:r w:rsidR="004D4205" w:rsidRPr="006B51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8</w:t>
      </w:r>
    </w:p>
    <w:p w14:paraId="718DF39C" w14:textId="5C8784A6" w:rsidR="00AC241A" w:rsidRPr="006B517D" w:rsidRDefault="00F65C7F" w:rsidP="00A05B6E">
      <w:pPr>
        <w:spacing w:before="20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Obuka administrativnog osoblja </w:t>
      </w:r>
    </w:p>
    <w:p w14:paraId="166DC8D6" w14:textId="77777777" w:rsidR="00DE3BBA" w:rsidRPr="006B517D" w:rsidRDefault="00DE3BBA" w:rsidP="00A05B6E">
      <w:pPr>
        <w:spacing w:before="20"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2EB819B7" w14:textId="38A42010" w:rsidR="00FB0CE2" w:rsidRPr="00FB0CE2" w:rsidRDefault="00AC241A" w:rsidP="00FB0CE2">
      <w:pPr>
        <w:spacing w:line="276" w:lineRule="auto"/>
        <w:ind w:left="180" w:right="6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FB0CE2">
        <w:rPr>
          <w:rFonts w:ascii="Times New Roman" w:hAnsi="Times New Roman" w:cs="Times New Roman"/>
          <w:sz w:val="24"/>
          <w:szCs w:val="24"/>
          <w:lang w:val="sr-Latn-RS"/>
        </w:rPr>
        <w:t>Administrativno</w:t>
      </w:r>
      <w:r w:rsidR="00FB0CE2" w:rsidRPr="00FB0CE2">
        <w:rPr>
          <w:rFonts w:ascii="Times New Roman" w:hAnsi="Times New Roman" w:cs="Times New Roman"/>
          <w:sz w:val="24"/>
          <w:szCs w:val="24"/>
          <w:lang w:val="sr-Latn-RS"/>
        </w:rPr>
        <w:t xml:space="preserve"> osoblje sudova mora učestvovati u raznim treninzima ili programima radi povećanja svojih profesionalnih kapaciteta i veština kako bi uspešno obavljali svoje zadatke.</w:t>
      </w:r>
    </w:p>
    <w:p w14:paraId="67BF4EE1" w14:textId="1382A8FD" w:rsidR="00FB0CE2" w:rsidRPr="00FB0CE2" w:rsidRDefault="00FB0CE2" w:rsidP="00FB0CE2">
      <w:pPr>
        <w:spacing w:line="276" w:lineRule="auto"/>
        <w:ind w:left="180" w:right="6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CE2">
        <w:rPr>
          <w:rFonts w:ascii="Times New Roman" w:hAnsi="Times New Roman" w:cs="Times New Roman"/>
          <w:sz w:val="24"/>
          <w:szCs w:val="24"/>
          <w:lang w:val="sr-Latn-RS"/>
        </w:rPr>
        <w:t xml:space="preserve">2. Administrator suda, prema uputstvima Sekretarijata Saveta, procenjuje potrebe za obukom i koordinira raspored obuke za </w:t>
      </w:r>
      <w:r>
        <w:rPr>
          <w:rFonts w:ascii="Times New Roman" w:hAnsi="Times New Roman" w:cs="Times New Roman"/>
          <w:sz w:val="24"/>
          <w:szCs w:val="24"/>
          <w:lang w:val="sr-Latn-RS"/>
        </w:rPr>
        <w:t>administrativno</w:t>
      </w:r>
      <w:r w:rsidRPr="00FB0CE2">
        <w:rPr>
          <w:rFonts w:ascii="Times New Roman" w:hAnsi="Times New Roman" w:cs="Times New Roman"/>
          <w:sz w:val="24"/>
          <w:szCs w:val="24"/>
          <w:lang w:val="sr-Latn-RS"/>
        </w:rPr>
        <w:t xml:space="preserve"> osoblje suda.</w:t>
      </w:r>
    </w:p>
    <w:p w14:paraId="7B0741A6" w14:textId="063D3BEE" w:rsidR="00AC241A" w:rsidRPr="006B517D" w:rsidRDefault="00FB0CE2" w:rsidP="00FB0CE2">
      <w:pPr>
        <w:spacing w:line="276" w:lineRule="auto"/>
        <w:ind w:left="180" w:right="69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FB0CE2">
        <w:rPr>
          <w:rFonts w:ascii="Times New Roman" w:hAnsi="Times New Roman" w:cs="Times New Roman"/>
          <w:sz w:val="24"/>
          <w:szCs w:val="24"/>
          <w:lang w:val="sr-Latn-RS"/>
        </w:rPr>
        <w:t xml:space="preserve">3. Administrator suda obraća se Sekretarijatu Saveta radi usvajanja zahteva za neophodnom obukom </w:t>
      </w:r>
      <w:r w:rsidR="004C3487">
        <w:rPr>
          <w:rFonts w:ascii="Times New Roman" w:hAnsi="Times New Roman" w:cs="Times New Roman"/>
          <w:sz w:val="24"/>
          <w:szCs w:val="24"/>
          <w:lang w:val="sr-Latn-RS"/>
        </w:rPr>
        <w:t>administrativnog</w:t>
      </w:r>
      <w:r w:rsidRPr="00FB0CE2">
        <w:rPr>
          <w:rFonts w:ascii="Times New Roman" w:hAnsi="Times New Roman" w:cs="Times New Roman"/>
          <w:sz w:val="24"/>
          <w:szCs w:val="24"/>
          <w:lang w:val="sr-Latn-RS"/>
        </w:rPr>
        <w:t xml:space="preserve"> osoblja</w:t>
      </w:r>
      <w:r w:rsidR="00AC241A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4C348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4BC7FCF" w14:textId="1351776D" w:rsidR="007D7864" w:rsidRPr="006B517D" w:rsidRDefault="007D7864" w:rsidP="00A05B6E">
      <w:pPr>
        <w:tabs>
          <w:tab w:val="left" w:pos="4035"/>
        </w:tabs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</w:p>
    <w:p w14:paraId="0386ADA2" w14:textId="456AE7BF" w:rsidR="00810B42" w:rsidRPr="006B517D" w:rsidRDefault="00F65C7F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810B4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XI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14:paraId="60BFE1A3" w14:textId="21968297" w:rsidR="00810B42" w:rsidRPr="006B517D" w:rsidRDefault="000556DF" w:rsidP="00A05B6E">
      <w:pPr>
        <w:spacing w:before="2"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0556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OPŠTA OPERATIVNA </w:t>
      </w:r>
      <w:r w:rsidR="006C737A">
        <w:rPr>
          <w:rFonts w:ascii="Times New Roman" w:hAnsi="Times New Roman" w:cs="Times New Roman"/>
          <w:b/>
          <w:sz w:val="24"/>
          <w:szCs w:val="24"/>
          <w:lang w:val="sr-Latn-RS"/>
        </w:rPr>
        <w:t>AKTIVNOST</w:t>
      </w:r>
      <w:r w:rsidRPr="000556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SUDA</w:t>
      </w:r>
    </w:p>
    <w:p w14:paraId="46ACA5A8" w14:textId="77777777" w:rsidR="00810B42" w:rsidRPr="006B517D" w:rsidRDefault="00810B42" w:rsidP="00A05B6E">
      <w:pPr>
        <w:spacing w:line="276" w:lineRule="auto"/>
        <w:jc w:val="center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0F694F78" w14:textId="732A1AA2" w:rsidR="00810B42" w:rsidRPr="006B517D" w:rsidRDefault="00645343" w:rsidP="00A05B6E">
      <w:pPr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810B42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5</w:t>
      </w:r>
      <w:r w:rsidR="0047713B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9</w:t>
      </w:r>
    </w:p>
    <w:p w14:paraId="2587BFC3" w14:textId="6D3BA9B1" w:rsidR="00461188" w:rsidRPr="006B517D" w:rsidRDefault="006A7655" w:rsidP="00A05B6E">
      <w:pPr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Javni karakter rada </w:t>
      </w:r>
    </w:p>
    <w:p w14:paraId="0CBE78C3" w14:textId="77777777" w:rsidR="00DE3BBA" w:rsidRPr="006B517D" w:rsidRDefault="00DE3BBA" w:rsidP="00A05B6E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0DC221DA" w14:textId="2F2A3E60" w:rsidR="0003311B" w:rsidRPr="0003311B" w:rsidRDefault="000556DF" w:rsidP="0003311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0556DF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Predsednik suda, sudije i drugi </w:t>
      </w:r>
      <w:r>
        <w:rPr>
          <w:rFonts w:ascii="Times New Roman" w:hAnsi="Times New Roman" w:cs="Times New Roman"/>
          <w:sz w:val="24"/>
          <w:szCs w:val="24"/>
          <w:lang w:val="sr-Latn-RS"/>
        </w:rPr>
        <w:t>sudski zaposlenici</w:t>
      </w:r>
      <w:r w:rsidRPr="000556DF">
        <w:rPr>
          <w:rFonts w:ascii="Times New Roman" w:hAnsi="Times New Roman" w:cs="Times New Roman"/>
          <w:sz w:val="24"/>
          <w:szCs w:val="24"/>
          <w:lang w:val="sr-Latn-RS"/>
        </w:rPr>
        <w:t xml:space="preserve"> dužni su da obezbede za svoj rad neophodne uslove </w:t>
      </w:r>
      <w:r w:rsidR="00FC5298">
        <w:rPr>
          <w:rFonts w:ascii="Times New Roman" w:hAnsi="Times New Roman" w:cs="Times New Roman"/>
          <w:sz w:val="24"/>
          <w:szCs w:val="24"/>
          <w:lang w:val="sr-Latn-RS"/>
        </w:rPr>
        <w:t>u skladu sa javnim</w:t>
      </w:r>
      <w:r w:rsidRPr="000556DF">
        <w:rPr>
          <w:rFonts w:ascii="Times New Roman" w:hAnsi="Times New Roman" w:cs="Times New Roman"/>
          <w:sz w:val="24"/>
          <w:szCs w:val="24"/>
          <w:lang w:val="sr-Latn-RS"/>
        </w:rPr>
        <w:t xml:space="preserve"> karakter</w:t>
      </w:r>
      <w:r w:rsidR="00FC5298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Pr="000556DF">
        <w:rPr>
          <w:rFonts w:ascii="Times New Roman" w:hAnsi="Times New Roman" w:cs="Times New Roman"/>
          <w:sz w:val="24"/>
          <w:szCs w:val="24"/>
          <w:lang w:val="sr-Latn-RS"/>
        </w:rPr>
        <w:t xml:space="preserve"> rada u granicama i na način propisan zakonom. </w:t>
      </w:r>
      <w:r w:rsidR="0003311B" w:rsidRPr="0003311B">
        <w:rPr>
          <w:rFonts w:ascii="Times New Roman" w:hAnsi="Times New Roman" w:cs="Times New Roman"/>
          <w:sz w:val="24"/>
          <w:szCs w:val="24"/>
          <w:lang w:val="sr-Latn-RS"/>
        </w:rPr>
        <w:t xml:space="preserve">Predsednik suda, odnosno nadzorni sudija, </w:t>
      </w:r>
      <w:r w:rsidR="0003311B">
        <w:rPr>
          <w:rFonts w:ascii="Times New Roman" w:hAnsi="Times New Roman" w:cs="Times New Roman"/>
          <w:sz w:val="24"/>
          <w:szCs w:val="24"/>
          <w:lang w:val="sr-Latn-RS"/>
        </w:rPr>
        <w:t>utvrđuju</w:t>
      </w:r>
      <w:r w:rsidR="0003311B" w:rsidRPr="0003311B">
        <w:rPr>
          <w:rFonts w:ascii="Times New Roman" w:hAnsi="Times New Roman" w:cs="Times New Roman"/>
          <w:sz w:val="24"/>
          <w:szCs w:val="24"/>
          <w:lang w:val="sr-Latn-RS"/>
        </w:rPr>
        <w:t xml:space="preserve"> politike i metode kako bi obezbedi</w:t>
      </w:r>
      <w:r w:rsidR="0003311B">
        <w:rPr>
          <w:rFonts w:ascii="Times New Roman" w:hAnsi="Times New Roman" w:cs="Times New Roman"/>
          <w:sz w:val="24"/>
          <w:szCs w:val="24"/>
          <w:lang w:val="sr-Latn-RS"/>
        </w:rPr>
        <w:t>l</w:t>
      </w:r>
      <w:r w:rsidR="0003311B" w:rsidRPr="0003311B">
        <w:rPr>
          <w:rFonts w:ascii="Times New Roman" w:hAnsi="Times New Roman" w:cs="Times New Roman"/>
          <w:sz w:val="24"/>
          <w:szCs w:val="24"/>
          <w:lang w:val="sr-Latn-RS"/>
        </w:rPr>
        <w:t xml:space="preserve">o da javnost bude obaveštena o radu suda putem zvaničnih </w:t>
      </w:r>
      <w:r w:rsidR="0003311B">
        <w:rPr>
          <w:rFonts w:ascii="Times New Roman" w:hAnsi="Times New Roman" w:cs="Times New Roman"/>
          <w:sz w:val="24"/>
          <w:szCs w:val="24"/>
          <w:lang w:val="sr-Latn-RS"/>
        </w:rPr>
        <w:t>internet stranica kao</w:t>
      </w:r>
      <w:r w:rsidR="0003311B" w:rsidRPr="0003311B"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="0003311B">
        <w:rPr>
          <w:rFonts w:ascii="Times New Roman" w:hAnsi="Times New Roman" w:cs="Times New Roman"/>
          <w:sz w:val="24"/>
          <w:szCs w:val="24"/>
          <w:lang w:val="sr-Latn-RS"/>
        </w:rPr>
        <w:t>zvaničnih</w:t>
      </w:r>
      <w:r w:rsidR="0003311B" w:rsidRPr="0003311B">
        <w:rPr>
          <w:rFonts w:ascii="Times New Roman" w:hAnsi="Times New Roman" w:cs="Times New Roman"/>
          <w:sz w:val="24"/>
          <w:szCs w:val="24"/>
          <w:lang w:val="sr-Latn-RS"/>
        </w:rPr>
        <w:t xml:space="preserve"> profila sudova na društvenim mrežama</w:t>
      </w:r>
      <w:r w:rsidRPr="000556D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4B554C11" w14:textId="6D19B1AD" w:rsidR="00810B42" w:rsidRPr="006B517D" w:rsidRDefault="000556DF" w:rsidP="000556DF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0556DF">
        <w:rPr>
          <w:rFonts w:ascii="Times New Roman" w:hAnsi="Times New Roman" w:cs="Times New Roman"/>
          <w:sz w:val="24"/>
          <w:szCs w:val="24"/>
          <w:lang w:val="sr-Latn-RS"/>
        </w:rPr>
        <w:t>Metode za obezbeđivanje javnog karaktera rada suda uključuju, ali nisu ograničene na</w:t>
      </w:r>
      <w:r w:rsidR="00810B42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24F86FF5" w14:textId="77777777" w:rsidR="00580D48" w:rsidRPr="006B517D" w:rsidRDefault="00580D48" w:rsidP="00A05B6E">
      <w:pPr>
        <w:pStyle w:val="ListParagraph"/>
        <w:spacing w:after="0" w:line="276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14:paraId="62A14695" w14:textId="4E3D6C3B" w:rsidR="00FC5298" w:rsidRPr="0003311B" w:rsidRDefault="00FC5298" w:rsidP="0003311B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3311B">
        <w:rPr>
          <w:rFonts w:ascii="Times New Roman" w:hAnsi="Times New Roman" w:cs="Times New Roman"/>
          <w:sz w:val="24"/>
          <w:szCs w:val="24"/>
          <w:lang w:val="sr-Latn-RS"/>
        </w:rPr>
        <w:t>Mogućnost posete sudu i susret sa predsednikom ili potpredsednikom suda, nadzornim sudijom ili sa ovlašćenim licem;</w:t>
      </w:r>
    </w:p>
    <w:p w14:paraId="55096089" w14:textId="2C9C1D5F" w:rsidR="00421342" w:rsidRPr="006B517D" w:rsidRDefault="00FC5298" w:rsidP="0003311B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FC5298">
        <w:rPr>
          <w:rFonts w:ascii="Times New Roman" w:hAnsi="Times New Roman" w:cs="Times New Roman"/>
          <w:sz w:val="24"/>
          <w:szCs w:val="24"/>
          <w:lang w:val="sr-Latn-RS"/>
        </w:rPr>
        <w:t xml:space="preserve">Organizovanje dana „Otvorenog suda“, </w:t>
      </w:r>
      <w:r w:rsidR="0003311B">
        <w:rPr>
          <w:rFonts w:ascii="Times New Roman" w:hAnsi="Times New Roman" w:cs="Times New Roman"/>
          <w:sz w:val="24"/>
          <w:szCs w:val="24"/>
          <w:lang w:val="sr-Latn-RS"/>
        </w:rPr>
        <w:t>kako se smatra odgovarajućim od strane Predsednika suda</w:t>
      </w:r>
      <w:r w:rsidRPr="00FC5298">
        <w:rPr>
          <w:rFonts w:ascii="Times New Roman" w:hAnsi="Times New Roman" w:cs="Times New Roman"/>
          <w:sz w:val="24"/>
          <w:szCs w:val="24"/>
          <w:lang w:val="sr-Latn-RS"/>
        </w:rPr>
        <w:t>, gde javnost može da poseti sud i bude informisana o organizaciji i funkcionisanju suda</w:t>
      </w:r>
      <w:r w:rsidR="0047713B" w:rsidRPr="006B517D">
        <w:rPr>
          <w:rFonts w:ascii="Times New Roman" w:hAnsi="Times New Roman" w:cs="Times New Roman"/>
          <w:sz w:val="24"/>
          <w:szCs w:val="24"/>
          <w:lang w:val="sr-Latn-RS"/>
        </w:rPr>
        <w:t>;</w:t>
      </w:r>
      <w:r w:rsidR="00421342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117A07AF" w14:textId="00FBB3A6" w:rsidR="00E02B24" w:rsidRPr="00E02B24" w:rsidRDefault="00E02B24" w:rsidP="0003311B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Pr="00E02B24">
        <w:rPr>
          <w:rFonts w:ascii="Times New Roman" w:hAnsi="Times New Roman" w:cs="Times New Roman"/>
          <w:sz w:val="24"/>
          <w:szCs w:val="24"/>
          <w:lang w:val="sr-Latn-RS"/>
        </w:rPr>
        <w:t xml:space="preserve">ogućnost slanja zahteva ili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ulaganja </w:t>
      </w:r>
      <w:r w:rsidRPr="00E02B24">
        <w:rPr>
          <w:rFonts w:ascii="Times New Roman" w:hAnsi="Times New Roman" w:cs="Times New Roman"/>
          <w:sz w:val="24"/>
          <w:szCs w:val="24"/>
          <w:lang w:val="sr-Latn-RS"/>
        </w:rPr>
        <w:t>žalbe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pisanoj formi</w:t>
      </w:r>
      <w:r w:rsidRPr="00E02B24">
        <w:rPr>
          <w:rFonts w:ascii="Times New Roman" w:hAnsi="Times New Roman" w:cs="Times New Roman"/>
          <w:sz w:val="24"/>
          <w:szCs w:val="24"/>
          <w:lang w:val="sr-Latn-RS"/>
        </w:rPr>
        <w:t xml:space="preserve"> na administraciju suda kao i pravo na odgovor na zahtev ili žalbu;</w:t>
      </w:r>
    </w:p>
    <w:p w14:paraId="1E08D485" w14:textId="1843664F" w:rsidR="00810B42" w:rsidRPr="006B517D" w:rsidRDefault="005F307E" w:rsidP="005F307E">
      <w:pPr>
        <w:pStyle w:val="ListParagraph"/>
        <w:numPr>
          <w:ilvl w:val="1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5F307E">
        <w:rPr>
          <w:rFonts w:ascii="Times New Roman" w:hAnsi="Times New Roman" w:cs="Times New Roman"/>
          <w:sz w:val="24"/>
          <w:szCs w:val="24"/>
          <w:lang w:val="sr-Latn-RS"/>
        </w:rPr>
        <w:t>Mogućnost podnošenja žalbi zbog nedoličnog ponašanja ili etičkih kršenja od strane sudija ili sudskog osoblja</w:t>
      </w:r>
      <w:r w:rsidR="0047713B" w:rsidRPr="006B517D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3BBE723" w14:textId="48EDE5BC" w:rsidR="006C737A" w:rsidRPr="006C737A" w:rsidRDefault="005F307E" w:rsidP="006C737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Sudovi treba da stvore uslove za učešće javnosti na sudskim ročištima;  </w:t>
      </w:r>
    </w:p>
    <w:p w14:paraId="4A9EF1F2" w14:textId="5D88E322" w:rsidR="006C737A" w:rsidRPr="006C737A" w:rsidRDefault="006C737A" w:rsidP="006C737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C737A">
        <w:rPr>
          <w:rFonts w:ascii="Times New Roman" w:hAnsi="Times New Roman" w:cs="Times New Roman"/>
          <w:sz w:val="24"/>
          <w:szCs w:val="24"/>
          <w:lang w:val="sr-Latn-RS"/>
        </w:rPr>
        <w:t>Vr</w:t>
      </w:r>
      <w:r>
        <w:rPr>
          <w:rFonts w:ascii="Times New Roman" w:hAnsi="Times New Roman" w:cs="Times New Roman"/>
          <w:sz w:val="24"/>
          <w:szCs w:val="24"/>
          <w:lang w:val="sr-Latn-RS"/>
        </w:rPr>
        <w:t>eme, m</w:t>
      </w:r>
      <w:r w:rsidRPr="006C737A">
        <w:rPr>
          <w:rFonts w:ascii="Times New Roman" w:hAnsi="Times New Roman" w:cs="Times New Roman"/>
          <w:sz w:val="24"/>
          <w:szCs w:val="24"/>
          <w:lang w:val="sr-Latn-RS"/>
        </w:rPr>
        <w:t xml:space="preserve">esto i predmet sudskih </w:t>
      </w:r>
      <w:r>
        <w:rPr>
          <w:rFonts w:ascii="Times New Roman" w:hAnsi="Times New Roman" w:cs="Times New Roman"/>
          <w:sz w:val="24"/>
          <w:szCs w:val="24"/>
          <w:lang w:val="sr-Latn-RS"/>
        </w:rPr>
        <w:t>ročišta</w:t>
      </w:r>
      <w:r w:rsidRPr="006C737A">
        <w:rPr>
          <w:rFonts w:ascii="Times New Roman" w:hAnsi="Times New Roman" w:cs="Times New Roman"/>
          <w:sz w:val="24"/>
          <w:szCs w:val="24"/>
          <w:lang w:val="sr-Latn-RS"/>
        </w:rPr>
        <w:t xml:space="preserve"> objavljuju se svakodnevno 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okviru</w:t>
      </w:r>
      <w:r w:rsidRPr="006C737A">
        <w:rPr>
          <w:rFonts w:ascii="Times New Roman" w:hAnsi="Times New Roman" w:cs="Times New Roman"/>
          <w:sz w:val="24"/>
          <w:szCs w:val="24"/>
          <w:lang w:val="sr-Latn-RS"/>
        </w:rPr>
        <w:t xml:space="preserve"> sud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C737A">
        <w:rPr>
          <w:rFonts w:ascii="Times New Roman" w:hAnsi="Times New Roman" w:cs="Times New Roman"/>
          <w:sz w:val="24"/>
          <w:szCs w:val="24"/>
          <w:lang w:val="sr-Latn-RS"/>
        </w:rPr>
        <w:t xml:space="preserve"> i na </w:t>
      </w:r>
      <w:r w:rsidR="005F307E">
        <w:rPr>
          <w:rFonts w:ascii="Times New Roman" w:hAnsi="Times New Roman" w:cs="Times New Roman"/>
          <w:sz w:val="24"/>
          <w:szCs w:val="24"/>
          <w:lang w:val="sr-Latn-RS"/>
        </w:rPr>
        <w:t xml:space="preserve">zvaničnoj </w:t>
      </w:r>
      <w:r>
        <w:rPr>
          <w:rFonts w:ascii="Times New Roman" w:hAnsi="Times New Roman" w:cs="Times New Roman"/>
          <w:sz w:val="24"/>
          <w:szCs w:val="24"/>
          <w:lang w:val="sr-Latn-RS"/>
        </w:rPr>
        <w:t>internet</w:t>
      </w:r>
      <w:r w:rsidRPr="006C737A">
        <w:rPr>
          <w:rFonts w:ascii="Times New Roman" w:hAnsi="Times New Roman" w:cs="Times New Roman"/>
          <w:sz w:val="24"/>
          <w:szCs w:val="24"/>
          <w:lang w:val="sr-Latn-RS"/>
        </w:rPr>
        <w:t xml:space="preserve"> stranici suda;</w:t>
      </w:r>
      <w:r w:rsidR="005F307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55572008" w14:textId="6DDBE6ED" w:rsidR="00810B42" w:rsidRPr="006B517D" w:rsidRDefault="006C737A" w:rsidP="006C737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Predsednik suda</w:t>
      </w:r>
      <w:r w:rsidRPr="006C737A">
        <w:rPr>
          <w:rFonts w:ascii="Times New Roman" w:hAnsi="Times New Roman" w:cs="Times New Roman"/>
          <w:sz w:val="24"/>
          <w:szCs w:val="24"/>
          <w:lang w:val="sr-Latn-RS"/>
        </w:rPr>
        <w:t xml:space="preserve"> ili lice koje on ovlasti obezbediće informacije o radu suda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6C737A">
        <w:rPr>
          <w:rFonts w:ascii="Times New Roman" w:hAnsi="Times New Roman" w:cs="Times New Roman"/>
          <w:sz w:val="24"/>
          <w:szCs w:val="24"/>
          <w:lang w:val="sr-Latn-RS"/>
        </w:rPr>
        <w:t xml:space="preserve"> štampanim i elektronskim medijima</w:t>
      </w:r>
      <w:r w:rsidR="00810B42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A74A901" w14:textId="77777777" w:rsidR="00810B42" w:rsidRPr="006B517D" w:rsidRDefault="00810B42" w:rsidP="00A05B6E">
      <w:pPr>
        <w:spacing w:before="2" w:line="276" w:lineRule="auto"/>
        <w:ind w:left="180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38843387" w14:textId="673901B2" w:rsidR="00810B42" w:rsidRPr="006B517D" w:rsidRDefault="00645343" w:rsidP="00A05B6E">
      <w:pPr>
        <w:spacing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="0047713B" w:rsidRPr="006B51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60</w:t>
      </w:r>
    </w:p>
    <w:p w14:paraId="422242E4" w14:textId="4CCF075A" w:rsidR="00461188" w:rsidRPr="006B517D" w:rsidRDefault="00FC5298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Upotreba jezika u sudu </w:t>
      </w:r>
    </w:p>
    <w:p w14:paraId="022B7B1A" w14:textId="77777777" w:rsidR="00DE3BBA" w:rsidRPr="006B517D" w:rsidRDefault="00DE3BBA" w:rsidP="00A05B6E">
      <w:pPr>
        <w:spacing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r-Latn-RS"/>
        </w:rPr>
      </w:pPr>
    </w:p>
    <w:p w14:paraId="279497B5" w14:textId="7759410B" w:rsidR="007D7864" w:rsidRPr="006B517D" w:rsidRDefault="006C737A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Sudovi tokom službene komunikacije i tokom sudskih procedura na jednaki način primenjuju i koriste službene jezike</w:t>
      </w:r>
      <w:r w:rsidR="0047713B" w:rsidRPr="006B517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10B42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kao što je definisano Ustavom i zakonima na snazi</w:t>
      </w:r>
      <w:r w:rsidR="00810B42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7461684" w14:textId="77777777" w:rsidR="007D7864" w:rsidRPr="006B517D" w:rsidRDefault="007D7864" w:rsidP="00A05B6E">
      <w:pPr>
        <w:tabs>
          <w:tab w:val="left" w:pos="4035"/>
        </w:tabs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</w:p>
    <w:p w14:paraId="2F77C953" w14:textId="580888F8" w:rsidR="0047713B" w:rsidRPr="006B517D" w:rsidRDefault="0047713B" w:rsidP="00A20F5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217340E8" w14:textId="77777777" w:rsidR="0047713B" w:rsidRPr="006B517D" w:rsidRDefault="0047713B" w:rsidP="00A05B6E">
      <w:pPr>
        <w:spacing w:after="0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</w:pPr>
    </w:p>
    <w:p w14:paraId="54538C1F" w14:textId="22F46AB0" w:rsidR="00810B42" w:rsidRPr="006B517D" w:rsidRDefault="007C216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Poglavlje</w:t>
      </w:r>
      <w:r w:rsidR="00936432" w:rsidRPr="006B51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XIV</w:t>
      </w:r>
    </w:p>
    <w:p w14:paraId="24336C7C" w14:textId="5EF48AFA" w:rsidR="00810B42" w:rsidRPr="006B517D" w:rsidRDefault="00A20F5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RAD SA STRAN</w:t>
      </w:r>
      <w:r w:rsidR="007C21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KAM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A</w:t>
      </w:r>
      <w:r w:rsidR="007C21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I OSTALIM LICIMA </w:t>
      </w:r>
    </w:p>
    <w:p w14:paraId="46FDCA6B" w14:textId="77777777" w:rsidR="00810B42" w:rsidRPr="006B517D" w:rsidRDefault="00810B42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</w:p>
    <w:p w14:paraId="70BB9112" w14:textId="3A5115D5" w:rsidR="00810B42" w:rsidRPr="006B517D" w:rsidRDefault="0064534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Član</w:t>
      </w:r>
      <w:r w:rsidR="00810B42" w:rsidRPr="006B51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 xml:space="preserve"> </w:t>
      </w:r>
      <w:r w:rsidR="00461188" w:rsidRPr="006B51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6</w:t>
      </w:r>
      <w:r w:rsidR="0041519B" w:rsidRPr="006B51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Latn-RS"/>
        </w:rPr>
        <w:t>1</w:t>
      </w:r>
    </w:p>
    <w:p w14:paraId="0D982E47" w14:textId="393AF389" w:rsidR="00810B42" w:rsidRPr="006B517D" w:rsidRDefault="007C2163" w:rsidP="00A05B6E">
      <w:pPr>
        <w:spacing w:after="0" w:line="276" w:lineRule="auto"/>
        <w:ind w:left="180"/>
        <w:jc w:val="center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Informisanje stranaka </w:t>
      </w:r>
    </w:p>
    <w:p w14:paraId="63D5A81D" w14:textId="77777777" w:rsidR="00810B42" w:rsidRPr="006B517D" w:rsidRDefault="00810B42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b/>
          <w:sz w:val="24"/>
          <w:szCs w:val="24"/>
          <w:shd w:val="clear" w:color="auto" w:fill="FFFFFF"/>
          <w:lang w:val="sr-Latn-RS" w:eastAsia="ja-JP"/>
        </w:rPr>
      </w:pPr>
    </w:p>
    <w:p w14:paraId="780EE892" w14:textId="4CCCB7BD" w:rsidR="007C2163" w:rsidRPr="007C2163" w:rsidRDefault="00810B42" w:rsidP="007C2163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7C2163" w:rsidRPr="007C2163">
        <w:rPr>
          <w:rFonts w:ascii="Times New Roman" w:hAnsi="Times New Roman" w:cs="Times New Roman"/>
          <w:sz w:val="24"/>
          <w:szCs w:val="24"/>
          <w:lang w:val="sr-Latn-RS"/>
        </w:rPr>
        <w:t>Stran</w:t>
      </w:r>
      <w:r w:rsidR="005C04FB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7C2163"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e, ovlašćena lica i njihovi zastupnici, kao i druga lica koja dolaze 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nepozvana</w:t>
      </w:r>
      <w:r w:rsidR="007C2163"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 na Sud u vezi sa zahtevom za informacijom, bilo kojim dopisom, službenim i sličnim potvrdama, 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se primaju</w:t>
      </w:r>
      <w:r w:rsidR="007C2163"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 u određeno vreme k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oje je predviđeno kao</w:t>
      </w:r>
      <w:r w:rsidR="007C2163"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 radno vre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me sa strankama od strane suda</w:t>
      </w:r>
      <w:r w:rsidR="007C2163" w:rsidRPr="007C216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EFD20EC" w14:textId="5E8F33DF" w:rsidR="007C2163" w:rsidRPr="007C2163" w:rsidRDefault="007C2163" w:rsidP="007C2163">
      <w:pPr>
        <w:spacing w:line="276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2. Vr</w:t>
      </w:r>
      <w:r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eme predviđeno za </w:t>
      </w:r>
      <w:r>
        <w:rPr>
          <w:rFonts w:ascii="Times New Roman" w:hAnsi="Times New Roman" w:cs="Times New Roman"/>
          <w:sz w:val="24"/>
          <w:szCs w:val="24"/>
          <w:lang w:val="sr-Latn-RS"/>
        </w:rPr>
        <w:t>prijem</w:t>
      </w:r>
      <w:r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 strana</w:t>
      </w:r>
      <w:r>
        <w:rPr>
          <w:rFonts w:ascii="Times New Roman" w:hAnsi="Times New Roman" w:cs="Times New Roman"/>
          <w:sz w:val="24"/>
          <w:szCs w:val="24"/>
          <w:lang w:val="sr-Latn-RS"/>
        </w:rPr>
        <w:t>ka</w:t>
      </w:r>
      <w:r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biće objavljeno na vidljivom m</w:t>
      </w:r>
      <w:r w:rsidRPr="007C2163">
        <w:rPr>
          <w:rFonts w:ascii="Times New Roman" w:hAnsi="Times New Roman" w:cs="Times New Roman"/>
          <w:sz w:val="24"/>
          <w:szCs w:val="24"/>
          <w:lang w:val="sr-Latn-RS"/>
        </w:rPr>
        <w:t>estu na ulazu u zgradu suda i na druge prikladne načine.</w:t>
      </w:r>
    </w:p>
    <w:p w14:paraId="39EC5288" w14:textId="3222D483" w:rsidR="00810B42" w:rsidRPr="006B517D" w:rsidRDefault="007C2163" w:rsidP="007C2163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7C2163">
        <w:rPr>
          <w:rFonts w:ascii="Times New Roman" w:hAnsi="Times New Roman" w:cs="Times New Roman"/>
          <w:sz w:val="24"/>
          <w:szCs w:val="24"/>
          <w:lang w:val="sr-Latn-RS"/>
        </w:rPr>
        <w:t>3. Stran</w:t>
      </w:r>
      <w:r w:rsidR="005C04FB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Pr="007C2163">
        <w:rPr>
          <w:rFonts w:ascii="Times New Roman" w:hAnsi="Times New Roman" w:cs="Times New Roman"/>
          <w:sz w:val="24"/>
          <w:szCs w:val="24"/>
          <w:lang w:val="sr-Latn-RS"/>
        </w:rPr>
        <w:t>e, ovlašćena lica i njihovi zastupnici, na njihov zahtev, u vezi sa statuso</w:t>
      </w:r>
      <w:r w:rsidR="005C04FB">
        <w:rPr>
          <w:rFonts w:ascii="Times New Roman" w:hAnsi="Times New Roman" w:cs="Times New Roman"/>
          <w:sz w:val="24"/>
          <w:szCs w:val="24"/>
          <w:lang w:val="sr-Latn-RS"/>
        </w:rPr>
        <w:t>m slučaja, službeno obaveštava</w:t>
      </w:r>
      <w:r w:rsidRPr="007C2163">
        <w:rPr>
          <w:rFonts w:ascii="Times New Roman" w:hAnsi="Times New Roman" w:cs="Times New Roman"/>
          <w:sz w:val="24"/>
          <w:szCs w:val="24"/>
          <w:lang w:val="sr-Latn-RS"/>
        </w:rPr>
        <w:t xml:space="preserve"> službeno lice </w:t>
      </w:r>
      <w:r w:rsidR="005C04FB">
        <w:rPr>
          <w:rFonts w:ascii="Times New Roman" w:hAnsi="Times New Roman" w:cs="Times New Roman"/>
          <w:sz w:val="24"/>
          <w:szCs w:val="24"/>
          <w:lang w:val="sr-Latn-RS"/>
        </w:rPr>
        <w:t>iz sudske pisarnice</w:t>
      </w:r>
      <w:r w:rsidR="005F307E">
        <w:rPr>
          <w:rFonts w:ascii="Times New Roman" w:hAnsi="Times New Roman" w:cs="Times New Roman"/>
          <w:sz w:val="24"/>
          <w:szCs w:val="24"/>
          <w:lang w:val="sr-Latn-RS"/>
        </w:rPr>
        <w:t xml:space="preserve"> u skladu sa razumnim vremenskim rokom</w:t>
      </w:r>
      <w:r w:rsidR="00810B42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062F117E" w14:textId="71E020CE" w:rsidR="00810B42" w:rsidRPr="006B517D" w:rsidRDefault="00810B42" w:rsidP="00A05B6E">
      <w:pPr>
        <w:spacing w:line="276" w:lineRule="auto"/>
        <w:ind w:left="180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4. 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Sudije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po pravilu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primaju samo stranke koje su pozvane na osnovu sudskog poziva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7C2163">
        <w:rPr>
          <w:rFonts w:ascii="Times New Roman" w:hAnsi="Times New Roman" w:cs="Times New Roman"/>
          <w:sz w:val="24"/>
          <w:szCs w:val="24"/>
          <w:lang w:val="sr-Latn-RS"/>
        </w:rPr>
        <w:t>pozivnice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). </w:t>
      </w:r>
    </w:p>
    <w:p w14:paraId="52444471" w14:textId="77777777" w:rsidR="00840E69" w:rsidRPr="006B517D" w:rsidRDefault="00840E69" w:rsidP="00A05B6E">
      <w:pPr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2EFD0204" w14:textId="70CFA35E" w:rsidR="0047713B" w:rsidRPr="006B517D" w:rsidRDefault="00645343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F34E66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6</w:t>
      </w:r>
      <w:r w:rsidR="0041519B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</w:p>
    <w:p w14:paraId="66D37C31" w14:textId="4AD8231E" w:rsidR="00F34E66" w:rsidRPr="006B517D" w:rsidRDefault="00FC339B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Rad sa drugim licima </w:t>
      </w:r>
    </w:p>
    <w:p w14:paraId="164B002D" w14:textId="77777777" w:rsidR="0047713B" w:rsidRPr="006B517D" w:rsidRDefault="0047713B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635DFF6" w14:textId="7130D4A0" w:rsidR="004B4B33" w:rsidRPr="006B517D" w:rsidRDefault="00647158" w:rsidP="00A05B6E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1. </w:t>
      </w:r>
      <w:r w:rsidR="005C04FB" w:rsidRPr="005C04F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Prevodioci i </w:t>
      </w:r>
      <w:r w:rsidR="005C04FB">
        <w:rPr>
          <w:rFonts w:ascii="Times New Roman" w:hAnsi="Times New Roman" w:cs="Times New Roman"/>
          <w:bCs/>
          <w:sz w:val="24"/>
          <w:szCs w:val="24"/>
          <w:lang w:val="sr-Latn-RS"/>
        </w:rPr>
        <w:t>tumači</w:t>
      </w:r>
      <w:r w:rsidR="005C04FB" w:rsidRPr="005C04F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su angažovani za potrebe rada suda sa liste ovlašćenih prevodilaca i </w:t>
      </w:r>
      <w:r w:rsidR="005C04FB">
        <w:rPr>
          <w:rFonts w:ascii="Times New Roman" w:hAnsi="Times New Roman" w:cs="Times New Roman"/>
          <w:bCs/>
          <w:sz w:val="24"/>
          <w:szCs w:val="24"/>
          <w:lang w:val="sr-Latn-RS"/>
        </w:rPr>
        <w:t>tumača</w:t>
      </w:r>
      <w:r w:rsidR="005C04FB" w:rsidRPr="005C04F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kako je definisano Uredbom Saveta o imenovanju sudskih prevodilaca i tumača i Uredbom o </w:t>
      </w:r>
      <w:r w:rsidR="0096118A">
        <w:rPr>
          <w:rFonts w:ascii="Times New Roman" w:hAnsi="Times New Roman" w:cs="Times New Roman"/>
          <w:bCs/>
          <w:sz w:val="24"/>
          <w:szCs w:val="24"/>
          <w:lang w:val="sr-Latn-RS"/>
        </w:rPr>
        <w:t>over</w:t>
      </w:r>
      <w:r w:rsidR="007D0537">
        <w:rPr>
          <w:rFonts w:ascii="Times New Roman" w:hAnsi="Times New Roman" w:cs="Times New Roman"/>
          <w:bCs/>
          <w:sz w:val="24"/>
          <w:szCs w:val="24"/>
          <w:lang w:val="sr-Latn-RS"/>
        </w:rPr>
        <w:t>avanju</w:t>
      </w:r>
      <w:r w:rsidR="005C04FB" w:rsidRPr="005C04F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96118A" w:rsidRPr="005C04FB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sudskih </w:t>
      </w:r>
      <w:r w:rsidR="005C04FB" w:rsidRPr="005C04FB">
        <w:rPr>
          <w:rFonts w:ascii="Times New Roman" w:hAnsi="Times New Roman" w:cs="Times New Roman"/>
          <w:bCs/>
          <w:sz w:val="24"/>
          <w:szCs w:val="24"/>
          <w:lang w:val="sr-Latn-RS"/>
        </w:rPr>
        <w:t>prevodilaca i tumača</w:t>
      </w:r>
      <w:r w:rsidR="00303112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8AF8175" w14:textId="728F691D" w:rsidR="00303112" w:rsidRPr="0096118A" w:rsidRDefault="0096118A" w:rsidP="0096118A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Pr="0096118A">
        <w:rPr>
          <w:rFonts w:ascii="Times New Roman" w:hAnsi="Times New Roman" w:cs="Times New Roman"/>
          <w:sz w:val="24"/>
          <w:szCs w:val="24"/>
          <w:lang w:val="sr-Latn-RS"/>
        </w:rPr>
        <w:t xml:space="preserve">Sudske </w:t>
      </w:r>
      <w:r>
        <w:rPr>
          <w:rFonts w:ascii="Times New Roman" w:hAnsi="Times New Roman" w:cs="Times New Roman"/>
          <w:sz w:val="24"/>
          <w:szCs w:val="24"/>
          <w:lang w:val="sr-Latn-RS"/>
        </w:rPr>
        <w:t>eksperte</w:t>
      </w:r>
      <w:r w:rsidRPr="0096118A">
        <w:rPr>
          <w:rFonts w:ascii="Times New Roman" w:hAnsi="Times New Roman" w:cs="Times New Roman"/>
          <w:sz w:val="24"/>
          <w:szCs w:val="24"/>
          <w:lang w:val="sr-Latn-RS"/>
        </w:rPr>
        <w:t xml:space="preserve"> određuje sud za potrebe rada suda kako je određeno Uredbom Saveta o imenovanju sudskih </w:t>
      </w:r>
      <w:r>
        <w:rPr>
          <w:rFonts w:ascii="Times New Roman" w:hAnsi="Times New Roman" w:cs="Times New Roman"/>
          <w:sz w:val="24"/>
          <w:szCs w:val="24"/>
          <w:lang w:val="sr-Latn-RS"/>
        </w:rPr>
        <w:t>eksperata</w:t>
      </w:r>
      <w:r w:rsidR="00303112" w:rsidRPr="0096118A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0FD2F431" w14:textId="324B9567" w:rsidR="00F126AA" w:rsidRPr="00F126AA" w:rsidRDefault="00BB1844" w:rsidP="00F126AA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6B517D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3. </w:t>
      </w:r>
      <w:r w:rsid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Sudije porotnike</w:t>
      </w:r>
      <w:r w:rsidR="00F126AA" w:rsidRP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imenuje predsednik suda ili lice koje on ovlasti </w:t>
      </w:r>
      <w:r w:rsid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da budu deo kolegijuma</w:t>
      </w:r>
      <w:r w:rsidR="00F126AA" w:rsidRP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, a njihovo angažovanje vrši se </w:t>
      </w:r>
      <w:r w:rsid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po redosledu</w:t>
      </w:r>
      <w:r w:rsidR="00F126AA" w:rsidRP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, dok se nadoknada za obavljeni posao vrši prema Administrativnom uputstvu Saveta.</w:t>
      </w:r>
    </w:p>
    <w:p w14:paraId="2AEEA2FD" w14:textId="1E25C918" w:rsidR="00F126AA" w:rsidRPr="00F126AA" w:rsidRDefault="00F126AA" w:rsidP="00F126AA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  <w:r w:rsidRP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4. Advokate po službenoj dužnosti angažuje sud po spisku </w:t>
      </w:r>
      <w:r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dežurstva kojeg dostavlja</w:t>
      </w:r>
      <w:r w:rsidRP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AKK, dok se nadoknada za obavljeni posao vrši prema Administrativnom uputstvu Saveta.</w:t>
      </w:r>
    </w:p>
    <w:p w14:paraId="6C6510F5" w14:textId="79B28802" w:rsidR="0041519B" w:rsidRPr="006B517D" w:rsidRDefault="00F126AA" w:rsidP="00F126AA">
      <w:pPr>
        <w:spacing w:after="0" w:line="276" w:lineRule="auto"/>
        <w:ind w:right="64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</w:pPr>
      <w:r w:rsidRP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5. Posrednici koji su angažovani u sudu za predmete </w:t>
      </w:r>
      <w:r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koji su im predati</w:t>
      </w:r>
      <w:r w:rsidRPr="00F126AA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, sud im mora obezbediti uslove za rad i voditi tačne evidencije o njihovoj aktivnosti u vezi sa navedenim predmetima. Posrednici se plaćaju prema naknadama koje odredi Ministarstvo pravde i naknadama koje izdaje Savet</w:t>
      </w:r>
      <w:r w:rsidR="0041519B" w:rsidRPr="006B517D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val="sr-Latn-RS" w:eastAsia="ja-JP"/>
        </w:rPr>
        <w:t>.</w:t>
      </w:r>
    </w:p>
    <w:p w14:paraId="06130705" w14:textId="77777777" w:rsidR="0041519B" w:rsidRPr="006B517D" w:rsidRDefault="0041519B" w:rsidP="00A05B6E">
      <w:pPr>
        <w:pStyle w:val="NoSpacing"/>
        <w:spacing w:line="276" w:lineRule="auto"/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sr-Latn-RS" w:eastAsia="ja-JP"/>
        </w:rPr>
      </w:pPr>
    </w:p>
    <w:p w14:paraId="1210216C" w14:textId="7A4A7C58" w:rsidR="00B2608E" w:rsidRPr="006B517D" w:rsidRDefault="0041519B" w:rsidP="00A05B6E">
      <w:pPr>
        <w:pStyle w:val="NoSpacing"/>
        <w:spacing w:line="276" w:lineRule="auto"/>
        <w:rPr>
          <w:rFonts w:ascii="Times New Roman" w:eastAsia="MS Mincho" w:hAnsi="Times New Roman" w:cs="Times New Roman"/>
          <w:i/>
          <w:sz w:val="24"/>
          <w:szCs w:val="24"/>
          <w:lang w:val="sr-Latn-RS"/>
        </w:rPr>
      </w:pPr>
      <w:r w:rsidRPr="006B517D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sr-Latn-RS" w:eastAsia="ja-JP"/>
        </w:rPr>
        <w:t xml:space="preserve"> </w:t>
      </w:r>
      <w:r w:rsidR="00B2608E" w:rsidRPr="006B517D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sr-Latn-RS" w:eastAsia="ja-JP"/>
        </w:rPr>
        <w:t xml:space="preserve"> </w:t>
      </w:r>
      <w:r w:rsidR="000C062D" w:rsidRPr="006B517D">
        <w:rPr>
          <w:rFonts w:ascii="Times New Roman" w:eastAsia="MS Mincho" w:hAnsi="Times New Roman" w:cs="Times New Roman"/>
          <w:i/>
          <w:sz w:val="24"/>
          <w:szCs w:val="24"/>
          <w:shd w:val="clear" w:color="auto" w:fill="FFFFFF"/>
          <w:lang w:val="sr-Latn-RS" w:eastAsia="ja-JP"/>
        </w:rPr>
        <w:t xml:space="preserve"> </w:t>
      </w:r>
    </w:p>
    <w:p w14:paraId="2332BB32" w14:textId="1945AD70" w:rsidR="0041519B" w:rsidRPr="006B517D" w:rsidRDefault="0041519B" w:rsidP="00A05B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77556B2" w14:textId="7887057B" w:rsidR="001927EB" w:rsidRPr="006B517D" w:rsidRDefault="00D03FF6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XV</w:t>
      </w:r>
    </w:p>
    <w:p w14:paraId="0B8BAE8D" w14:textId="0FF27CAA" w:rsidR="001927EB" w:rsidRPr="006B517D" w:rsidRDefault="00D03FF6" w:rsidP="00A05B6E">
      <w:pPr>
        <w:spacing w:before="60"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INFORMACIONI SISTEM ZA UPRAVLJANJE PREDMETIMA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ISUP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)</w:t>
      </w:r>
    </w:p>
    <w:p w14:paraId="08B4206E" w14:textId="77777777" w:rsidR="001927EB" w:rsidRPr="006B517D" w:rsidRDefault="001927EB" w:rsidP="00A05B6E">
      <w:pPr>
        <w:pStyle w:val="ListParagraph"/>
        <w:tabs>
          <w:tab w:val="left" w:pos="2340"/>
        </w:tabs>
        <w:spacing w:before="2" w:after="0" w:line="276" w:lineRule="auto"/>
        <w:ind w:left="2880" w:right="2970"/>
        <w:jc w:val="both"/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</w:pPr>
    </w:p>
    <w:p w14:paraId="014CE133" w14:textId="716B8BDB" w:rsidR="001927EB" w:rsidRPr="006B517D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63</w:t>
      </w:r>
    </w:p>
    <w:p w14:paraId="7D680EB5" w14:textId="422351A4" w:rsidR="001927EB" w:rsidRPr="006B517D" w:rsidRDefault="00D03FF6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Implementacija ISUP-a </w:t>
      </w:r>
    </w:p>
    <w:p w14:paraId="1C0923E7" w14:textId="77777777" w:rsidR="001927EB" w:rsidRPr="006B517D" w:rsidRDefault="001927EB" w:rsidP="00A05B6E">
      <w:pPr>
        <w:spacing w:after="0" w:line="276" w:lineRule="auto"/>
        <w:ind w:left="100" w:right="49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490451D4" w14:textId="77777777" w:rsidR="00FC339B" w:rsidRPr="00FC339B" w:rsidRDefault="001927EB" w:rsidP="00FC339B">
      <w:pPr>
        <w:tabs>
          <w:tab w:val="left" w:pos="2160"/>
        </w:tabs>
        <w:spacing w:before="2" w:after="0" w:line="276" w:lineRule="auto"/>
        <w:ind w:right="3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FC339B" w:rsidRPr="00FC339B">
        <w:rPr>
          <w:rFonts w:ascii="Times New Roman" w:hAnsi="Times New Roman" w:cs="Times New Roman"/>
          <w:sz w:val="24"/>
          <w:szCs w:val="24"/>
          <w:lang w:val="sr-Latn-RS"/>
        </w:rPr>
        <w:t>Upravljanje predmetima na sudu vrši se preko elektronskog sistema upravljanja predmetima od trenutka prihvatanja do elektronskog arhiviranja.</w:t>
      </w:r>
    </w:p>
    <w:p w14:paraId="6221C7AB" w14:textId="4E8B3843" w:rsidR="001927EB" w:rsidRPr="006B517D" w:rsidRDefault="00FC339B" w:rsidP="00FC339B">
      <w:pPr>
        <w:tabs>
          <w:tab w:val="left" w:pos="2160"/>
        </w:tabs>
        <w:spacing w:before="2" w:after="0" w:line="276" w:lineRule="auto"/>
        <w:ind w:right="3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C339B">
        <w:rPr>
          <w:rFonts w:ascii="Times New Roman" w:hAnsi="Times New Roman" w:cs="Times New Roman"/>
          <w:sz w:val="24"/>
          <w:szCs w:val="24"/>
          <w:lang w:val="sr-Latn-RS"/>
        </w:rPr>
        <w:t xml:space="preserve">2. Upravljanje predmetima na sudu vrši se paralelno u ručnom </w:t>
      </w:r>
      <w:r>
        <w:rPr>
          <w:rFonts w:ascii="Times New Roman" w:hAnsi="Times New Roman" w:cs="Times New Roman"/>
          <w:sz w:val="24"/>
          <w:szCs w:val="24"/>
          <w:lang w:val="sr-Latn-RS"/>
        </w:rPr>
        <w:t>i elektronskom obliku preko ISUP</w:t>
      </w:r>
      <w:r w:rsidRPr="00FC339B">
        <w:rPr>
          <w:rFonts w:ascii="Times New Roman" w:hAnsi="Times New Roman" w:cs="Times New Roman"/>
          <w:sz w:val="24"/>
          <w:szCs w:val="24"/>
          <w:lang w:val="sr-Latn-RS"/>
        </w:rPr>
        <w:t xml:space="preserve">-a, do stvaranja uslova za potpunu digitalizaciju rada na sudovima. Stvaranjem uslova, prema odluci Saveta, sudovi će iz upotrebe ukloniti registre koji se koriste, fizičke dosijee predmeta i pečate za </w:t>
      </w:r>
      <w:r w:rsidRPr="00FC339B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prijem. Uklanjanje iz ručne upotrebe registara i fizičkih </w:t>
      </w:r>
      <w:r>
        <w:rPr>
          <w:rFonts w:ascii="Times New Roman" w:hAnsi="Times New Roman" w:cs="Times New Roman"/>
          <w:sz w:val="24"/>
          <w:szCs w:val="24"/>
          <w:lang w:val="sr-Latn-RS"/>
        </w:rPr>
        <w:t>dosijea</w:t>
      </w:r>
      <w:r w:rsidRPr="00FC339B">
        <w:rPr>
          <w:rFonts w:ascii="Times New Roman" w:hAnsi="Times New Roman" w:cs="Times New Roman"/>
          <w:sz w:val="24"/>
          <w:szCs w:val="24"/>
          <w:lang w:val="sr-Latn-RS"/>
        </w:rPr>
        <w:t xml:space="preserve"> predmeta vrši se korak po korak, u skladu sa vrstom registra i polja</w:t>
      </w:r>
      <w:r w:rsidR="001927EB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72C86CD7" w14:textId="77777777" w:rsidR="0041519B" w:rsidRPr="006B517D" w:rsidRDefault="0041519B" w:rsidP="00A05B6E">
      <w:p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44F5E3AE" w14:textId="6D3AD94F" w:rsidR="001927EB" w:rsidRPr="006B517D" w:rsidRDefault="00645343" w:rsidP="00A05B6E">
      <w:pPr>
        <w:spacing w:after="0" w:line="276" w:lineRule="auto"/>
        <w:ind w:left="-90" w:right="30" w:firstLine="9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64</w:t>
      </w:r>
    </w:p>
    <w:p w14:paraId="282C6E04" w14:textId="5ED8EF2C" w:rsidR="001927EB" w:rsidRPr="006B517D" w:rsidRDefault="007C7A41" w:rsidP="00A05B6E">
      <w:pPr>
        <w:spacing w:after="0" w:line="276" w:lineRule="auto"/>
        <w:ind w:right="3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Registracija predmeta u ISUP</w:t>
      </w:r>
    </w:p>
    <w:p w14:paraId="4B856732" w14:textId="77777777" w:rsidR="001927EB" w:rsidRPr="006B517D" w:rsidRDefault="001927EB" w:rsidP="00A05B6E">
      <w:pPr>
        <w:spacing w:after="0" w:line="276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57D4B78A" w14:textId="764732CE" w:rsidR="001927EB" w:rsidRPr="006B517D" w:rsidRDefault="007C7A41" w:rsidP="00A05B6E">
      <w:pPr>
        <w:spacing w:after="0" w:line="276" w:lineRule="auto"/>
        <w:ind w:left="100" w:right="68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Referent iz KUP-a registruje sve spise </w:t>
      </w:r>
      <w:r w:rsidRPr="007C7A41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RS"/>
        </w:rPr>
        <w:t>ISUP</w:t>
      </w:r>
      <w:r w:rsidRPr="007C7A41">
        <w:rPr>
          <w:rFonts w:ascii="Times New Roman" w:hAnsi="Times New Roman" w:cs="Times New Roman"/>
          <w:sz w:val="24"/>
          <w:szCs w:val="24"/>
          <w:lang w:val="sr-Latn-RS"/>
        </w:rPr>
        <w:t xml:space="preserve">-u </w:t>
      </w:r>
      <w:r w:rsidR="00D03FF6">
        <w:rPr>
          <w:rFonts w:ascii="Times New Roman" w:hAnsi="Times New Roman" w:cs="Times New Roman"/>
          <w:sz w:val="24"/>
          <w:szCs w:val="24"/>
          <w:lang w:val="sr-Latn-RS"/>
        </w:rPr>
        <w:t>u skladu sa</w:t>
      </w:r>
      <w:r w:rsidRPr="007C7A41">
        <w:rPr>
          <w:rFonts w:ascii="Times New Roman" w:hAnsi="Times New Roman" w:cs="Times New Roman"/>
          <w:sz w:val="24"/>
          <w:szCs w:val="24"/>
          <w:lang w:val="sr-Latn-RS"/>
        </w:rPr>
        <w:t xml:space="preserve"> vremen</w:t>
      </w:r>
      <w:r w:rsidR="00D03FF6">
        <w:rPr>
          <w:rFonts w:ascii="Times New Roman" w:hAnsi="Times New Roman" w:cs="Times New Roman"/>
          <w:sz w:val="24"/>
          <w:szCs w:val="24"/>
          <w:lang w:val="sr-Latn-RS"/>
        </w:rPr>
        <w:t>om</w:t>
      </w:r>
      <w:r w:rsidRPr="007C7A41">
        <w:rPr>
          <w:rFonts w:ascii="Times New Roman" w:hAnsi="Times New Roman" w:cs="Times New Roman"/>
          <w:sz w:val="24"/>
          <w:szCs w:val="24"/>
          <w:lang w:val="sr-Latn-RS"/>
        </w:rPr>
        <w:t xml:space="preserve"> dolaska sa svim relevantnim podacima za stranke, pravnom osnovom i drugim podacima potrebnim u sistemu. Postupak registracije vrši se danom prijema dokumenta, </w:t>
      </w:r>
      <w:r w:rsidR="00D03FF6">
        <w:rPr>
          <w:rFonts w:ascii="Times New Roman" w:hAnsi="Times New Roman" w:cs="Times New Roman"/>
          <w:sz w:val="24"/>
          <w:szCs w:val="24"/>
          <w:lang w:val="sr-Latn-RS"/>
        </w:rPr>
        <w:t>ili u izuzetnim okolnostima</w:t>
      </w:r>
      <w:r w:rsidRPr="007C7A41">
        <w:rPr>
          <w:rFonts w:ascii="Times New Roman" w:hAnsi="Times New Roman" w:cs="Times New Roman"/>
          <w:sz w:val="24"/>
          <w:szCs w:val="24"/>
          <w:lang w:val="sr-Latn-RS"/>
        </w:rPr>
        <w:t xml:space="preserve"> narednog radnog dana, ali najkasnije tri dana od dana prijema</w:t>
      </w:r>
      <w:r w:rsidR="001927EB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169202D3" w14:textId="00381D81" w:rsidR="001927EB" w:rsidRPr="006B517D" w:rsidRDefault="001927EB" w:rsidP="00A05B6E">
      <w:pPr>
        <w:spacing w:after="0" w:line="276" w:lineRule="auto"/>
        <w:ind w:left="100" w:right="68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D03FF6">
        <w:rPr>
          <w:rFonts w:ascii="Times New Roman" w:hAnsi="Times New Roman" w:cs="Times New Roman"/>
          <w:sz w:val="24"/>
          <w:szCs w:val="24"/>
          <w:lang w:val="sr-Latn-RS"/>
        </w:rPr>
        <w:t>Svi spisi i spoljna dokumentacija kao i ona generisana od strane ISUP-a, dobija jedinstveni broj dokumenta od strane sistema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.   </w:t>
      </w:r>
    </w:p>
    <w:p w14:paraId="12E4E399" w14:textId="5C01773B" w:rsidR="001927EB" w:rsidRPr="006B517D" w:rsidRDefault="001927EB" w:rsidP="00A05B6E">
      <w:pPr>
        <w:spacing w:after="0" w:line="276" w:lineRule="auto"/>
        <w:ind w:left="10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D03FF6" w:rsidRPr="00D03FF6">
        <w:rPr>
          <w:rFonts w:ascii="Times New Roman" w:hAnsi="Times New Roman" w:cs="Times New Roman"/>
          <w:sz w:val="24"/>
          <w:szCs w:val="24"/>
          <w:lang w:val="sr-Latn-RS"/>
        </w:rPr>
        <w:t xml:space="preserve">Zahtevi za prikrivenim i tehničkim merama posmatranja i istrage utvrđeni u skladu sa odredbama Zakonika o krivičnom postupku ne smeju se evidentirati putem sistema </w:t>
      </w:r>
      <w:r w:rsidR="00D03FF6">
        <w:rPr>
          <w:rFonts w:ascii="Times New Roman" w:hAnsi="Times New Roman" w:cs="Times New Roman"/>
          <w:sz w:val="24"/>
          <w:szCs w:val="24"/>
          <w:lang w:val="sr-Latn-RS"/>
        </w:rPr>
        <w:t>ISUP</w:t>
      </w:r>
      <w:r w:rsidR="00D03FF6" w:rsidRPr="00D03FF6">
        <w:rPr>
          <w:rFonts w:ascii="Times New Roman" w:hAnsi="Times New Roman" w:cs="Times New Roman"/>
          <w:sz w:val="24"/>
          <w:szCs w:val="24"/>
          <w:lang w:val="sr-Latn-RS"/>
        </w:rPr>
        <w:t xml:space="preserve"> u vreme dok su još tajni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1FC3221" w14:textId="77777777" w:rsidR="001927EB" w:rsidRPr="006B517D" w:rsidRDefault="001927EB" w:rsidP="00A05B6E">
      <w:pPr>
        <w:spacing w:after="0" w:line="276" w:lineRule="auto"/>
        <w:ind w:left="100" w:right="68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                                               </w:t>
      </w:r>
    </w:p>
    <w:p w14:paraId="731C1C1D" w14:textId="77777777" w:rsidR="001927EB" w:rsidRPr="006B517D" w:rsidRDefault="001927EB" w:rsidP="00A05B6E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</w:t>
      </w:r>
    </w:p>
    <w:p w14:paraId="186F75C1" w14:textId="3E4BBB49" w:rsidR="001927EB" w:rsidRPr="006B517D" w:rsidRDefault="00645343" w:rsidP="00A05B6E">
      <w:pPr>
        <w:spacing w:after="0" w:line="276" w:lineRule="auto"/>
        <w:ind w:right="66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6</w:t>
      </w:r>
      <w:r w:rsidR="0041519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</w:p>
    <w:p w14:paraId="07053247" w14:textId="512FE840" w:rsidR="001927EB" w:rsidRPr="006B517D" w:rsidRDefault="001B538A" w:rsidP="00A05B6E">
      <w:pPr>
        <w:spacing w:after="0" w:line="276" w:lineRule="auto"/>
        <w:ind w:right="68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  <w:t xml:space="preserve">Jedinstveni broj predmeta </w:t>
      </w:r>
    </w:p>
    <w:p w14:paraId="6D667401" w14:textId="77777777" w:rsidR="001927EB" w:rsidRPr="006B517D" w:rsidRDefault="001927EB" w:rsidP="00A05B6E">
      <w:pPr>
        <w:spacing w:after="0" w:line="276" w:lineRule="auto"/>
        <w:ind w:right="68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</w:pPr>
    </w:p>
    <w:p w14:paraId="0E7D3CA2" w14:textId="6A9E6425" w:rsidR="001927EB" w:rsidRPr="006B517D" w:rsidRDefault="001927EB" w:rsidP="007D0537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1. </w:t>
      </w:r>
      <w:r w:rsidR="00033209" w:rsidRP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Za svaki podnesak koji stvara </w:t>
      </w:r>
      <w:r w:rsid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predmet</w:t>
      </w:r>
      <w:r w:rsidR="00033209" w:rsidRP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kod osnovnog suda, sistem kreira</w:t>
      </w:r>
      <w:r w:rsid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predmet</w:t>
      </w:r>
      <w:r w:rsidR="00033209" w:rsidRP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(</w:t>
      </w:r>
      <w:r w:rsid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slučaj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).</w:t>
      </w:r>
      <w:r w:rsid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</w:t>
      </w:r>
    </w:p>
    <w:p w14:paraId="758BC679" w14:textId="4509ED64" w:rsidR="001927EB" w:rsidRPr="006B517D" w:rsidRDefault="001927EB" w:rsidP="007D0537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2. </w:t>
      </w:r>
      <w:r w:rsid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Za svaki predmet kreiran u sistemu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, </w:t>
      </w:r>
      <w:r w:rsidR="00033209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ISUP kreira jedinstveni broj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. </w:t>
      </w:r>
    </w:p>
    <w:p w14:paraId="0E4A15EF" w14:textId="2E8FC01F" w:rsidR="001927EB" w:rsidRPr="006B517D" w:rsidRDefault="001927EB" w:rsidP="007D053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q-AL"/>
        </w:rPr>
      </w:pPr>
      <w:r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2.1. </w:t>
      </w:r>
      <w:r w:rsidR="000332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Šta sadrži jedinstveni broja predmeta</w:t>
      </w:r>
      <w:r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:</w:t>
      </w:r>
    </w:p>
    <w:p w14:paraId="4B381C9C" w14:textId="0E3A5D6D" w:rsidR="001927EB" w:rsidRPr="006B517D" w:rsidRDefault="00033209" w:rsidP="00A05B6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Godina prijema predmeta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G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):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godina kada je primljen predmet</w:t>
      </w:r>
    </w:p>
    <w:p w14:paraId="42AE5BA5" w14:textId="729B7D29" w:rsidR="001927EB" w:rsidRPr="006B517D" w:rsidRDefault="00033209" w:rsidP="007C7A4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Redni (serijski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 broj predmeta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B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r):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broj od šest cifara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Serijski broj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, </w:t>
      </w:r>
      <w:r w:rsidR="007C7A41" w:rsidRPr="007C7A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>za svaku novu godinu počinje od nule</w:t>
      </w:r>
      <w:r w:rsidR="001927EB" w:rsidRPr="006B5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Latn-RS" w:eastAsia="sq-AL"/>
        </w:rPr>
        <w:t xml:space="preserve"> (0). </w:t>
      </w:r>
    </w:p>
    <w:p w14:paraId="35FEB404" w14:textId="2C52B37B" w:rsidR="001927EB" w:rsidRPr="006B517D" w:rsidRDefault="001927EB" w:rsidP="00A05B6E">
      <w:pPr>
        <w:spacing w:after="24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2.2. </w:t>
      </w:r>
      <w:r w:rsidR="007C7A41" w:rsidRP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Jedinstveni broj </w:t>
      </w:r>
      <w:r w:rsid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se dodeljuje </w:t>
      </w:r>
      <w:r w:rsidR="007C7A41" w:rsidRP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jednom</w:t>
      </w:r>
      <w:r w:rsid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iz sistema</w:t>
      </w:r>
      <w:r w:rsidR="007C7A41" w:rsidRP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i ne menja se tokom celog </w:t>
      </w:r>
      <w:r w:rsid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perioda trajanja predmeta</w:t>
      </w:r>
      <w:r w:rsidR="007C7A41" w:rsidRP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u sudskom sistemu, bez obzira na kretanje predmeta sa jednog suda na drugi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.</w:t>
      </w:r>
    </w:p>
    <w:p w14:paraId="074CC696" w14:textId="59E0E8CB" w:rsidR="001927EB" w:rsidRPr="006B517D" w:rsidRDefault="001927EB" w:rsidP="00A05B6E">
      <w:pPr>
        <w:tabs>
          <w:tab w:val="left" w:pos="2868"/>
          <w:tab w:val="center" w:pos="4479"/>
        </w:tabs>
        <w:spacing w:after="0" w:line="276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3. </w:t>
      </w:r>
      <w:r w:rsidR="007C7A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Broj predmeta je jedinstven za sve oblasti i sve sudske instance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. </w:t>
      </w:r>
    </w:p>
    <w:p w14:paraId="276B26C2" w14:textId="77777777" w:rsidR="001927EB" w:rsidRPr="006B517D" w:rsidRDefault="001927EB" w:rsidP="00A05B6E">
      <w:pPr>
        <w:spacing w:before="1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4BAB824" w14:textId="50EF7F39" w:rsidR="001927EB" w:rsidRPr="006B517D" w:rsidRDefault="00645343" w:rsidP="00A05B6E">
      <w:pPr>
        <w:spacing w:after="0" w:line="276" w:lineRule="auto"/>
        <w:ind w:right="66"/>
        <w:jc w:val="center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  <w:t>Član</w:t>
      </w:r>
      <w:r w:rsidR="001927EB" w:rsidRPr="006B517D"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  <w:t xml:space="preserve"> </w:t>
      </w:r>
      <w:r w:rsidR="0041519B" w:rsidRPr="006B517D"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  <w:t>66</w:t>
      </w:r>
    </w:p>
    <w:p w14:paraId="1A372ADA" w14:textId="1DB7FD8A" w:rsidR="001927EB" w:rsidRPr="006B517D" w:rsidRDefault="00701F97" w:rsidP="00A05B6E">
      <w:pPr>
        <w:spacing w:after="0" w:line="276" w:lineRule="auto"/>
        <w:ind w:right="66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Latn-RS" w:eastAsia="en-GB"/>
        </w:rPr>
        <w:t xml:space="preserve">Kreiranje omota (dosijea) predmeta </w:t>
      </w:r>
    </w:p>
    <w:p w14:paraId="5173A4A4" w14:textId="77777777" w:rsidR="001927EB" w:rsidRPr="006B517D" w:rsidRDefault="001927EB" w:rsidP="00A05B6E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</w:p>
    <w:p w14:paraId="5C80114D" w14:textId="41513965" w:rsidR="001927EB" w:rsidRPr="006B517D" w:rsidRDefault="001927EB" w:rsidP="0039147D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1. </w:t>
      </w:r>
      <w:r w:rsidR="00701F97" w:rsidRP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Za svaki </w:t>
      </w:r>
      <w:r w:rsid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predmet</w:t>
      </w:r>
      <w:r w:rsidR="00701F97" w:rsidRP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kreiran u sist</w:t>
      </w:r>
      <w:r w:rsid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emu sa jedinstvenim brojem, ISUP</w:t>
      </w:r>
      <w:r w:rsidR="00701F97" w:rsidRP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automatski kreira </w:t>
      </w:r>
      <w:r w:rsidR="00FF5E0A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omot</w:t>
      </w:r>
      <w:r w:rsidR="00701F97" w:rsidRP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predmeta za </w:t>
      </w:r>
      <w:r w:rsidR="00FF5E0A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podnesak na osnovu kojeg je pokrenut</w:t>
      </w:r>
      <w:r w:rsidR="00701F97" w:rsidRP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</w:t>
      </w:r>
      <w:r w:rsidR="00FF5E0A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predmet</w:t>
      </w:r>
      <w:r w:rsidR="00701F97" w:rsidRP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na sudu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.</w:t>
      </w:r>
    </w:p>
    <w:p w14:paraId="38249C20" w14:textId="2B9579C4" w:rsidR="001927EB" w:rsidRPr="006B517D" w:rsidRDefault="001927EB" w:rsidP="0039147D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2. </w:t>
      </w:r>
      <w:r w:rsidR="00FF5E0A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U okviru predmeta sa jedinstvenim brojem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, </w:t>
      </w:r>
      <w:r w:rsidR="00FF5E0A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kreiraju se omoti predmeta na osnovu faza sudskog postupka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. </w:t>
      </w:r>
    </w:p>
    <w:p w14:paraId="086899D4" w14:textId="77777777" w:rsidR="0039147D" w:rsidRDefault="001927EB" w:rsidP="0039147D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3. </w:t>
      </w:r>
      <w:r w:rsidR="00FF5E0A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Svakom omotu predmeta, ISUP dodeljuje sopstveni broj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.</w:t>
      </w:r>
    </w:p>
    <w:p w14:paraId="102C45AE" w14:textId="66C03FEA" w:rsidR="001927EB" w:rsidRPr="006B517D" w:rsidRDefault="0039147D" w:rsidP="0039147D">
      <w:p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4. </w:t>
      </w:r>
      <w:r w:rsidR="00FF5E0A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Sadržaj broja omota</w:t>
      </w:r>
      <w:r w:rsidR="001927EB" w:rsidRPr="006B51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:</w:t>
      </w:r>
    </w:p>
    <w:p w14:paraId="0D79DE49" w14:textId="10BFB92E" w:rsidR="001927EB" w:rsidRPr="0039147D" w:rsidRDefault="00FF5E0A" w:rsidP="0039147D">
      <w:pPr>
        <w:pStyle w:val="ListParagraph"/>
        <w:numPr>
          <w:ilvl w:val="1"/>
          <w:numId w:val="28"/>
        </w:numPr>
        <w:spacing w:after="0" w:line="276" w:lineRule="auto"/>
        <w:ind w:right="66"/>
        <w:jc w:val="both"/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</w:pP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Godina kreiranja omota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 (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godina kada je primljen podnesak za koji je kreiran omot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) (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G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).</w:t>
      </w:r>
    </w:p>
    <w:p w14:paraId="1751413B" w14:textId="3EE9835B" w:rsidR="001927EB" w:rsidRPr="0039147D" w:rsidRDefault="00FF5E0A" w:rsidP="0039147D">
      <w:pPr>
        <w:pStyle w:val="ListParagraph"/>
        <w:numPr>
          <w:ilvl w:val="1"/>
          <w:numId w:val="28"/>
        </w:numPr>
        <w:spacing w:after="0" w:line="276" w:lineRule="auto"/>
        <w:ind w:right="66"/>
        <w:jc w:val="both"/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</w:pP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lastRenderedPageBreak/>
        <w:t>Redni broj (serijski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) 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predmeta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 (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B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r): 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broj od šest cifara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. 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Serijski broj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, 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za svaku novu godinu </w:t>
      </w:r>
      <w:r w:rsidR="001B538A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>počinje</w:t>
      </w:r>
      <w:r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 od nule</w:t>
      </w:r>
      <w:r w:rsidR="001927EB" w:rsidRPr="0039147D">
        <w:rPr>
          <w:rFonts w:ascii="Times New Roman" w:eastAsia="Cambria" w:hAnsi="Times New Roman" w:cs="Times New Roman"/>
          <w:bCs/>
          <w:sz w:val="24"/>
          <w:szCs w:val="24"/>
          <w:lang w:val="sr-Latn-RS" w:eastAsia="en-GB"/>
        </w:rPr>
        <w:t xml:space="preserve"> (0). </w:t>
      </w:r>
    </w:p>
    <w:p w14:paraId="23403C71" w14:textId="716E2FBA" w:rsidR="001927EB" w:rsidRPr="0039147D" w:rsidRDefault="001B538A" w:rsidP="0039147D">
      <w:pPr>
        <w:pStyle w:val="ListParagraph"/>
        <w:numPr>
          <w:ilvl w:val="1"/>
          <w:numId w:val="28"/>
        </w:numPr>
        <w:spacing w:after="0" w:line="276" w:lineRule="auto"/>
        <w:ind w:right="66"/>
        <w:jc w:val="both"/>
        <w:rPr>
          <w:rFonts w:ascii="Times New Roman" w:eastAsia="Cambria" w:hAnsi="Times New Roman" w:cs="Times New Roman"/>
          <w:sz w:val="24"/>
          <w:szCs w:val="24"/>
          <w:lang w:val="sr-Latn-RS" w:eastAsia="en-GB"/>
        </w:rPr>
      </w:pPr>
      <w:r w:rsidRPr="003914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Broj omota se dobija iz sistema i ne menja se</w:t>
      </w:r>
      <w:r w:rsidR="001927EB" w:rsidRPr="003914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, </w:t>
      </w:r>
      <w:r w:rsidRPr="003914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nezavisno od kretanja/prenosa predmeta iz jednog u drugi sud</w:t>
      </w:r>
      <w:r w:rsidR="001927EB" w:rsidRPr="003914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.</w:t>
      </w:r>
    </w:p>
    <w:p w14:paraId="3BDF3DDC" w14:textId="294F409C" w:rsidR="001927EB" w:rsidRPr="006B517D" w:rsidRDefault="0039147D" w:rsidP="0039147D">
      <w:pPr>
        <w:spacing w:before="1"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5</w:t>
      </w:r>
      <w:r w:rsidR="00E902DE"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.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</w:t>
      </w:r>
      <w:r w:rsidR="00C12C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Broj </w:t>
      </w:r>
      <w:r w:rsidR="00701F97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omota</w:t>
      </w:r>
      <w:r w:rsidR="00C12C41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 xml:space="preserve"> je povezan sa jedinstvenim brojem predmeta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 w:eastAsia="en-GB"/>
        </w:rPr>
        <w:t>.</w:t>
      </w:r>
    </w:p>
    <w:p w14:paraId="7E54E2C8" w14:textId="77777777" w:rsidR="001927EB" w:rsidRPr="006B517D" w:rsidRDefault="001927EB" w:rsidP="00A05B6E">
      <w:pPr>
        <w:spacing w:before="1"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98D05E6" w14:textId="3FC2F28B" w:rsidR="001927EB" w:rsidRPr="006B517D" w:rsidRDefault="00645343" w:rsidP="00A05B6E">
      <w:pPr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sr-Latn-RS"/>
        </w:rPr>
        <w:t>Član</w:t>
      </w:r>
      <w:r w:rsidR="001927EB" w:rsidRPr="006B517D"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  <w:t xml:space="preserve"> </w:t>
      </w:r>
      <w:r w:rsidR="0041519B" w:rsidRPr="006B517D"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  <w:t>67</w:t>
      </w:r>
    </w:p>
    <w:p w14:paraId="49FF4AD2" w14:textId="553773EB" w:rsidR="001927EB" w:rsidRPr="006B517D" w:rsidRDefault="00681778" w:rsidP="00A05B6E">
      <w:pPr>
        <w:tabs>
          <w:tab w:val="left" w:pos="9360"/>
        </w:tabs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b/>
          <w:spacing w:val="1"/>
          <w:sz w:val="24"/>
          <w:szCs w:val="24"/>
          <w:lang w:val="sr-Latn-RS"/>
        </w:rPr>
        <w:t>Održavanje registara</w:t>
      </w:r>
      <w:r w:rsidR="0039147D">
        <w:rPr>
          <w:rFonts w:ascii="Times New Roman" w:eastAsia="Cambria" w:hAnsi="Times New Roman" w:cs="Times New Roman"/>
          <w:b/>
          <w:spacing w:val="1"/>
          <w:sz w:val="24"/>
          <w:szCs w:val="24"/>
          <w:lang w:val="sr-Latn-RS"/>
        </w:rPr>
        <w:t xml:space="preserve"> u sudovima</w:t>
      </w:r>
      <w:r>
        <w:rPr>
          <w:rFonts w:ascii="Times New Roman" w:eastAsia="Cambria" w:hAnsi="Times New Roman" w:cs="Times New Roman"/>
          <w:b/>
          <w:spacing w:val="1"/>
          <w:sz w:val="24"/>
          <w:szCs w:val="24"/>
          <w:lang w:val="sr-Latn-RS"/>
        </w:rPr>
        <w:t xml:space="preserve"> </w:t>
      </w:r>
    </w:p>
    <w:p w14:paraId="61E64236" w14:textId="77777777" w:rsidR="001927EB" w:rsidRPr="006B517D" w:rsidRDefault="001927EB" w:rsidP="00A05B6E">
      <w:pPr>
        <w:spacing w:line="276" w:lineRule="auto"/>
        <w:ind w:left="180" w:right="64"/>
        <w:jc w:val="both"/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</w:pPr>
    </w:p>
    <w:p w14:paraId="30F8D328" w14:textId="79093A61" w:rsidR="00C12C41" w:rsidRPr="00C12C41" w:rsidRDefault="001927EB" w:rsidP="00E67FA0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</w:pPr>
      <w:r w:rsidRPr="006B517D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1. </w:t>
      </w:r>
      <w:r w:rsidR="00C12C41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Do stvaranja uslova i potpune digitalizacije registara, na sudu se</w:t>
      </w:r>
      <w:r w:rsidR="00840A05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paralelno sa ISUP-om vode i ručni registri</w:t>
      </w:r>
      <w:r w:rsidR="00C12C41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.</w:t>
      </w:r>
    </w:p>
    <w:p w14:paraId="54C97807" w14:textId="6B2F6D5D" w:rsidR="00C12C41" w:rsidRPr="00C12C41" w:rsidRDefault="00840A05" w:rsidP="00E67FA0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2. Registracija podataka u ručnim registrima</w:t>
      </w:r>
      <w:r w:rsidR="00C12C41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se vrši </w:t>
      </w:r>
      <w:r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uporedo</w:t>
      </w:r>
      <w:r w:rsidR="00C12C41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sa </w:t>
      </w:r>
      <w:r w:rsidR="00701F97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proces</w:t>
      </w:r>
      <w:r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iranjem</w:t>
      </w:r>
      <w:r w:rsidR="00C12C41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</w:t>
      </w:r>
      <w:r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predmeta</w:t>
      </w:r>
      <w:r w:rsidR="00C12C41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preko </w:t>
      </w:r>
      <w:r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ISUP</w:t>
      </w:r>
      <w:r w:rsidR="00C12C41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-a.</w:t>
      </w:r>
    </w:p>
    <w:p w14:paraId="36FC4E03" w14:textId="5C7E6694" w:rsidR="001927EB" w:rsidRPr="006B517D" w:rsidRDefault="00C12C41" w:rsidP="00E67FA0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3. Ručni registri sadrže kompletne, tačne i ažurne podatke o otvorenim i zatvorenim </w:t>
      </w:r>
      <w:r w:rsidR="00701F97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predmetima</w:t>
      </w:r>
      <w:r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. Radnje se upisuju u odgovarajući registar onog dana kada se </w:t>
      </w:r>
      <w:r w:rsidR="00701F97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predmeti</w:t>
      </w:r>
      <w:r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</w:t>
      </w:r>
      <w:r w:rsidR="00701F97"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vraćaju</w:t>
      </w:r>
      <w:r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referentu, </w:t>
      </w:r>
      <w:r w:rsidR="00701F97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ili u izuzetnim okolnostima</w:t>
      </w:r>
      <w:r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</w:t>
      </w:r>
      <w:r w:rsidR="00701F97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>narednog</w:t>
      </w:r>
      <w:r w:rsidRPr="00C12C41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radnog dana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</w:p>
    <w:p w14:paraId="7178A136" w14:textId="7435A830" w:rsidR="00681778" w:rsidRPr="00681778" w:rsidRDefault="00E67FA0" w:rsidP="00E67FA0">
      <w:pPr>
        <w:spacing w:after="0" w:line="276" w:lineRule="auto"/>
        <w:ind w:right="73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4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  <w:r w:rsidR="001927EB" w:rsidRPr="006B517D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</w:t>
      </w:r>
      <w:r w:rsidR="00681778" w:rsidRP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Radnje poduzete u </w:t>
      </w:r>
      <w:r w:rsid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jednom predmetu</w:t>
      </w:r>
      <w:r w:rsidR="00681778" w:rsidRP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 upisuju se u registar. Registar beleži </w:t>
      </w:r>
      <w:r w:rsid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nalog</w:t>
      </w:r>
      <w:r w:rsidR="00681778" w:rsidRP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, rešenje, presudu, žalbu ili druge radnje zajedno sa datumom donošenja. </w:t>
      </w:r>
      <w:r w:rsidR="00C12C41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Upis</w:t>
      </w:r>
      <w:r w:rsidR="00681778" w:rsidRP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 se vrši plavim mastilom tako što se u odgovarajuću kolonu upiše datum radnje.</w:t>
      </w:r>
    </w:p>
    <w:p w14:paraId="3BCD7DE4" w14:textId="094848D0" w:rsidR="00681778" w:rsidRPr="00681778" w:rsidRDefault="00E67FA0" w:rsidP="00E67FA0">
      <w:pPr>
        <w:spacing w:after="0" w:line="276" w:lineRule="auto"/>
        <w:ind w:right="73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5</w:t>
      </w:r>
      <w:r w:rsidR="00681778" w:rsidRP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. Nadležni službenik odgovoran je za redovne provere registara koje se obavljaju najmanje jednom (1) </w:t>
      </w:r>
      <w:r w:rsidR="00C12C41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 xml:space="preserve">na </w:t>
      </w:r>
      <w:r w:rsidR="00681778" w:rsidRP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svaka tri (3) meseca.</w:t>
      </w:r>
    </w:p>
    <w:p w14:paraId="64EBA0A8" w14:textId="133D9E1D" w:rsidR="001927EB" w:rsidRPr="006B517D" w:rsidRDefault="00E67FA0" w:rsidP="00E67FA0">
      <w:pPr>
        <w:spacing w:after="0" w:line="276" w:lineRule="auto"/>
        <w:ind w:right="73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6</w:t>
      </w:r>
      <w:r w:rsidR="00681778" w:rsidRPr="00681778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. Na kraju kalendarske godine, sudske registre zatvaraju odgovarajući referenti, nakon čega sledi verifikacija potpisa glavnog referenta i administratora, odnosno pomoćnika administratora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</w:p>
    <w:p w14:paraId="3E7F272C" w14:textId="002999F2" w:rsidR="001927EB" w:rsidRPr="006B517D" w:rsidRDefault="00E67FA0" w:rsidP="00E67FA0">
      <w:pPr>
        <w:spacing w:before="30" w:after="0" w:line="276" w:lineRule="auto"/>
        <w:ind w:right="72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7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  <w:r w:rsidR="001927EB" w:rsidRPr="006B517D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</w:t>
      </w:r>
      <w:r w:rsidR="00681778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>Zatvaranje registra se realizuje tako da posle registracije poslednjeg predmeta beleže naredni podaci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:</w:t>
      </w:r>
    </w:p>
    <w:p w14:paraId="2F0E8A2B" w14:textId="4393B735" w:rsidR="001927EB" w:rsidRPr="006B517D" w:rsidRDefault="001927EB" w:rsidP="00E67FA0">
      <w:pPr>
        <w:spacing w:after="0" w:line="276" w:lineRule="auto"/>
        <w:ind w:left="630" w:right="47" w:hanging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-</w:t>
      </w:r>
      <w:r w:rsidR="00681778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redni broj poslednje beleške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;</w:t>
      </w:r>
      <w:r w:rsidR="00681778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</w:t>
      </w:r>
    </w:p>
    <w:p w14:paraId="5BD75C86" w14:textId="48324807" w:rsidR="001927EB" w:rsidRPr="006B517D" w:rsidRDefault="001927EB" w:rsidP="00E67FA0">
      <w:pPr>
        <w:spacing w:after="0" w:line="276" w:lineRule="auto"/>
        <w:ind w:left="630" w:right="47" w:hanging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-</w:t>
      </w:r>
      <w:r w:rsidR="00681778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broj pogrešnih beleški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;</w:t>
      </w:r>
    </w:p>
    <w:p w14:paraId="700576C4" w14:textId="3960D049" w:rsidR="001927EB" w:rsidRPr="006B517D" w:rsidRDefault="001927EB" w:rsidP="00E67FA0">
      <w:pPr>
        <w:spacing w:after="0" w:line="276" w:lineRule="auto"/>
        <w:ind w:left="630" w:right="47" w:hanging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-</w:t>
      </w:r>
      <w:r w:rsidR="00681778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</w:t>
      </w:r>
      <w:r w:rsidR="00681778" w:rsidRPr="00681778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broj </w:t>
      </w:r>
      <w:r w:rsidR="00681778">
        <w:rPr>
          <w:rFonts w:ascii="Times New Roman" w:eastAsia="Cambria" w:hAnsi="Times New Roman" w:cs="Times New Roman"/>
          <w:sz w:val="24"/>
          <w:szCs w:val="24"/>
          <w:lang w:val="sr-Latn-RS"/>
        </w:rPr>
        <w:t>za</w:t>
      </w:r>
      <w:r w:rsidR="00681778" w:rsidRPr="00681778">
        <w:rPr>
          <w:rFonts w:ascii="Times New Roman" w:eastAsia="Cambria" w:hAnsi="Times New Roman" w:cs="Times New Roman"/>
          <w:sz w:val="24"/>
          <w:szCs w:val="24"/>
          <w:lang w:val="sr-Latn-RS"/>
        </w:rPr>
        <w:t>vršenih predmeta iz godine koja se zatvara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;</w:t>
      </w:r>
    </w:p>
    <w:p w14:paraId="1CAA213C" w14:textId="352A087C" w:rsidR="001927EB" w:rsidRPr="006B517D" w:rsidRDefault="001927EB" w:rsidP="00E67FA0">
      <w:pPr>
        <w:spacing w:after="0" w:line="276" w:lineRule="auto"/>
        <w:ind w:left="630" w:right="47" w:hanging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-</w:t>
      </w:r>
      <w:r w:rsidR="00681778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broj nedovršenih predmeta iz godine koja se zatvara</w:t>
      </w:r>
      <w:r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</w:p>
    <w:p w14:paraId="45C9C128" w14:textId="0E93D646" w:rsidR="001927EB" w:rsidRPr="006B517D" w:rsidRDefault="00E67FA0" w:rsidP="00A05B6E">
      <w:pPr>
        <w:spacing w:before="7"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8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. </w:t>
      </w:r>
      <w:r w:rsidR="001927EB" w:rsidRPr="006B517D">
        <w:rPr>
          <w:rFonts w:ascii="Times New Roman" w:eastAsia="Cambria" w:hAnsi="Times New Roman" w:cs="Times New Roman"/>
          <w:spacing w:val="49"/>
          <w:sz w:val="24"/>
          <w:szCs w:val="24"/>
          <w:lang w:val="sr-Latn-RS"/>
        </w:rPr>
        <w:t xml:space="preserve"> </w:t>
      </w:r>
      <w:r w:rsidR="00FB5FAD" w:rsidRP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Broj </w:t>
      </w:r>
      <w:r w:rsidR="00FB5FAD">
        <w:rPr>
          <w:rFonts w:ascii="Times New Roman" w:eastAsia="Cambria" w:hAnsi="Times New Roman" w:cs="Times New Roman"/>
          <w:sz w:val="24"/>
          <w:szCs w:val="24"/>
          <w:lang w:val="sr-Latn-RS"/>
        </w:rPr>
        <w:t>nedovršenih</w:t>
      </w:r>
      <w:r w:rsidR="00FB5FAD" w:rsidRP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predmeta koji nemaju jedinstveni broj </w:t>
      </w:r>
      <w:r w:rsid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a </w:t>
      </w:r>
      <w:r w:rsidR="00FB5FAD" w:rsidRP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koji pripadaju prethodnim godinama, hronološki ih </w:t>
      </w:r>
      <w:r w:rsidR="00FB5FAD">
        <w:rPr>
          <w:rFonts w:ascii="Times New Roman" w:eastAsia="Cambria" w:hAnsi="Times New Roman" w:cs="Times New Roman"/>
          <w:sz w:val="24"/>
          <w:szCs w:val="24"/>
          <w:lang w:val="sr-Latn-RS"/>
        </w:rPr>
        <w:t>navodeći</w:t>
      </w:r>
      <w:r w:rsidR="00FB5FAD" w:rsidRP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prema godinama koje su </w:t>
      </w:r>
      <w:r w:rsidR="00FB5FAD">
        <w:rPr>
          <w:rFonts w:ascii="Times New Roman" w:eastAsia="Cambria" w:hAnsi="Times New Roman" w:cs="Times New Roman"/>
          <w:sz w:val="24"/>
          <w:szCs w:val="24"/>
          <w:lang w:val="sr-Latn-RS"/>
        </w:rPr>
        <w:t>prošle</w:t>
      </w:r>
      <w:r w:rsidR="00FB5FAD" w:rsidRP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, označava se na prvoj stranici novog registra. Nakon </w:t>
      </w:r>
      <w:r w:rsidR="00FB5FAD">
        <w:rPr>
          <w:rFonts w:ascii="Times New Roman" w:eastAsia="Cambria" w:hAnsi="Times New Roman" w:cs="Times New Roman"/>
          <w:sz w:val="24"/>
          <w:szCs w:val="24"/>
          <w:lang w:val="sr-Latn-RS"/>
        </w:rPr>
        <w:t>evidentiranja</w:t>
      </w:r>
      <w:r w:rsidR="00FB5FAD" w:rsidRP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nedovršenih predmeta, registruju se </w:t>
      </w:r>
      <w:r w:rsidR="00FB5FAD">
        <w:rPr>
          <w:rFonts w:ascii="Times New Roman" w:eastAsia="Cambria" w:hAnsi="Times New Roman" w:cs="Times New Roman"/>
          <w:sz w:val="24"/>
          <w:szCs w:val="24"/>
          <w:lang w:val="sr-Latn-RS"/>
        </w:rPr>
        <w:t>predmeti</w:t>
      </w:r>
      <w:r w:rsidR="00FB5FAD" w:rsidRPr="00FB5FA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 tekuće godine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</w:p>
    <w:p w14:paraId="6803E482" w14:textId="4872C04D" w:rsidR="001927EB" w:rsidRPr="006B517D" w:rsidRDefault="00E67FA0" w:rsidP="00A05B6E">
      <w:pPr>
        <w:spacing w:line="276" w:lineRule="auto"/>
        <w:ind w:left="180" w:right="73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9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 xml:space="preserve">. </w:t>
      </w:r>
      <w:r w:rsidR="001927EB" w:rsidRPr="006B517D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</w:t>
      </w:r>
      <w:r w:rsidR="00C7415A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Sve beleške u vezi sa završenim procesima za premete registrovane u svim godišnjim registrima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,</w:t>
      </w:r>
      <w:r w:rsidR="001927EB" w:rsidRPr="006B517D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</w:t>
      </w:r>
      <w:r w:rsidR="00C7415A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se konstatuju u istom registru, tamo gde je i predmet registrovan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</w:p>
    <w:p w14:paraId="134B904F" w14:textId="4DFC6D05" w:rsidR="001927EB" w:rsidRPr="006B517D" w:rsidRDefault="00E67FA0" w:rsidP="00A05B6E">
      <w:pPr>
        <w:spacing w:line="276" w:lineRule="auto"/>
        <w:ind w:left="180" w:right="68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10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  <w:r w:rsidR="001927EB" w:rsidRPr="006B517D">
        <w:rPr>
          <w:rFonts w:ascii="Times New Roman" w:eastAsia="Cambria" w:hAnsi="Times New Roman" w:cs="Times New Roman"/>
          <w:spacing w:val="2"/>
          <w:sz w:val="24"/>
          <w:szCs w:val="24"/>
          <w:lang w:val="sr-Latn-RS"/>
        </w:rPr>
        <w:t xml:space="preserve"> </w:t>
      </w:r>
      <w:r w:rsidR="00296582">
        <w:rPr>
          <w:rFonts w:ascii="Times New Roman" w:eastAsia="Cambria" w:hAnsi="Times New Roman" w:cs="Times New Roman"/>
          <w:sz w:val="24"/>
          <w:szCs w:val="24"/>
          <w:lang w:val="sr-Latn-RS"/>
        </w:rPr>
        <w:t>Pre svakog rednog broja završenog predmeta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,</w:t>
      </w:r>
      <w:r w:rsidR="001927EB" w:rsidRPr="006B517D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</w:t>
      </w:r>
      <w:r w:rsidR="00296582">
        <w:rPr>
          <w:rFonts w:ascii="Times New Roman" w:eastAsia="Cambria" w:hAnsi="Times New Roman" w:cs="Times New Roman"/>
          <w:sz w:val="24"/>
          <w:szCs w:val="24"/>
          <w:lang w:val="sr-Latn-RS"/>
        </w:rPr>
        <w:t>crvenom bojom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,</w:t>
      </w:r>
      <w:r w:rsidR="001927EB" w:rsidRPr="006B517D">
        <w:rPr>
          <w:rFonts w:ascii="Times New Roman" w:eastAsia="Cambria" w:hAnsi="Times New Roman" w:cs="Times New Roman"/>
          <w:spacing w:val="3"/>
          <w:sz w:val="24"/>
          <w:szCs w:val="24"/>
          <w:lang w:val="sr-Latn-RS"/>
        </w:rPr>
        <w:t xml:space="preserve"> </w:t>
      </w:r>
      <w:r w:rsidR="00296582"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  <w:t>se beleži znak</w:t>
      </w:r>
      <w:r w:rsidR="00296582"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  <w:t xml:space="preserve"> „</w:t>
      </w:r>
      <w:r w:rsidR="001927EB" w:rsidRPr="006B517D">
        <w:rPr>
          <w:rFonts w:ascii="Times New Roman" w:eastAsia="Cambria" w:hAnsi="Times New Roman" w:cs="Times New Roman"/>
          <w:spacing w:val="-2"/>
          <w:sz w:val="24"/>
          <w:szCs w:val="24"/>
          <w:lang w:val="sr-Latn-RS"/>
        </w:rPr>
        <w:t>L</w:t>
      </w:r>
      <w:r w:rsidR="00296582">
        <w:rPr>
          <w:rFonts w:ascii="Times New Roman" w:eastAsia="Cambria" w:hAnsi="Times New Roman" w:cs="Times New Roman"/>
          <w:spacing w:val="-2"/>
          <w:sz w:val="24"/>
          <w:szCs w:val="24"/>
          <w:lang w:val="sr-Latn-RS"/>
        </w:rPr>
        <w:t>“</w:t>
      </w:r>
      <w:r w:rsidR="001927EB" w:rsidRPr="006B517D">
        <w:rPr>
          <w:rFonts w:ascii="Times New Roman" w:eastAsia="Cambria" w:hAnsi="Times New Roman" w:cs="Times New Roman"/>
          <w:spacing w:val="2"/>
          <w:sz w:val="24"/>
          <w:szCs w:val="24"/>
          <w:lang w:val="sr-Latn-RS"/>
        </w:rPr>
        <w:t xml:space="preserve"> 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(</w:t>
      </w:r>
      <w:r w:rsidR="00296582">
        <w:rPr>
          <w:rFonts w:ascii="Times New Roman" w:eastAsia="Cambria" w:hAnsi="Times New Roman" w:cs="Times New Roman"/>
          <w:i/>
          <w:sz w:val="24"/>
          <w:szCs w:val="24"/>
          <w:lang w:val="sr-Latn-RS"/>
        </w:rPr>
        <w:t>broj ostaje unutar ugla od 90 stepeni</w:t>
      </w:r>
      <w:r w:rsidR="001927EB" w:rsidRPr="006B517D">
        <w:rPr>
          <w:rFonts w:ascii="Times New Roman" w:eastAsia="Cambria" w:hAnsi="Times New Roman" w:cs="Times New Roman"/>
          <w:i/>
          <w:sz w:val="24"/>
          <w:szCs w:val="24"/>
          <w:lang w:val="sr-Latn-RS"/>
        </w:rPr>
        <w:t>)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,</w:t>
      </w:r>
      <w:r w:rsidR="001927EB" w:rsidRPr="006B517D">
        <w:rPr>
          <w:rFonts w:ascii="Times New Roman" w:eastAsia="Cambria" w:hAnsi="Times New Roman" w:cs="Times New Roman"/>
          <w:spacing w:val="24"/>
          <w:sz w:val="24"/>
          <w:szCs w:val="24"/>
          <w:lang w:val="sr-Latn-RS"/>
        </w:rPr>
        <w:t xml:space="preserve"> </w:t>
      </w:r>
      <w:r w:rsidR="00C7415A">
        <w:rPr>
          <w:rFonts w:ascii="Times New Roman" w:eastAsia="Cambria" w:hAnsi="Times New Roman" w:cs="Times New Roman"/>
          <w:sz w:val="24"/>
          <w:szCs w:val="24"/>
          <w:lang w:val="sr-Latn-RS"/>
        </w:rPr>
        <w:t>dok se kod beleške kao pod tačkom 6 iz ovog člana, zaokružuje odgovarajući redni broj</w:t>
      </w:r>
      <w:r w:rsidR="001927EB" w:rsidRPr="006B517D">
        <w:rPr>
          <w:rFonts w:ascii="Times New Roman" w:eastAsia="Cambria" w:hAnsi="Times New Roman" w:cs="Times New Roman"/>
          <w:sz w:val="24"/>
          <w:szCs w:val="24"/>
          <w:lang w:val="sr-Latn-RS"/>
        </w:rPr>
        <w:t>.</w:t>
      </w:r>
    </w:p>
    <w:p w14:paraId="54EBF3E0" w14:textId="7DE0C696" w:rsidR="001927EB" w:rsidRDefault="001927EB" w:rsidP="00A05B6E">
      <w:pPr>
        <w:spacing w:before="1" w:line="276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2F5C8F" w14:textId="77777777" w:rsidR="00E67FA0" w:rsidRPr="006B517D" w:rsidRDefault="00E67FA0" w:rsidP="00A05B6E">
      <w:pPr>
        <w:spacing w:before="1" w:line="276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AF7B5A8" w14:textId="0BC834BF" w:rsidR="001927EB" w:rsidRPr="006B517D" w:rsidRDefault="00645343" w:rsidP="00A05B6E">
      <w:pPr>
        <w:spacing w:line="276" w:lineRule="auto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>Član</w:t>
      </w:r>
      <w:r w:rsidR="001927EB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6</w:t>
      </w:r>
      <w:r w:rsidR="00E67FA0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</w:p>
    <w:p w14:paraId="0C00F3B5" w14:textId="651FB088" w:rsidR="001927EB" w:rsidRPr="006B517D" w:rsidRDefault="006B517D" w:rsidP="00A05B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Održavanje dosije predmeta </w:t>
      </w:r>
    </w:p>
    <w:p w14:paraId="1B921C08" w14:textId="77777777" w:rsidR="001927EB" w:rsidRPr="006B517D" w:rsidRDefault="001927EB" w:rsidP="00A05B6E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887A192" w14:textId="37149E33" w:rsidR="001927EB" w:rsidRPr="00DC1F3A" w:rsidRDefault="00DC1F3A" w:rsidP="00DC1F3A">
      <w:pPr>
        <w:spacing w:after="0" w:line="276" w:lineRule="auto"/>
        <w:ind w:left="142"/>
        <w:jc w:val="both"/>
        <w:rPr>
          <w:rFonts w:ascii="Times New Roman" w:eastAsia="Cambria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1. </w:t>
      </w:r>
      <w:r w:rsidR="00296582" w:rsidRPr="00DC1F3A">
        <w:rPr>
          <w:rFonts w:ascii="Times New Roman" w:hAnsi="Times New Roman" w:cs="Times New Roman"/>
          <w:sz w:val="24"/>
          <w:szCs w:val="24"/>
          <w:lang w:val="sr-Latn-RS"/>
        </w:rPr>
        <w:t>Sve radnje i spisi koji su u vezi sa jednim predmetom se uključuju u dosije predmeta na hronološki način</w:t>
      </w:r>
      <w:r w:rsidR="001927EB" w:rsidRPr="00DC1F3A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296582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>opis akata</w:t>
      </w:r>
      <w:r w:rsidR="001927EB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, </w:t>
      </w:r>
      <w:r w:rsidR="00296582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>broj stranica i</w:t>
      </w:r>
      <w:r w:rsidR="001927EB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296582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njihovo spiralno spajanje ili </w:t>
      </w:r>
      <w:r w:rsidR="001927EB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296582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>lepkom</w:t>
      </w:r>
      <w:r w:rsidR="00E902DE" w:rsidRPr="00DC1F3A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). </w:t>
      </w:r>
    </w:p>
    <w:p w14:paraId="364E5B9F" w14:textId="50126189" w:rsidR="001927EB" w:rsidRPr="006B517D" w:rsidRDefault="001927EB" w:rsidP="00DC1F3A">
      <w:pPr>
        <w:spacing w:after="0" w:line="276" w:lineRule="auto"/>
        <w:ind w:left="142" w:right="66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6B517D">
        <w:rPr>
          <w:rFonts w:ascii="Times New Roman" w:hAnsi="Times New Roman" w:cs="Times New Roman"/>
          <w:sz w:val="24"/>
          <w:szCs w:val="24"/>
          <w:lang w:val="sr-Latn-RS"/>
        </w:rPr>
        <w:t>Spisi predmeta se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čuvaju na policama </w:t>
      </w:r>
      <w:r w:rsidR="006B517D">
        <w:rPr>
          <w:rFonts w:ascii="Times New Roman" w:hAnsi="Times New Roman" w:cs="Times New Roman"/>
          <w:sz w:val="24"/>
          <w:szCs w:val="24"/>
          <w:lang w:val="sr-Latn-RS"/>
        </w:rPr>
        <w:t>KUP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>-a prema kategoriji predmeta</w:t>
      </w:r>
      <w:r w:rsidR="006B517D">
        <w:rPr>
          <w:rFonts w:ascii="Times New Roman" w:hAnsi="Times New Roman" w:cs="Times New Roman"/>
          <w:sz w:val="24"/>
          <w:szCs w:val="24"/>
          <w:lang w:val="sr-Latn-RS"/>
        </w:rPr>
        <w:t>, hronološki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. Ako </w:t>
      </w:r>
      <w:r w:rsidR="00296582">
        <w:rPr>
          <w:rFonts w:ascii="Times New Roman" w:hAnsi="Times New Roman" w:cs="Times New Roman"/>
          <w:sz w:val="24"/>
          <w:szCs w:val="24"/>
          <w:lang w:val="sr-Latn-RS"/>
        </w:rPr>
        <w:t>dosije predmeta ima bočne particije, ona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bi trebala biti na</w:t>
      </w:r>
      <w:r w:rsidR="00296582">
        <w:rPr>
          <w:rFonts w:ascii="Times New Roman" w:hAnsi="Times New Roman" w:cs="Times New Roman"/>
          <w:sz w:val="24"/>
          <w:szCs w:val="24"/>
          <w:lang w:val="sr-Latn-RS"/>
        </w:rPr>
        <w:t xml:space="preserve"> vanjskoj strani police i čitljiva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96582">
        <w:rPr>
          <w:rFonts w:ascii="Times New Roman" w:hAnsi="Times New Roman" w:cs="Times New Roman"/>
          <w:sz w:val="24"/>
          <w:szCs w:val="24"/>
          <w:lang w:val="sr-Latn-RS"/>
        </w:rPr>
        <w:t>vertikalno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s</w:t>
      </w:r>
      <w:r w:rsidR="0029658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brojem predmeta na početku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71DA6B8" w14:textId="27E6F9F9" w:rsidR="001927EB" w:rsidRPr="006B517D" w:rsidRDefault="001927EB" w:rsidP="00DC1F3A">
      <w:pPr>
        <w:spacing w:before="60" w:after="0" w:line="276" w:lineRule="auto"/>
        <w:ind w:left="142" w:right="66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Pre </w:t>
      </w:r>
      <w:r w:rsidR="006B517D">
        <w:rPr>
          <w:rFonts w:ascii="Times New Roman" w:hAnsi="Times New Roman" w:cs="Times New Roman"/>
          <w:sz w:val="24"/>
          <w:szCs w:val="24"/>
          <w:lang w:val="sr-Latn-RS"/>
        </w:rPr>
        <w:t>transfera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predmeta drugom sudu ili arhiviranja sistematizovanog predmeta, sadržaj </w:t>
      </w:r>
      <w:r w:rsidR="006B517D">
        <w:rPr>
          <w:rFonts w:ascii="Times New Roman" w:hAnsi="Times New Roman" w:cs="Times New Roman"/>
          <w:sz w:val="24"/>
          <w:szCs w:val="24"/>
          <w:lang w:val="sr-Latn-RS"/>
        </w:rPr>
        <w:t>dosijea</w:t>
      </w:r>
      <w:r w:rsidR="006B517D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predmeta mora biti proveren da li su svi dokumenti uključeni i hronološki raspoređeni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791D761" w14:textId="77777777" w:rsidR="001927EB" w:rsidRPr="006B517D" w:rsidRDefault="001927EB" w:rsidP="00A05B6E">
      <w:pPr>
        <w:spacing w:before="60" w:line="276" w:lineRule="auto"/>
        <w:ind w:left="180" w:right="66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2C43D5F5" w14:textId="42A2D868" w:rsidR="00E902DE" w:rsidRPr="006B517D" w:rsidRDefault="00E902DE" w:rsidP="00E67FA0">
      <w:pPr>
        <w:spacing w:line="276" w:lineRule="auto"/>
        <w:ind w:left="180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01F38DE1" w14:textId="4B1BE5F9" w:rsidR="00FA12AA" w:rsidRPr="006B517D" w:rsidRDefault="002026D8" w:rsidP="00A05B6E">
      <w:pPr>
        <w:spacing w:line="276" w:lineRule="auto"/>
        <w:ind w:left="180" w:right="65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FA12A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X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="00FA12A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14:paraId="7796A26A" w14:textId="6E98B03E" w:rsidR="00FA12AA" w:rsidRPr="006B517D" w:rsidRDefault="002026D8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OSTALE ODREDBE </w:t>
      </w:r>
    </w:p>
    <w:p w14:paraId="284A1153" w14:textId="77777777" w:rsidR="00647158" w:rsidRPr="006B517D" w:rsidRDefault="00647158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13E27DB6" w14:textId="09BD2689" w:rsidR="00FA12AA" w:rsidRPr="006B517D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FA12AA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DC1F3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69</w:t>
      </w:r>
    </w:p>
    <w:p w14:paraId="77F86676" w14:textId="5757D7B4" w:rsidR="00461188" w:rsidRPr="006B517D" w:rsidRDefault="002026D8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Informaciona i komunikaciona tehnologija</w:t>
      </w:r>
    </w:p>
    <w:p w14:paraId="1FF7E716" w14:textId="77777777" w:rsidR="00936432" w:rsidRPr="006B517D" w:rsidRDefault="00936432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</w:p>
    <w:p w14:paraId="67FA1C41" w14:textId="1A94B96A" w:rsidR="002026D8" w:rsidRPr="006B517D" w:rsidRDefault="002026D8" w:rsidP="002026D8">
      <w:pPr>
        <w:pStyle w:val="ListParagraph"/>
        <w:numPr>
          <w:ilvl w:val="0"/>
          <w:numId w:val="22"/>
        </w:numPr>
        <w:spacing w:line="276" w:lineRule="auto"/>
        <w:ind w:right="36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>Savet ovlašćuje paralelno sprovođenje inicijativa za testiranje informacione tehnologije i komunikacione tehnologije na sudu. Postupci primenjeni za sprovođenje inicijativa za testiranje moraju imati određene vremenske rokove i jasan mehanizam nadzora i procene pre nego što se mogu primeniti na svim sudovima.</w:t>
      </w:r>
    </w:p>
    <w:p w14:paraId="011AD60A" w14:textId="3204F336" w:rsidR="002026D8" w:rsidRPr="006B517D" w:rsidRDefault="002026D8" w:rsidP="002026D8">
      <w:pPr>
        <w:pStyle w:val="ListParagraph"/>
        <w:numPr>
          <w:ilvl w:val="0"/>
          <w:numId w:val="22"/>
        </w:numPr>
        <w:spacing w:line="276" w:lineRule="auto"/>
        <w:ind w:right="36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Savet posebnim propisima utvrđuje način sprovođenja </w:t>
      </w:r>
      <w:r w:rsidR="00DC1F3A">
        <w:rPr>
          <w:rFonts w:ascii="Times New Roman" w:hAnsi="Times New Roman" w:cs="Times New Roman"/>
          <w:sz w:val="24"/>
          <w:szCs w:val="24"/>
          <w:lang w:val="sr-Latn-RS"/>
        </w:rPr>
        <w:t>elektronskih sistema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C1F3A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sudovima.</w:t>
      </w:r>
    </w:p>
    <w:p w14:paraId="7D91EABC" w14:textId="0AFCE29D" w:rsidR="002026D8" w:rsidRPr="006B517D" w:rsidRDefault="002026D8" w:rsidP="002026D8">
      <w:pPr>
        <w:pStyle w:val="ListParagraph"/>
        <w:numPr>
          <w:ilvl w:val="0"/>
          <w:numId w:val="22"/>
        </w:numPr>
        <w:spacing w:line="276" w:lineRule="auto"/>
        <w:ind w:right="36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>Upotreba i ažuriranje IKT-a i hardverske i softverske infrastrukture vrši se u skladu sa pravilima i procedurama koje je usvojio Savet.</w:t>
      </w:r>
    </w:p>
    <w:p w14:paraId="4E092762" w14:textId="2289E6DD" w:rsidR="00FA12AA" w:rsidRPr="006B517D" w:rsidRDefault="002026D8" w:rsidP="002026D8">
      <w:pPr>
        <w:pStyle w:val="ListParagraph"/>
        <w:numPr>
          <w:ilvl w:val="0"/>
          <w:numId w:val="22"/>
        </w:numPr>
        <w:spacing w:line="276" w:lineRule="auto"/>
        <w:ind w:right="361"/>
        <w:jc w:val="both"/>
        <w:rPr>
          <w:rFonts w:ascii="Times New Roman" w:eastAsia="Cambria" w:hAnsi="Times New Roman" w:cs="Times New Roman"/>
          <w:i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Nakon celokupnog funkcionisanja IKT sistema, odlukom Saveta zamenjuje se ručni sistem rada sudova i sudske uprave. Primena elektronskog sistema </w:t>
      </w:r>
      <w:r w:rsidR="00670E3F" w:rsidRPr="006B517D">
        <w:rPr>
          <w:rFonts w:ascii="Times New Roman" w:hAnsi="Times New Roman" w:cs="Times New Roman"/>
          <w:sz w:val="24"/>
          <w:szCs w:val="24"/>
          <w:lang w:val="sr-Latn-RS"/>
        </w:rPr>
        <w:t>sprovodi se i realizuje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u skladu sa važećim zakonodavstvom</w:t>
      </w:r>
      <w:r w:rsidR="00FA12AA" w:rsidRPr="006B517D"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</w:p>
    <w:p w14:paraId="4EE937B4" w14:textId="1DD011ED" w:rsidR="00840E69" w:rsidRPr="006B517D" w:rsidRDefault="00840E69" w:rsidP="00A05B6E">
      <w:pPr>
        <w:spacing w:line="276" w:lineRule="auto"/>
        <w:ind w:left="270" w:right="361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5A0256BD" w14:textId="6112F9BF" w:rsidR="0003150A" w:rsidRPr="006B517D" w:rsidRDefault="0003150A" w:rsidP="002D1C1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9EBB3DB" w14:textId="3560300C" w:rsidR="00840E69" w:rsidRPr="006B517D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Član</w:t>
      </w:r>
      <w:r w:rsidR="00936432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7</w:t>
      </w:r>
      <w:r w:rsidR="00F14EAA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0</w:t>
      </w:r>
    </w:p>
    <w:p w14:paraId="425FB3F9" w14:textId="18011932" w:rsidR="00840E69" w:rsidRPr="006B517D" w:rsidRDefault="00532A79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Registri i vrste predmeta </w:t>
      </w:r>
    </w:p>
    <w:p w14:paraId="609C10AB" w14:textId="77777777" w:rsidR="00E902DE" w:rsidRPr="006B517D" w:rsidRDefault="00E902DE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24C732F" w14:textId="67323E3E" w:rsidR="00840E69" w:rsidRPr="006B517D" w:rsidRDefault="00701E23" w:rsidP="00A05B6E">
      <w:pPr>
        <w:spacing w:line="276" w:lineRule="auto"/>
        <w:ind w:right="361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>Ova Uredba obuhvata Aneks</w:t>
      </w:r>
      <w:r w:rsidR="00840E69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2 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od datuma </w:t>
      </w:r>
      <w:r w:rsidR="00840E69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840E69" w:rsidRPr="00F14EAA">
        <w:rPr>
          <w:rFonts w:ascii="Times New Roman" w:hAnsi="Times New Roman" w:cs="Times New Roman"/>
          <w:sz w:val="24"/>
          <w:szCs w:val="24"/>
          <w:highlight w:val="yellow"/>
          <w:lang w:val="sr-Latn-RS"/>
        </w:rPr>
        <w:t>__/__/__</w:t>
      </w:r>
      <w:r w:rsidR="00840E69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>o Registrima i vrstama predmeta u sudovima</w:t>
      </w:r>
      <w:r w:rsidR="00840E69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2DB24A1B" w14:textId="2BD1BBCF" w:rsidR="00FA12AA" w:rsidRPr="006B517D" w:rsidRDefault="00FA12AA" w:rsidP="00A05B6E">
      <w:pPr>
        <w:spacing w:after="0" w:line="276" w:lineRule="auto"/>
        <w:ind w:right="64"/>
        <w:jc w:val="both"/>
        <w:rPr>
          <w:rFonts w:ascii="Times New Roman" w:eastAsia="Cambria" w:hAnsi="Times New Roman" w:cs="Times New Roman"/>
          <w:spacing w:val="1"/>
          <w:sz w:val="24"/>
          <w:szCs w:val="24"/>
          <w:lang w:val="sr-Latn-RS"/>
        </w:rPr>
      </w:pPr>
    </w:p>
    <w:p w14:paraId="408E88D0" w14:textId="108E9CDF" w:rsidR="009F41CE" w:rsidRPr="006B517D" w:rsidRDefault="009F41CE" w:rsidP="00A05B6E">
      <w:pPr>
        <w:spacing w:line="276" w:lineRule="auto"/>
        <w:ind w:left="180" w:right="65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lastRenderedPageBreak/>
        <w:t xml:space="preserve"> </w:t>
      </w:r>
    </w:p>
    <w:p w14:paraId="4154817C" w14:textId="4F817B40" w:rsidR="00FA12AA" w:rsidRPr="006B517D" w:rsidRDefault="009048C7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FA12A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XV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14:paraId="0E672AEC" w14:textId="0513136E" w:rsidR="00FA12AA" w:rsidRPr="006B517D" w:rsidRDefault="009048C7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PRELAZNE ODREDBE </w:t>
      </w:r>
    </w:p>
    <w:p w14:paraId="50F05130" w14:textId="77777777" w:rsidR="00E902DE" w:rsidRPr="006B517D" w:rsidRDefault="00E902DE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26E66678" w14:textId="54B150E1" w:rsidR="00FA12AA" w:rsidRPr="006B517D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FA12AA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F14EAA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</w:p>
    <w:p w14:paraId="720072A2" w14:textId="3EA11508" w:rsidR="00FA12AA" w:rsidRPr="006B517D" w:rsidRDefault="00701E23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Priručnik</w:t>
      </w:r>
      <w:r w:rsidR="00FA12AA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/</w:t>
      </w:r>
      <w:r w:rsidR="00532A79" w:rsidRPr="006B517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smernice za upravljanje predmetima </w:t>
      </w:r>
    </w:p>
    <w:p w14:paraId="6DA9107F" w14:textId="77777777" w:rsidR="00461188" w:rsidRPr="006B517D" w:rsidRDefault="00461188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b/>
          <w:bCs/>
          <w:sz w:val="24"/>
          <w:szCs w:val="24"/>
          <w:lang w:val="sr-Latn-RS"/>
        </w:rPr>
      </w:pPr>
    </w:p>
    <w:p w14:paraId="6FF5CF0D" w14:textId="543A73F0" w:rsidR="00FA12AA" w:rsidRPr="006B517D" w:rsidRDefault="00701E23" w:rsidP="00701E23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>Do izdavanja novog priručnika/smernica (od 31. decembra 2020.) za upravljanje sudskim predmetima, primenjivaće se postojeći priručnik/smernice</w:t>
      </w:r>
      <w:r w:rsidR="00FA12AA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4150E2C" w14:textId="366E98DF" w:rsidR="00FA12AA" w:rsidRPr="006B517D" w:rsidRDefault="00701E23" w:rsidP="00A05B6E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O </w:t>
      </w:r>
      <w:r w:rsidR="002026D8" w:rsidRPr="006B517D">
        <w:rPr>
          <w:rFonts w:ascii="Times New Roman" w:hAnsi="Times New Roman" w:cs="Times New Roman"/>
          <w:sz w:val="24"/>
          <w:szCs w:val="24"/>
          <w:lang w:val="sr-Latn-RS"/>
        </w:rPr>
        <w:t>načinu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delovanja i vremenu upotrebe </w:t>
      </w:r>
      <w:r w:rsidR="002026D8" w:rsidRPr="006B517D">
        <w:rPr>
          <w:rFonts w:ascii="Times New Roman" w:hAnsi="Times New Roman" w:cs="Times New Roman"/>
          <w:sz w:val="24"/>
          <w:szCs w:val="24"/>
          <w:lang w:val="sr-Latn-RS"/>
        </w:rPr>
        <w:t>ručnih registara po sudovima, će s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>e primenjivati uputstva usvojena od strane Saveta</w:t>
      </w:r>
      <w:r w:rsidR="00FA12AA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A740ABF" w14:textId="00CD26C5" w:rsidR="00FA12AA" w:rsidRPr="006B517D" w:rsidRDefault="00FA12AA" w:rsidP="00A05B6E">
      <w:pPr>
        <w:pStyle w:val="ListParagraph"/>
        <w:spacing w:line="276" w:lineRule="auto"/>
        <w:ind w:left="54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69256402" w14:textId="61061CD1" w:rsidR="002D04B0" w:rsidRPr="006B517D" w:rsidRDefault="002D04B0" w:rsidP="00F14EAA">
      <w:pPr>
        <w:spacing w:line="276" w:lineRule="auto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bookmarkStart w:id="2" w:name="_Hlk31099811"/>
    </w:p>
    <w:p w14:paraId="0D4FD3BE" w14:textId="6BFC34BC" w:rsidR="002D04B0" w:rsidRPr="006B517D" w:rsidRDefault="007F7825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Poglavlje</w:t>
      </w:r>
      <w:r w:rsidR="002D04B0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XV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</w:p>
    <w:p w14:paraId="4A7AD7FF" w14:textId="2C02B7FB" w:rsidR="002D04B0" w:rsidRPr="006B517D" w:rsidRDefault="007F7825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ZAVRŠNE ODREDBE </w:t>
      </w:r>
    </w:p>
    <w:p w14:paraId="1D5F30AF" w14:textId="77777777" w:rsidR="002D04B0" w:rsidRPr="006B517D" w:rsidRDefault="002D04B0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b/>
          <w:sz w:val="24"/>
          <w:szCs w:val="24"/>
          <w:lang w:val="sr-Latn-RS"/>
        </w:rPr>
      </w:pPr>
    </w:p>
    <w:p w14:paraId="28B3FFB9" w14:textId="5C56B312" w:rsidR="002D04B0" w:rsidRPr="006B517D" w:rsidRDefault="00645343" w:rsidP="00A05B6E">
      <w:pPr>
        <w:spacing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2D04B0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F14EAA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</w:p>
    <w:bookmarkEnd w:id="2"/>
    <w:p w14:paraId="65BD1F69" w14:textId="744AC4E6" w:rsidR="002D04B0" w:rsidRPr="006B517D" w:rsidRDefault="002026D8" w:rsidP="00A05B6E">
      <w:pPr>
        <w:spacing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Van snage </w:t>
      </w:r>
    </w:p>
    <w:p w14:paraId="58FA883A" w14:textId="77777777" w:rsidR="00936432" w:rsidRPr="006B517D" w:rsidRDefault="00936432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</w:p>
    <w:p w14:paraId="58322944" w14:textId="118CD522" w:rsidR="002D04B0" w:rsidRPr="006B517D" w:rsidRDefault="009048C7" w:rsidP="00A05B6E">
      <w:pPr>
        <w:spacing w:line="276" w:lineRule="auto"/>
        <w:ind w:left="180" w:right="142"/>
        <w:jc w:val="both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>Stupanjem na snagu ove uredbe ukida se Uredba Saveta za internu organizaciju sudova od 4. januara 2013. kao i Aneks</w:t>
      </w:r>
      <w:r w:rsidR="00F14EAA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od 16. jula 2014. godine, dok Aneks ove uredbe od 5. decembra 2016. godine ostaje na snazi i sastavni je deo ove uredbe, kao Aneks 1</w:t>
      </w:r>
      <w:r w:rsidR="002D04B0" w:rsidRPr="006B517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40E69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4FB41B2" w14:textId="39059AAF" w:rsidR="00F14EAA" w:rsidRPr="006B517D" w:rsidRDefault="00F14EAA" w:rsidP="00A05B6E">
      <w:pPr>
        <w:spacing w:before="18" w:line="276" w:lineRule="auto"/>
        <w:ind w:left="1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712FF0" w14:textId="5D226E1A" w:rsidR="00936432" w:rsidRPr="006B517D" w:rsidRDefault="00645343" w:rsidP="00A05B6E">
      <w:pPr>
        <w:tabs>
          <w:tab w:val="left" w:pos="9360"/>
        </w:tabs>
        <w:spacing w:before="2" w:line="276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Član</w:t>
      </w:r>
      <w:r w:rsidR="002D04B0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36432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>7</w:t>
      </w:r>
      <w:r w:rsidR="00F14EAA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</w:p>
    <w:p w14:paraId="123F488F" w14:textId="14279085" w:rsidR="00936432" w:rsidRPr="006B517D" w:rsidRDefault="007F7825" w:rsidP="00A05B6E">
      <w:pPr>
        <w:tabs>
          <w:tab w:val="left" w:pos="9360"/>
        </w:tabs>
        <w:spacing w:before="2" w:line="276" w:lineRule="auto"/>
        <w:ind w:left="180"/>
        <w:jc w:val="center"/>
        <w:rPr>
          <w:rFonts w:ascii="Times New Roman" w:eastAsia="Cambria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Stupanje na snagu </w:t>
      </w:r>
    </w:p>
    <w:p w14:paraId="7806B903" w14:textId="05D1B432" w:rsidR="002D04B0" w:rsidRPr="006B517D" w:rsidRDefault="002D04B0" w:rsidP="00A05B6E">
      <w:pPr>
        <w:tabs>
          <w:tab w:val="left" w:pos="936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</w:pPr>
    </w:p>
    <w:p w14:paraId="4B82C94B" w14:textId="77777777" w:rsidR="00936432" w:rsidRPr="006B517D" w:rsidRDefault="00936432" w:rsidP="00A05B6E">
      <w:pPr>
        <w:tabs>
          <w:tab w:val="left" w:pos="9360"/>
        </w:tabs>
        <w:spacing w:line="276" w:lineRule="auto"/>
        <w:ind w:left="180"/>
        <w:jc w:val="both"/>
        <w:rPr>
          <w:rFonts w:ascii="Times New Roman" w:eastAsia="Cambria" w:hAnsi="Times New Roman" w:cs="Times New Roman"/>
          <w:b/>
          <w:spacing w:val="-1"/>
          <w:sz w:val="24"/>
          <w:szCs w:val="24"/>
          <w:lang w:val="sr-Latn-RS"/>
        </w:rPr>
      </w:pPr>
    </w:p>
    <w:p w14:paraId="34F48E4B" w14:textId="387E6CDD" w:rsidR="002D04B0" w:rsidRPr="006B517D" w:rsidRDefault="007F7825" w:rsidP="009048C7">
      <w:pPr>
        <w:spacing w:line="276" w:lineRule="auto"/>
        <w:jc w:val="both"/>
        <w:rPr>
          <w:rFonts w:ascii="Times New Roman" w:eastAsia="Cambria" w:hAnsi="Times New Roman" w:cs="Times New Roman"/>
          <w:spacing w:val="-1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Ova uredba stupa na snagu dana </w:t>
      </w:r>
      <w:r w:rsidR="002D04B0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___/____/ 2020</w:t>
      </w:r>
    </w:p>
    <w:p w14:paraId="17AF86B4" w14:textId="36D0B1CD" w:rsidR="002D04B0" w:rsidRPr="006B517D" w:rsidRDefault="002D04B0" w:rsidP="00A05B6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</w:t>
      </w:r>
    </w:p>
    <w:p w14:paraId="43CF66B5" w14:textId="5F5F7A17" w:rsidR="002D04B0" w:rsidRPr="006B517D" w:rsidRDefault="002D04B0" w:rsidP="00A05B6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</w:t>
      </w:r>
      <w:r w:rsidR="00E902DE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>Skender ÇOÇAJ</w:t>
      </w:r>
    </w:p>
    <w:p w14:paraId="5AD025E7" w14:textId="5D96058A" w:rsidR="002D04B0" w:rsidRPr="006B517D" w:rsidRDefault="002D04B0" w:rsidP="00A05B6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</w:t>
      </w:r>
      <w:r w:rsidR="00E902DE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_________________________</w:t>
      </w:r>
    </w:p>
    <w:p w14:paraId="7E4AF1F8" w14:textId="2B2EF75F" w:rsidR="002D04B0" w:rsidRPr="006B517D" w:rsidRDefault="002D04B0" w:rsidP="00A05B6E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</w:t>
      </w:r>
      <w:r w:rsidR="00E902DE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</w:t>
      </w:r>
      <w:r w:rsidR="009048C7" w:rsidRPr="006B517D">
        <w:rPr>
          <w:rFonts w:ascii="Times New Roman" w:hAnsi="Times New Roman" w:cs="Times New Roman"/>
          <w:sz w:val="24"/>
          <w:szCs w:val="24"/>
          <w:lang w:val="sr-Latn-RS"/>
        </w:rPr>
        <w:t>Predsedavajući</w:t>
      </w:r>
      <w:r w:rsidR="007F7825" w:rsidRPr="006B517D">
        <w:rPr>
          <w:rFonts w:ascii="Times New Roman" w:hAnsi="Times New Roman" w:cs="Times New Roman"/>
          <w:sz w:val="24"/>
          <w:szCs w:val="24"/>
          <w:lang w:val="sr-Latn-RS"/>
        </w:rPr>
        <w:t xml:space="preserve"> Sudskog saveta Kosova</w:t>
      </w:r>
    </w:p>
    <w:p w14:paraId="10FFB250" w14:textId="77777777" w:rsidR="00D23093" w:rsidRPr="006B517D" w:rsidRDefault="00D23093" w:rsidP="00A05B6E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C685F56" w14:textId="77777777" w:rsidR="00D23093" w:rsidRPr="006B517D" w:rsidRDefault="00D23093" w:rsidP="00A05B6E">
      <w:pPr>
        <w:spacing w:line="276" w:lineRule="auto"/>
        <w:ind w:left="180" w:right="6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3F8ED80" w14:textId="5F271D20" w:rsidR="00DB6645" w:rsidRPr="006B517D" w:rsidRDefault="00D23093" w:rsidP="00A05B6E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</w:t>
      </w:r>
      <w:r w:rsidR="000C062D" w:rsidRPr="006B51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14:paraId="343F07F3" w14:textId="4CECE5CF" w:rsidR="00DB6645" w:rsidRPr="006B517D" w:rsidRDefault="00DB6645" w:rsidP="00A05B6E">
      <w:pPr>
        <w:spacing w:line="276" w:lineRule="auto"/>
        <w:ind w:left="180"/>
        <w:jc w:val="both"/>
        <w:rPr>
          <w:rFonts w:ascii="Times New Roman" w:eastAsia="Cambria" w:hAnsi="Times New Roman" w:cs="Times New Roman"/>
          <w:color w:val="FF0000"/>
          <w:spacing w:val="1"/>
          <w:sz w:val="24"/>
          <w:szCs w:val="24"/>
          <w:lang w:val="sr-Latn-RS"/>
        </w:rPr>
      </w:pPr>
      <w:r w:rsidRPr="006B517D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                    </w:t>
      </w:r>
      <w:r w:rsidR="000C062D" w:rsidRPr="006B517D">
        <w:rPr>
          <w:rFonts w:ascii="Times New Roman" w:eastAsia="MS Mincho" w:hAnsi="Times New Roman" w:cs="Times New Roman"/>
          <w:b/>
          <w:color w:val="FF0000"/>
          <w:sz w:val="24"/>
          <w:szCs w:val="24"/>
          <w:shd w:val="clear" w:color="auto" w:fill="FFFFFF"/>
          <w:lang w:val="sr-Latn-RS" w:eastAsia="ja-JP"/>
        </w:rPr>
        <w:t xml:space="preserve"> </w:t>
      </w:r>
    </w:p>
    <w:p w14:paraId="0B1E2988" w14:textId="77777777" w:rsidR="00D23093" w:rsidRPr="006B517D" w:rsidRDefault="00D23093" w:rsidP="00A05B6E">
      <w:pPr>
        <w:spacing w:line="276" w:lineRule="auto"/>
        <w:ind w:left="180" w:right="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RS"/>
        </w:rPr>
      </w:pPr>
    </w:p>
    <w:sectPr w:rsidR="00D23093" w:rsidRPr="006B517D" w:rsidSect="005F2A8D">
      <w:footerReference w:type="default" r:id="rId8"/>
      <w:pgSz w:w="12240" w:h="15840"/>
      <w:pgMar w:top="1135" w:right="104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D896" w14:textId="77777777" w:rsidR="001D2AF2" w:rsidRDefault="001D2AF2" w:rsidP="00CA633C">
      <w:pPr>
        <w:spacing w:after="0" w:line="240" w:lineRule="auto"/>
      </w:pPr>
      <w:r>
        <w:separator/>
      </w:r>
    </w:p>
  </w:endnote>
  <w:endnote w:type="continuationSeparator" w:id="0">
    <w:p w14:paraId="79E54903" w14:textId="77777777" w:rsidR="001D2AF2" w:rsidRDefault="001D2AF2" w:rsidP="00CA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66F4" w14:textId="3A08D5BF" w:rsidR="00937135" w:rsidRPr="00CD7AC5" w:rsidRDefault="00937135">
    <w:pPr>
      <w:pStyle w:val="Footer"/>
      <w:jc w:val="center"/>
      <w:rPr>
        <w:lang w:val="sr-Latn-RS"/>
      </w:rPr>
    </w:pPr>
    <w:r w:rsidRPr="00CD7AC5">
      <w:rPr>
        <w:lang w:val="sr-Latn-RS"/>
      </w:rPr>
      <w:t xml:space="preserve">Strana </w:t>
    </w:r>
    <w:sdt>
      <w:sdtPr>
        <w:rPr>
          <w:lang w:val="sr-Latn-RS"/>
        </w:rPr>
        <w:id w:val="9860530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lang w:val="sr-Latn-RS"/>
            </w:rPr>
            <w:id w:val="1039631785"/>
            <w:docPartObj>
              <w:docPartGallery w:val="Page Numbers (Top of Page)"/>
              <w:docPartUnique/>
            </w:docPartObj>
          </w:sdtPr>
          <w:sdtEndPr/>
          <w:sdtContent>
            <w:r w:rsidRPr="00CD7AC5">
              <w:rPr>
                <w:lang w:val="sr-Latn-RS"/>
              </w:rPr>
              <w:t xml:space="preserve"> </w:t>
            </w:r>
            <w:r w:rsidRPr="00CD7AC5">
              <w:rPr>
                <w:b/>
                <w:bCs/>
                <w:sz w:val="24"/>
                <w:szCs w:val="24"/>
                <w:lang w:val="sr-Latn-RS"/>
              </w:rPr>
              <w:fldChar w:fldCharType="begin"/>
            </w:r>
            <w:r w:rsidRPr="00CD7AC5">
              <w:rPr>
                <w:b/>
                <w:bCs/>
                <w:lang w:val="sr-Latn-RS"/>
              </w:rPr>
              <w:instrText xml:space="preserve"> PAGE </w:instrText>
            </w:r>
            <w:r w:rsidRPr="00CD7AC5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790276">
              <w:rPr>
                <w:b/>
                <w:bCs/>
                <w:noProof/>
                <w:lang w:val="sr-Latn-RS"/>
              </w:rPr>
              <w:t>1</w:t>
            </w:r>
            <w:r w:rsidRPr="00CD7AC5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r w:rsidRPr="00CD7AC5">
              <w:rPr>
                <w:lang w:val="sr-Latn-RS"/>
              </w:rPr>
              <w:t xml:space="preserve"> od ukupno </w:t>
            </w:r>
            <w:r w:rsidRPr="00CD7AC5">
              <w:rPr>
                <w:b/>
                <w:bCs/>
                <w:sz w:val="24"/>
                <w:szCs w:val="24"/>
                <w:lang w:val="sr-Latn-RS"/>
              </w:rPr>
              <w:fldChar w:fldCharType="begin"/>
            </w:r>
            <w:r w:rsidRPr="00CD7AC5">
              <w:rPr>
                <w:b/>
                <w:bCs/>
                <w:lang w:val="sr-Latn-RS"/>
              </w:rPr>
              <w:instrText xml:space="preserve"> NUMPAGES  </w:instrText>
            </w:r>
            <w:r w:rsidRPr="00CD7AC5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790276">
              <w:rPr>
                <w:b/>
                <w:bCs/>
                <w:noProof/>
                <w:lang w:val="sr-Latn-RS"/>
              </w:rPr>
              <w:t>30</w:t>
            </w:r>
            <w:r w:rsidRPr="00CD7AC5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</w:sdtContent>
        </w:sdt>
      </w:sdtContent>
    </w:sdt>
  </w:p>
  <w:p w14:paraId="028E47B1" w14:textId="77777777" w:rsidR="00937135" w:rsidRDefault="00937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C284F" w14:textId="77777777" w:rsidR="001D2AF2" w:rsidRDefault="001D2AF2" w:rsidP="00CA633C">
      <w:pPr>
        <w:spacing w:after="0" w:line="240" w:lineRule="auto"/>
      </w:pPr>
      <w:r>
        <w:separator/>
      </w:r>
    </w:p>
  </w:footnote>
  <w:footnote w:type="continuationSeparator" w:id="0">
    <w:p w14:paraId="7CF96098" w14:textId="77777777" w:rsidR="001D2AF2" w:rsidRDefault="001D2AF2" w:rsidP="00CA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9D1"/>
    <w:multiLevelType w:val="hybridMultilevel"/>
    <w:tmpl w:val="C15CA1D8"/>
    <w:lvl w:ilvl="0" w:tplc="025602D4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58A2A02"/>
    <w:multiLevelType w:val="hybridMultilevel"/>
    <w:tmpl w:val="20E0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336"/>
    <w:multiLevelType w:val="multilevel"/>
    <w:tmpl w:val="75106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0C542F"/>
    <w:multiLevelType w:val="multilevel"/>
    <w:tmpl w:val="25B86E7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4">
    <w:nsid w:val="089D2172"/>
    <w:multiLevelType w:val="multilevel"/>
    <w:tmpl w:val="E9503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4B16BA"/>
    <w:multiLevelType w:val="multilevel"/>
    <w:tmpl w:val="F0C4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414985"/>
    <w:multiLevelType w:val="multilevel"/>
    <w:tmpl w:val="51BAD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7">
    <w:nsid w:val="10757FE3"/>
    <w:multiLevelType w:val="hybridMultilevel"/>
    <w:tmpl w:val="D72E7C96"/>
    <w:lvl w:ilvl="0" w:tplc="F5D45F7A">
      <w:start w:val="1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57E8"/>
    <w:multiLevelType w:val="multilevel"/>
    <w:tmpl w:val="6A189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065D24"/>
    <w:multiLevelType w:val="multilevel"/>
    <w:tmpl w:val="62B2BC6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C2B539F"/>
    <w:multiLevelType w:val="multilevel"/>
    <w:tmpl w:val="2A48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F9720BC"/>
    <w:multiLevelType w:val="hybridMultilevel"/>
    <w:tmpl w:val="BB4A8804"/>
    <w:lvl w:ilvl="0" w:tplc="6282A268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26C36E7"/>
    <w:multiLevelType w:val="hybridMultilevel"/>
    <w:tmpl w:val="D34CCAF6"/>
    <w:lvl w:ilvl="0" w:tplc="A27E2924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24C"/>
    <w:multiLevelType w:val="multilevel"/>
    <w:tmpl w:val="E12CD84E"/>
    <w:lvl w:ilvl="0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>
      <w:start w:val="2"/>
      <w:numFmt w:val="decimal"/>
      <w:isLgl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i w:val="0"/>
      </w:rPr>
    </w:lvl>
  </w:abstractNum>
  <w:abstractNum w:abstractNumId="14">
    <w:nsid w:val="25DF242F"/>
    <w:multiLevelType w:val="hybridMultilevel"/>
    <w:tmpl w:val="ADB8F154"/>
    <w:lvl w:ilvl="0" w:tplc="A1360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6BC39E3"/>
    <w:multiLevelType w:val="hybridMultilevel"/>
    <w:tmpl w:val="CD0A98CE"/>
    <w:lvl w:ilvl="0" w:tplc="A5AC4FA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C0019" w:tentative="1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9FF5339"/>
    <w:multiLevelType w:val="multilevel"/>
    <w:tmpl w:val="6A5E3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7">
    <w:nsid w:val="2BC31731"/>
    <w:multiLevelType w:val="hybridMultilevel"/>
    <w:tmpl w:val="12406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0E62976"/>
    <w:multiLevelType w:val="hybridMultilevel"/>
    <w:tmpl w:val="0F4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61831"/>
    <w:multiLevelType w:val="hybridMultilevel"/>
    <w:tmpl w:val="B450FE78"/>
    <w:lvl w:ilvl="0" w:tplc="DA1E5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B3C2500"/>
    <w:multiLevelType w:val="multilevel"/>
    <w:tmpl w:val="51467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E7A1AE2"/>
    <w:multiLevelType w:val="hybridMultilevel"/>
    <w:tmpl w:val="E940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D002E"/>
    <w:multiLevelType w:val="hybridMultilevel"/>
    <w:tmpl w:val="ADB8F154"/>
    <w:lvl w:ilvl="0" w:tplc="A1360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10F160B"/>
    <w:multiLevelType w:val="multilevel"/>
    <w:tmpl w:val="EBBC4C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1895BF8"/>
    <w:multiLevelType w:val="multilevel"/>
    <w:tmpl w:val="AC6E722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1800"/>
      </w:pPr>
      <w:rPr>
        <w:rFonts w:hint="default"/>
      </w:rPr>
    </w:lvl>
  </w:abstractNum>
  <w:abstractNum w:abstractNumId="25">
    <w:nsid w:val="42E16D61"/>
    <w:multiLevelType w:val="hybridMultilevel"/>
    <w:tmpl w:val="4188532E"/>
    <w:lvl w:ilvl="0" w:tplc="FF40C3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44A77449"/>
    <w:multiLevelType w:val="multilevel"/>
    <w:tmpl w:val="5588C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6625DA3"/>
    <w:multiLevelType w:val="multilevel"/>
    <w:tmpl w:val="6D860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B5F34"/>
    <w:multiLevelType w:val="multilevel"/>
    <w:tmpl w:val="65D293CE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29">
    <w:nsid w:val="4E067EE8"/>
    <w:multiLevelType w:val="hybridMultilevel"/>
    <w:tmpl w:val="C60408A4"/>
    <w:lvl w:ilvl="0" w:tplc="36BC37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B2903"/>
    <w:multiLevelType w:val="multilevel"/>
    <w:tmpl w:val="F140E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Cambria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1C0775A"/>
    <w:multiLevelType w:val="multilevel"/>
    <w:tmpl w:val="E7A89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30B12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4B57735"/>
    <w:multiLevelType w:val="multilevel"/>
    <w:tmpl w:val="12406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64DB4"/>
    <w:multiLevelType w:val="hybridMultilevel"/>
    <w:tmpl w:val="0F440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77BBB"/>
    <w:multiLevelType w:val="hybridMultilevel"/>
    <w:tmpl w:val="AA562164"/>
    <w:lvl w:ilvl="0" w:tplc="4254EC8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5AB46B3B"/>
    <w:multiLevelType w:val="hybridMultilevel"/>
    <w:tmpl w:val="50EC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B6E57"/>
    <w:multiLevelType w:val="multilevel"/>
    <w:tmpl w:val="4C5E24C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38">
    <w:nsid w:val="61996969"/>
    <w:multiLevelType w:val="multilevel"/>
    <w:tmpl w:val="933A8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8263B"/>
    <w:multiLevelType w:val="hybridMultilevel"/>
    <w:tmpl w:val="63A42978"/>
    <w:lvl w:ilvl="0" w:tplc="934E7A54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652160F2"/>
    <w:multiLevelType w:val="hybridMultilevel"/>
    <w:tmpl w:val="63A42978"/>
    <w:lvl w:ilvl="0" w:tplc="934E7A54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661A52C5"/>
    <w:multiLevelType w:val="hybridMultilevel"/>
    <w:tmpl w:val="4560D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1546D"/>
    <w:multiLevelType w:val="hybridMultilevel"/>
    <w:tmpl w:val="3F24D0B8"/>
    <w:lvl w:ilvl="0" w:tplc="247857D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84ABC"/>
    <w:multiLevelType w:val="multilevel"/>
    <w:tmpl w:val="AB20623A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1800"/>
      </w:pPr>
      <w:rPr>
        <w:rFonts w:eastAsiaTheme="minorEastAsia" w:hint="default"/>
      </w:rPr>
    </w:lvl>
  </w:abstractNum>
  <w:abstractNum w:abstractNumId="44">
    <w:nsid w:val="748E446D"/>
    <w:multiLevelType w:val="multilevel"/>
    <w:tmpl w:val="B7384F7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61F5A51"/>
    <w:multiLevelType w:val="hybridMultilevel"/>
    <w:tmpl w:val="63A42978"/>
    <w:lvl w:ilvl="0" w:tplc="934E7A54">
      <w:start w:val="1"/>
      <w:numFmt w:val="decimal"/>
      <w:lvlText w:val="%1."/>
      <w:lvlJc w:val="left"/>
      <w:pPr>
        <w:ind w:left="54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CA05DC6"/>
    <w:multiLevelType w:val="multilevel"/>
    <w:tmpl w:val="A858B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45"/>
  </w:num>
  <w:num w:numId="4">
    <w:abstractNumId w:val="8"/>
  </w:num>
  <w:num w:numId="5">
    <w:abstractNumId w:val="39"/>
  </w:num>
  <w:num w:numId="6">
    <w:abstractNumId w:val="23"/>
  </w:num>
  <w:num w:numId="7">
    <w:abstractNumId w:val="10"/>
  </w:num>
  <w:num w:numId="8">
    <w:abstractNumId w:val="4"/>
  </w:num>
  <w:num w:numId="9">
    <w:abstractNumId w:val="31"/>
  </w:num>
  <w:num w:numId="10">
    <w:abstractNumId w:val="17"/>
  </w:num>
  <w:num w:numId="11">
    <w:abstractNumId w:val="19"/>
  </w:num>
  <w:num w:numId="12">
    <w:abstractNumId w:val="2"/>
  </w:num>
  <w:num w:numId="13">
    <w:abstractNumId w:val="5"/>
  </w:num>
  <w:num w:numId="14">
    <w:abstractNumId w:val="38"/>
  </w:num>
  <w:num w:numId="15">
    <w:abstractNumId w:val="27"/>
  </w:num>
  <w:num w:numId="16">
    <w:abstractNumId w:val="30"/>
  </w:num>
  <w:num w:numId="17">
    <w:abstractNumId w:val="43"/>
  </w:num>
  <w:num w:numId="18">
    <w:abstractNumId w:val="0"/>
  </w:num>
  <w:num w:numId="19">
    <w:abstractNumId w:val="42"/>
  </w:num>
  <w:num w:numId="20">
    <w:abstractNumId w:val="26"/>
  </w:num>
  <w:num w:numId="21">
    <w:abstractNumId w:val="3"/>
  </w:num>
  <w:num w:numId="22">
    <w:abstractNumId w:val="11"/>
  </w:num>
  <w:num w:numId="23">
    <w:abstractNumId w:val="28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6"/>
  </w:num>
  <w:num w:numId="27">
    <w:abstractNumId w:val="14"/>
  </w:num>
  <w:num w:numId="28">
    <w:abstractNumId w:val="37"/>
  </w:num>
  <w:num w:numId="29">
    <w:abstractNumId w:val="22"/>
  </w:num>
  <w:num w:numId="30">
    <w:abstractNumId w:val="32"/>
  </w:num>
  <w:num w:numId="31">
    <w:abstractNumId w:val="20"/>
  </w:num>
  <w:num w:numId="32">
    <w:abstractNumId w:val="44"/>
  </w:num>
  <w:num w:numId="33">
    <w:abstractNumId w:val="9"/>
  </w:num>
  <w:num w:numId="34">
    <w:abstractNumId w:val="35"/>
  </w:num>
  <w:num w:numId="35">
    <w:abstractNumId w:val="6"/>
  </w:num>
  <w:num w:numId="36">
    <w:abstractNumId w:val="12"/>
  </w:num>
  <w:num w:numId="37">
    <w:abstractNumId w:val="1"/>
  </w:num>
  <w:num w:numId="38">
    <w:abstractNumId w:val="36"/>
  </w:num>
  <w:num w:numId="39">
    <w:abstractNumId w:val="29"/>
  </w:num>
  <w:num w:numId="40">
    <w:abstractNumId w:val="40"/>
  </w:num>
  <w:num w:numId="41">
    <w:abstractNumId w:val="46"/>
  </w:num>
  <w:num w:numId="42">
    <w:abstractNumId w:val="24"/>
  </w:num>
  <w:num w:numId="43">
    <w:abstractNumId w:val="18"/>
  </w:num>
  <w:num w:numId="44">
    <w:abstractNumId w:val="33"/>
  </w:num>
  <w:num w:numId="45">
    <w:abstractNumId w:val="34"/>
  </w:num>
  <w:num w:numId="46">
    <w:abstractNumId w:val="15"/>
  </w:num>
  <w:num w:numId="4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A19DE"/>
    <w:rsid w:val="000054CC"/>
    <w:rsid w:val="00005CA0"/>
    <w:rsid w:val="00007576"/>
    <w:rsid w:val="00007F7F"/>
    <w:rsid w:val="00012626"/>
    <w:rsid w:val="00013346"/>
    <w:rsid w:val="00013493"/>
    <w:rsid w:val="00026A3A"/>
    <w:rsid w:val="0003079E"/>
    <w:rsid w:val="0003150A"/>
    <w:rsid w:val="000322AF"/>
    <w:rsid w:val="0003236B"/>
    <w:rsid w:val="0003311B"/>
    <w:rsid w:val="00033209"/>
    <w:rsid w:val="0003416A"/>
    <w:rsid w:val="000363C4"/>
    <w:rsid w:val="000432E0"/>
    <w:rsid w:val="00043B8F"/>
    <w:rsid w:val="00043DC9"/>
    <w:rsid w:val="000441EE"/>
    <w:rsid w:val="000453AD"/>
    <w:rsid w:val="000501F8"/>
    <w:rsid w:val="00051DEC"/>
    <w:rsid w:val="00053A98"/>
    <w:rsid w:val="00054B4D"/>
    <w:rsid w:val="000556DF"/>
    <w:rsid w:val="00071CF6"/>
    <w:rsid w:val="00072504"/>
    <w:rsid w:val="000759E1"/>
    <w:rsid w:val="000771C4"/>
    <w:rsid w:val="00077FC9"/>
    <w:rsid w:val="00080BEB"/>
    <w:rsid w:val="00087182"/>
    <w:rsid w:val="0008757A"/>
    <w:rsid w:val="000A1E86"/>
    <w:rsid w:val="000A2107"/>
    <w:rsid w:val="000A363D"/>
    <w:rsid w:val="000A68A6"/>
    <w:rsid w:val="000B2DD1"/>
    <w:rsid w:val="000C062D"/>
    <w:rsid w:val="000C1C98"/>
    <w:rsid w:val="000C5BC3"/>
    <w:rsid w:val="000D0416"/>
    <w:rsid w:val="000D0757"/>
    <w:rsid w:val="000D1392"/>
    <w:rsid w:val="000D57C2"/>
    <w:rsid w:val="000D66CB"/>
    <w:rsid w:val="000D74BA"/>
    <w:rsid w:val="000E0FE6"/>
    <w:rsid w:val="000E586F"/>
    <w:rsid w:val="000F2A3B"/>
    <w:rsid w:val="000F78F0"/>
    <w:rsid w:val="00110D42"/>
    <w:rsid w:val="0011268C"/>
    <w:rsid w:val="001259E8"/>
    <w:rsid w:val="001301FA"/>
    <w:rsid w:val="00131644"/>
    <w:rsid w:val="00132F25"/>
    <w:rsid w:val="0013336A"/>
    <w:rsid w:val="00147276"/>
    <w:rsid w:val="00154672"/>
    <w:rsid w:val="001567B8"/>
    <w:rsid w:val="00160A56"/>
    <w:rsid w:val="001655BE"/>
    <w:rsid w:val="00173630"/>
    <w:rsid w:val="00174F01"/>
    <w:rsid w:val="00175151"/>
    <w:rsid w:val="001756D7"/>
    <w:rsid w:val="001768E4"/>
    <w:rsid w:val="001807CD"/>
    <w:rsid w:val="00182307"/>
    <w:rsid w:val="00183F85"/>
    <w:rsid w:val="00191226"/>
    <w:rsid w:val="001927EB"/>
    <w:rsid w:val="00196208"/>
    <w:rsid w:val="0019785C"/>
    <w:rsid w:val="001A77DD"/>
    <w:rsid w:val="001B171C"/>
    <w:rsid w:val="001B538A"/>
    <w:rsid w:val="001C4A95"/>
    <w:rsid w:val="001D2883"/>
    <w:rsid w:val="001D2AF2"/>
    <w:rsid w:val="001D5C04"/>
    <w:rsid w:val="001E14D3"/>
    <w:rsid w:val="001E4E89"/>
    <w:rsid w:val="001E6666"/>
    <w:rsid w:val="001F3042"/>
    <w:rsid w:val="00201516"/>
    <w:rsid w:val="002026D8"/>
    <w:rsid w:val="002028A2"/>
    <w:rsid w:val="00204160"/>
    <w:rsid w:val="002108AB"/>
    <w:rsid w:val="002154B2"/>
    <w:rsid w:val="00215D92"/>
    <w:rsid w:val="002243FE"/>
    <w:rsid w:val="00227F03"/>
    <w:rsid w:val="002338FD"/>
    <w:rsid w:val="002518A5"/>
    <w:rsid w:val="002524E1"/>
    <w:rsid w:val="00255C12"/>
    <w:rsid w:val="00261321"/>
    <w:rsid w:val="00263461"/>
    <w:rsid w:val="00263BDF"/>
    <w:rsid w:val="00270233"/>
    <w:rsid w:val="002705CA"/>
    <w:rsid w:val="00281E68"/>
    <w:rsid w:val="00296582"/>
    <w:rsid w:val="002A00B4"/>
    <w:rsid w:val="002A1729"/>
    <w:rsid w:val="002A6179"/>
    <w:rsid w:val="002B0E0A"/>
    <w:rsid w:val="002D04B0"/>
    <w:rsid w:val="002D1C15"/>
    <w:rsid w:val="002E3825"/>
    <w:rsid w:val="002E4E89"/>
    <w:rsid w:val="002E69E4"/>
    <w:rsid w:val="00303112"/>
    <w:rsid w:val="00305995"/>
    <w:rsid w:val="00314D26"/>
    <w:rsid w:val="00315D61"/>
    <w:rsid w:val="00317520"/>
    <w:rsid w:val="0032356E"/>
    <w:rsid w:val="0033131F"/>
    <w:rsid w:val="003353E5"/>
    <w:rsid w:val="00336563"/>
    <w:rsid w:val="003416CE"/>
    <w:rsid w:val="003442B0"/>
    <w:rsid w:val="00345FDC"/>
    <w:rsid w:val="003503CD"/>
    <w:rsid w:val="00355130"/>
    <w:rsid w:val="00361312"/>
    <w:rsid w:val="00362A10"/>
    <w:rsid w:val="00365CC5"/>
    <w:rsid w:val="00370820"/>
    <w:rsid w:val="00373542"/>
    <w:rsid w:val="00374688"/>
    <w:rsid w:val="00380BD5"/>
    <w:rsid w:val="003817EC"/>
    <w:rsid w:val="003826D7"/>
    <w:rsid w:val="0039147D"/>
    <w:rsid w:val="003922BC"/>
    <w:rsid w:val="003943E8"/>
    <w:rsid w:val="00395642"/>
    <w:rsid w:val="003A19DE"/>
    <w:rsid w:val="003A3A78"/>
    <w:rsid w:val="003A54ED"/>
    <w:rsid w:val="003A6B4A"/>
    <w:rsid w:val="003B011D"/>
    <w:rsid w:val="003B4171"/>
    <w:rsid w:val="003B4B63"/>
    <w:rsid w:val="003C1D97"/>
    <w:rsid w:val="003C28DD"/>
    <w:rsid w:val="003C49AD"/>
    <w:rsid w:val="003C6EC5"/>
    <w:rsid w:val="003C7AE4"/>
    <w:rsid w:val="003D3A55"/>
    <w:rsid w:val="003D4247"/>
    <w:rsid w:val="003F06BA"/>
    <w:rsid w:val="003F1371"/>
    <w:rsid w:val="003F3FC2"/>
    <w:rsid w:val="003F41CB"/>
    <w:rsid w:val="003F5971"/>
    <w:rsid w:val="003F7B0F"/>
    <w:rsid w:val="00404D9E"/>
    <w:rsid w:val="0041348C"/>
    <w:rsid w:val="0041519B"/>
    <w:rsid w:val="00421342"/>
    <w:rsid w:val="00426B06"/>
    <w:rsid w:val="004277A0"/>
    <w:rsid w:val="00427BD0"/>
    <w:rsid w:val="00445196"/>
    <w:rsid w:val="00450162"/>
    <w:rsid w:val="00452C49"/>
    <w:rsid w:val="00453D94"/>
    <w:rsid w:val="00455402"/>
    <w:rsid w:val="00461188"/>
    <w:rsid w:val="0046370C"/>
    <w:rsid w:val="00463750"/>
    <w:rsid w:val="00467A10"/>
    <w:rsid w:val="00467F6F"/>
    <w:rsid w:val="0047539A"/>
    <w:rsid w:val="00476EC3"/>
    <w:rsid w:val="0047713B"/>
    <w:rsid w:val="0048015B"/>
    <w:rsid w:val="004913E8"/>
    <w:rsid w:val="00493736"/>
    <w:rsid w:val="00495B9C"/>
    <w:rsid w:val="004A110B"/>
    <w:rsid w:val="004A2E81"/>
    <w:rsid w:val="004A32A7"/>
    <w:rsid w:val="004A5FEF"/>
    <w:rsid w:val="004A66FF"/>
    <w:rsid w:val="004A7FF5"/>
    <w:rsid w:val="004B1CF6"/>
    <w:rsid w:val="004B4B33"/>
    <w:rsid w:val="004C0B25"/>
    <w:rsid w:val="004C3487"/>
    <w:rsid w:val="004D0C59"/>
    <w:rsid w:val="004D4205"/>
    <w:rsid w:val="004D7C8F"/>
    <w:rsid w:val="004D7CCB"/>
    <w:rsid w:val="004F1E3F"/>
    <w:rsid w:val="004F1F91"/>
    <w:rsid w:val="004F5028"/>
    <w:rsid w:val="004F5AAC"/>
    <w:rsid w:val="005006E6"/>
    <w:rsid w:val="00505A3B"/>
    <w:rsid w:val="005077B2"/>
    <w:rsid w:val="00507D07"/>
    <w:rsid w:val="00512337"/>
    <w:rsid w:val="005135E5"/>
    <w:rsid w:val="00515FB7"/>
    <w:rsid w:val="005202FD"/>
    <w:rsid w:val="00521F9C"/>
    <w:rsid w:val="00531821"/>
    <w:rsid w:val="00532A79"/>
    <w:rsid w:val="0053492E"/>
    <w:rsid w:val="00546F21"/>
    <w:rsid w:val="00555165"/>
    <w:rsid w:val="00561A5F"/>
    <w:rsid w:val="005626D9"/>
    <w:rsid w:val="00565705"/>
    <w:rsid w:val="00565732"/>
    <w:rsid w:val="005666B5"/>
    <w:rsid w:val="005712F2"/>
    <w:rsid w:val="0057477C"/>
    <w:rsid w:val="00580D48"/>
    <w:rsid w:val="00584250"/>
    <w:rsid w:val="005900D4"/>
    <w:rsid w:val="0059089E"/>
    <w:rsid w:val="00596981"/>
    <w:rsid w:val="005A01B5"/>
    <w:rsid w:val="005A02D1"/>
    <w:rsid w:val="005A2284"/>
    <w:rsid w:val="005B4120"/>
    <w:rsid w:val="005B71A1"/>
    <w:rsid w:val="005C04FB"/>
    <w:rsid w:val="005C4432"/>
    <w:rsid w:val="005D1651"/>
    <w:rsid w:val="005D2729"/>
    <w:rsid w:val="005D78A0"/>
    <w:rsid w:val="005E2BB1"/>
    <w:rsid w:val="005E3141"/>
    <w:rsid w:val="005E44C6"/>
    <w:rsid w:val="005E5087"/>
    <w:rsid w:val="005F2276"/>
    <w:rsid w:val="005F2A8D"/>
    <w:rsid w:val="005F307E"/>
    <w:rsid w:val="005F46AE"/>
    <w:rsid w:val="005F6E85"/>
    <w:rsid w:val="0060110C"/>
    <w:rsid w:val="00601C97"/>
    <w:rsid w:val="006035E8"/>
    <w:rsid w:val="00604F88"/>
    <w:rsid w:val="0060644E"/>
    <w:rsid w:val="006109B9"/>
    <w:rsid w:val="00611520"/>
    <w:rsid w:val="00613BF2"/>
    <w:rsid w:val="00620F6F"/>
    <w:rsid w:val="006242DC"/>
    <w:rsid w:val="00624F25"/>
    <w:rsid w:val="00631117"/>
    <w:rsid w:val="00632734"/>
    <w:rsid w:val="00633C22"/>
    <w:rsid w:val="006343ED"/>
    <w:rsid w:val="00635DFA"/>
    <w:rsid w:val="00640E5D"/>
    <w:rsid w:val="00645343"/>
    <w:rsid w:val="00647158"/>
    <w:rsid w:val="00652778"/>
    <w:rsid w:val="00652925"/>
    <w:rsid w:val="00657AB7"/>
    <w:rsid w:val="00663088"/>
    <w:rsid w:val="00664FBE"/>
    <w:rsid w:val="00670E3F"/>
    <w:rsid w:val="006726AA"/>
    <w:rsid w:val="006814E6"/>
    <w:rsid w:val="00681778"/>
    <w:rsid w:val="0068407B"/>
    <w:rsid w:val="006870C3"/>
    <w:rsid w:val="006913F8"/>
    <w:rsid w:val="00694189"/>
    <w:rsid w:val="00695864"/>
    <w:rsid w:val="006A7655"/>
    <w:rsid w:val="006B3006"/>
    <w:rsid w:val="006B517D"/>
    <w:rsid w:val="006B5477"/>
    <w:rsid w:val="006C0576"/>
    <w:rsid w:val="006C3893"/>
    <w:rsid w:val="006C5B36"/>
    <w:rsid w:val="006C737A"/>
    <w:rsid w:val="006D25D7"/>
    <w:rsid w:val="006D5E0F"/>
    <w:rsid w:val="006E6B8C"/>
    <w:rsid w:val="006F2D94"/>
    <w:rsid w:val="00701E23"/>
    <w:rsid w:val="00701F97"/>
    <w:rsid w:val="00705ACC"/>
    <w:rsid w:val="00707795"/>
    <w:rsid w:val="0071433B"/>
    <w:rsid w:val="00725B1D"/>
    <w:rsid w:val="0072610F"/>
    <w:rsid w:val="0073147B"/>
    <w:rsid w:val="00745991"/>
    <w:rsid w:val="00745C6F"/>
    <w:rsid w:val="00762576"/>
    <w:rsid w:val="0076386A"/>
    <w:rsid w:val="0076554C"/>
    <w:rsid w:val="007665C2"/>
    <w:rsid w:val="0076739F"/>
    <w:rsid w:val="00772120"/>
    <w:rsid w:val="00773CF9"/>
    <w:rsid w:val="00775A9D"/>
    <w:rsid w:val="00775ED5"/>
    <w:rsid w:val="007828E7"/>
    <w:rsid w:val="00790276"/>
    <w:rsid w:val="00791F52"/>
    <w:rsid w:val="007921E3"/>
    <w:rsid w:val="00795FB0"/>
    <w:rsid w:val="007A21DA"/>
    <w:rsid w:val="007A2C64"/>
    <w:rsid w:val="007A4F51"/>
    <w:rsid w:val="007A7E93"/>
    <w:rsid w:val="007B1FC2"/>
    <w:rsid w:val="007C1CCD"/>
    <w:rsid w:val="007C2163"/>
    <w:rsid w:val="007C2DAB"/>
    <w:rsid w:val="007C74DD"/>
    <w:rsid w:val="007C7A41"/>
    <w:rsid w:val="007D0537"/>
    <w:rsid w:val="007D514C"/>
    <w:rsid w:val="007D57FD"/>
    <w:rsid w:val="007D7864"/>
    <w:rsid w:val="007E1095"/>
    <w:rsid w:val="007E6074"/>
    <w:rsid w:val="007F6864"/>
    <w:rsid w:val="007F7825"/>
    <w:rsid w:val="008006C2"/>
    <w:rsid w:val="00803A4D"/>
    <w:rsid w:val="00810B42"/>
    <w:rsid w:val="00812EE8"/>
    <w:rsid w:val="008149C6"/>
    <w:rsid w:val="00815506"/>
    <w:rsid w:val="008204F6"/>
    <w:rsid w:val="00830807"/>
    <w:rsid w:val="00836956"/>
    <w:rsid w:val="008403DA"/>
    <w:rsid w:val="00840A05"/>
    <w:rsid w:val="00840E69"/>
    <w:rsid w:val="00850255"/>
    <w:rsid w:val="0085493A"/>
    <w:rsid w:val="00861EEF"/>
    <w:rsid w:val="00863607"/>
    <w:rsid w:val="008644BE"/>
    <w:rsid w:val="00865D59"/>
    <w:rsid w:val="008678B1"/>
    <w:rsid w:val="00871B27"/>
    <w:rsid w:val="00872A1F"/>
    <w:rsid w:val="00880A05"/>
    <w:rsid w:val="00880B03"/>
    <w:rsid w:val="008827CB"/>
    <w:rsid w:val="00885BBB"/>
    <w:rsid w:val="00891669"/>
    <w:rsid w:val="0089387E"/>
    <w:rsid w:val="008963A4"/>
    <w:rsid w:val="008A06F7"/>
    <w:rsid w:val="008A18E0"/>
    <w:rsid w:val="008A3A33"/>
    <w:rsid w:val="008A4FCD"/>
    <w:rsid w:val="008A6E3D"/>
    <w:rsid w:val="008B117E"/>
    <w:rsid w:val="008B1D15"/>
    <w:rsid w:val="008C0C91"/>
    <w:rsid w:val="008C3B20"/>
    <w:rsid w:val="008C4B07"/>
    <w:rsid w:val="008C7935"/>
    <w:rsid w:val="008D6211"/>
    <w:rsid w:val="008E2797"/>
    <w:rsid w:val="008E5E18"/>
    <w:rsid w:val="008F40EC"/>
    <w:rsid w:val="008F65A6"/>
    <w:rsid w:val="008F7A60"/>
    <w:rsid w:val="0090287C"/>
    <w:rsid w:val="009048C7"/>
    <w:rsid w:val="00904F73"/>
    <w:rsid w:val="0091463B"/>
    <w:rsid w:val="009148E6"/>
    <w:rsid w:val="00917B33"/>
    <w:rsid w:val="00917B49"/>
    <w:rsid w:val="009247C1"/>
    <w:rsid w:val="0092506D"/>
    <w:rsid w:val="0093320E"/>
    <w:rsid w:val="00934FAE"/>
    <w:rsid w:val="00936432"/>
    <w:rsid w:val="00937135"/>
    <w:rsid w:val="009371B2"/>
    <w:rsid w:val="009402D3"/>
    <w:rsid w:val="00941E77"/>
    <w:rsid w:val="00946FE9"/>
    <w:rsid w:val="009500FF"/>
    <w:rsid w:val="0095083C"/>
    <w:rsid w:val="009534BE"/>
    <w:rsid w:val="009605CF"/>
    <w:rsid w:val="0096118A"/>
    <w:rsid w:val="00970729"/>
    <w:rsid w:val="00974494"/>
    <w:rsid w:val="00990AC4"/>
    <w:rsid w:val="00992F21"/>
    <w:rsid w:val="00996B95"/>
    <w:rsid w:val="009A0F71"/>
    <w:rsid w:val="009B36CB"/>
    <w:rsid w:val="009B3852"/>
    <w:rsid w:val="009B6CD9"/>
    <w:rsid w:val="009D18D0"/>
    <w:rsid w:val="009D1A2D"/>
    <w:rsid w:val="009D2A1D"/>
    <w:rsid w:val="009D3D46"/>
    <w:rsid w:val="009D47E0"/>
    <w:rsid w:val="009D75D5"/>
    <w:rsid w:val="009D7B45"/>
    <w:rsid w:val="009E1904"/>
    <w:rsid w:val="009F1373"/>
    <w:rsid w:val="009F41CE"/>
    <w:rsid w:val="00A05325"/>
    <w:rsid w:val="00A05B6E"/>
    <w:rsid w:val="00A15213"/>
    <w:rsid w:val="00A20F53"/>
    <w:rsid w:val="00A34EF7"/>
    <w:rsid w:val="00A36363"/>
    <w:rsid w:val="00A377D4"/>
    <w:rsid w:val="00A37A6B"/>
    <w:rsid w:val="00A457A7"/>
    <w:rsid w:val="00A46605"/>
    <w:rsid w:val="00A5045B"/>
    <w:rsid w:val="00A60DBD"/>
    <w:rsid w:val="00A62DD8"/>
    <w:rsid w:val="00A64529"/>
    <w:rsid w:val="00A72477"/>
    <w:rsid w:val="00A74E98"/>
    <w:rsid w:val="00A82852"/>
    <w:rsid w:val="00A82993"/>
    <w:rsid w:val="00A936C7"/>
    <w:rsid w:val="00A94C14"/>
    <w:rsid w:val="00A97CE8"/>
    <w:rsid w:val="00AA4377"/>
    <w:rsid w:val="00AB7526"/>
    <w:rsid w:val="00AB7550"/>
    <w:rsid w:val="00AC241A"/>
    <w:rsid w:val="00AC2651"/>
    <w:rsid w:val="00AE3E36"/>
    <w:rsid w:val="00AF6FAF"/>
    <w:rsid w:val="00B10AE6"/>
    <w:rsid w:val="00B1112B"/>
    <w:rsid w:val="00B16A3C"/>
    <w:rsid w:val="00B2049C"/>
    <w:rsid w:val="00B21314"/>
    <w:rsid w:val="00B224AD"/>
    <w:rsid w:val="00B226E8"/>
    <w:rsid w:val="00B2577E"/>
    <w:rsid w:val="00B25CB0"/>
    <w:rsid w:val="00B2608E"/>
    <w:rsid w:val="00B2636A"/>
    <w:rsid w:val="00B3184B"/>
    <w:rsid w:val="00B32127"/>
    <w:rsid w:val="00B41C08"/>
    <w:rsid w:val="00B444EC"/>
    <w:rsid w:val="00B45344"/>
    <w:rsid w:val="00B54359"/>
    <w:rsid w:val="00B64B24"/>
    <w:rsid w:val="00B72954"/>
    <w:rsid w:val="00B73AC2"/>
    <w:rsid w:val="00B826C7"/>
    <w:rsid w:val="00B93153"/>
    <w:rsid w:val="00B93F3F"/>
    <w:rsid w:val="00B95F9E"/>
    <w:rsid w:val="00BA6D25"/>
    <w:rsid w:val="00BB1844"/>
    <w:rsid w:val="00BB52E2"/>
    <w:rsid w:val="00BC1B5D"/>
    <w:rsid w:val="00BC2C39"/>
    <w:rsid w:val="00BD3C96"/>
    <w:rsid w:val="00BE2E0E"/>
    <w:rsid w:val="00BF1EEC"/>
    <w:rsid w:val="00BF2FE4"/>
    <w:rsid w:val="00BF6E5E"/>
    <w:rsid w:val="00BF76E2"/>
    <w:rsid w:val="00BF7DE1"/>
    <w:rsid w:val="00C0042C"/>
    <w:rsid w:val="00C07B52"/>
    <w:rsid w:val="00C10D9D"/>
    <w:rsid w:val="00C11B3C"/>
    <w:rsid w:val="00C12C41"/>
    <w:rsid w:val="00C13758"/>
    <w:rsid w:val="00C15C94"/>
    <w:rsid w:val="00C163F4"/>
    <w:rsid w:val="00C1780D"/>
    <w:rsid w:val="00C23954"/>
    <w:rsid w:val="00C26ECA"/>
    <w:rsid w:val="00C336C1"/>
    <w:rsid w:val="00C34565"/>
    <w:rsid w:val="00C41E24"/>
    <w:rsid w:val="00C441E5"/>
    <w:rsid w:val="00C45F1D"/>
    <w:rsid w:val="00C613B8"/>
    <w:rsid w:val="00C62919"/>
    <w:rsid w:val="00C65C27"/>
    <w:rsid w:val="00C7415A"/>
    <w:rsid w:val="00C77735"/>
    <w:rsid w:val="00C82C41"/>
    <w:rsid w:val="00C9032A"/>
    <w:rsid w:val="00C92640"/>
    <w:rsid w:val="00C94EB7"/>
    <w:rsid w:val="00CA633C"/>
    <w:rsid w:val="00CB0250"/>
    <w:rsid w:val="00CB0267"/>
    <w:rsid w:val="00CC1F11"/>
    <w:rsid w:val="00CC4D50"/>
    <w:rsid w:val="00CC62A9"/>
    <w:rsid w:val="00CC75BA"/>
    <w:rsid w:val="00CD2611"/>
    <w:rsid w:val="00CD4153"/>
    <w:rsid w:val="00CD53C3"/>
    <w:rsid w:val="00CD6E36"/>
    <w:rsid w:val="00CD7AC5"/>
    <w:rsid w:val="00CE2FD0"/>
    <w:rsid w:val="00CF597B"/>
    <w:rsid w:val="00D00EEF"/>
    <w:rsid w:val="00D01295"/>
    <w:rsid w:val="00D03FF6"/>
    <w:rsid w:val="00D06901"/>
    <w:rsid w:val="00D079BF"/>
    <w:rsid w:val="00D20FC4"/>
    <w:rsid w:val="00D23093"/>
    <w:rsid w:val="00D33225"/>
    <w:rsid w:val="00D33267"/>
    <w:rsid w:val="00D34A79"/>
    <w:rsid w:val="00D35295"/>
    <w:rsid w:val="00D36102"/>
    <w:rsid w:val="00D418B0"/>
    <w:rsid w:val="00D42E34"/>
    <w:rsid w:val="00D46E99"/>
    <w:rsid w:val="00D51332"/>
    <w:rsid w:val="00D54378"/>
    <w:rsid w:val="00D544F9"/>
    <w:rsid w:val="00D54E00"/>
    <w:rsid w:val="00D57A7D"/>
    <w:rsid w:val="00D61BE9"/>
    <w:rsid w:val="00D62C26"/>
    <w:rsid w:val="00D70415"/>
    <w:rsid w:val="00D738A2"/>
    <w:rsid w:val="00D75C61"/>
    <w:rsid w:val="00D76380"/>
    <w:rsid w:val="00D86C3B"/>
    <w:rsid w:val="00D871E4"/>
    <w:rsid w:val="00D91AD9"/>
    <w:rsid w:val="00D91B30"/>
    <w:rsid w:val="00DA15F0"/>
    <w:rsid w:val="00DA2CD5"/>
    <w:rsid w:val="00DB6645"/>
    <w:rsid w:val="00DC0179"/>
    <w:rsid w:val="00DC1F3A"/>
    <w:rsid w:val="00DC72FE"/>
    <w:rsid w:val="00DD0034"/>
    <w:rsid w:val="00DD2B38"/>
    <w:rsid w:val="00DE011A"/>
    <w:rsid w:val="00DE3BBA"/>
    <w:rsid w:val="00DE79EB"/>
    <w:rsid w:val="00DF4141"/>
    <w:rsid w:val="00E02ABD"/>
    <w:rsid w:val="00E02B24"/>
    <w:rsid w:val="00E0399C"/>
    <w:rsid w:val="00E04CE3"/>
    <w:rsid w:val="00E052BB"/>
    <w:rsid w:val="00E30206"/>
    <w:rsid w:val="00E32006"/>
    <w:rsid w:val="00E322B2"/>
    <w:rsid w:val="00E40E57"/>
    <w:rsid w:val="00E41374"/>
    <w:rsid w:val="00E50EA0"/>
    <w:rsid w:val="00E52667"/>
    <w:rsid w:val="00E565FB"/>
    <w:rsid w:val="00E60087"/>
    <w:rsid w:val="00E6009C"/>
    <w:rsid w:val="00E67FA0"/>
    <w:rsid w:val="00E705B0"/>
    <w:rsid w:val="00E74491"/>
    <w:rsid w:val="00E817E0"/>
    <w:rsid w:val="00E817EC"/>
    <w:rsid w:val="00E83499"/>
    <w:rsid w:val="00E869E2"/>
    <w:rsid w:val="00E86C98"/>
    <w:rsid w:val="00E8712E"/>
    <w:rsid w:val="00E902DE"/>
    <w:rsid w:val="00E946E4"/>
    <w:rsid w:val="00E95899"/>
    <w:rsid w:val="00EA5005"/>
    <w:rsid w:val="00EA52FA"/>
    <w:rsid w:val="00EB03C4"/>
    <w:rsid w:val="00EB14FD"/>
    <w:rsid w:val="00EB3AA7"/>
    <w:rsid w:val="00EC0551"/>
    <w:rsid w:val="00EC0948"/>
    <w:rsid w:val="00EC5A7F"/>
    <w:rsid w:val="00EC64E8"/>
    <w:rsid w:val="00ED32B0"/>
    <w:rsid w:val="00ED5662"/>
    <w:rsid w:val="00EE1F41"/>
    <w:rsid w:val="00EE534A"/>
    <w:rsid w:val="00EE5FB0"/>
    <w:rsid w:val="00EF264C"/>
    <w:rsid w:val="00EF3ADD"/>
    <w:rsid w:val="00EF4A52"/>
    <w:rsid w:val="00EF4F47"/>
    <w:rsid w:val="00F10EA6"/>
    <w:rsid w:val="00F126AA"/>
    <w:rsid w:val="00F14EAA"/>
    <w:rsid w:val="00F15729"/>
    <w:rsid w:val="00F23AAD"/>
    <w:rsid w:val="00F254BE"/>
    <w:rsid w:val="00F2686A"/>
    <w:rsid w:val="00F333F3"/>
    <w:rsid w:val="00F334A8"/>
    <w:rsid w:val="00F33919"/>
    <w:rsid w:val="00F34B50"/>
    <w:rsid w:val="00F34E66"/>
    <w:rsid w:val="00F350B4"/>
    <w:rsid w:val="00F37E49"/>
    <w:rsid w:val="00F44347"/>
    <w:rsid w:val="00F47B09"/>
    <w:rsid w:val="00F51699"/>
    <w:rsid w:val="00F56409"/>
    <w:rsid w:val="00F576D8"/>
    <w:rsid w:val="00F6548C"/>
    <w:rsid w:val="00F65C7F"/>
    <w:rsid w:val="00F663FA"/>
    <w:rsid w:val="00F7512B"/>
    <w:rsid w:val="00F766A7"/>
    <w:rsid w:val="00F92B57"/>
    <w:rsid w:val="00FA12AA"/>
    <w:rsid w:val="00FA5C41"/>
    <w:rsid w:val="00FA6E96"/>
    <w:rsid w:val="00FA6F0A"/>
    <w:rsid w:val="00FB0AD2"/>
    <w:rsid w:val="00FB0CE2"/>
    <w:rsid w:val="00FB1D77"/>
    <w:rsid w:val="00FB2FB8"/>
    <w:rsid w:val="00FB3212"/>
    <w:rsid w:val="00FB3690"/>
    <w:rsid w:val="00FB5FAD"/>
    <w:rsid w:val="00FB71C3"/>
    <w:rsid w:val="00FC03D9"/>
    <w:rsid w:val="00FC10AE"/>
    <w:rsid w:val="00FC339B"/>
    <w:rsid w:val="00FC5298"/>
    <w:rsid w:val="00FD2F9F"/>
    <w:rsid w:val="00FD3EA6"/>
    <w:rsid w:val="00FD4735"/>
    <w:rsid w:val="00FD7304"/>
    <w:rsid w:val="00FD7D3E"/>
    <w:rsid w:val="00FE13BD"/>
    <w:rsid w:val="00FE6F07"/>
    <w:rsid w:val="00FE72ED"/>
    <w:rsid w:val="00FF43A1"/>
    <w:rsid w:val="00FF5B44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5BFF0"/>
  <w15:docId w15:val="{D1EAB6DC-528E-41E9-9B4B-CB644299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DE"/>
    <w:pPr>
      <w:spacing w:after="120" w:line="264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2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2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2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12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912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12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12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12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9DE"/>
    <w:pPr>
      <w:ind w:left="720"/>
      <w:contextualSpacing/>
    </w:pPr>
  </w:style>
  <w:style w:type="paragraph" w:styleId="NoSpacing">
    <w:name w:val="No Spacing"/>
    <w:uiPriority w:val="1"/>
    <w:qFormat/>
    <w:rsid w:val="00B10AE6"/>
    <w:pPr>
      <w:spacing w:after="0" w:line="240" w:lineRule="auto"/>
    </w:pPr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1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24"/>
    <w:rPr>
      <w:rFonts w:eastAsiaTheme="minorEastAsia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226"/>
    <w:rPr>
      <w:rFonts w:eastAsiaTheme="minorEastAsia"/>
      <w:b/>
      <w:bCs/>
      <w:sz w:val="20"/>
      <w:szCs w:val="20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1912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226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226"/>
    <w:rPr>
      <w:rFonts w:asciiTheme="majorHAnsi" w:eastAsiaTheme="majorEastAsia" w:hAnsiTheme="majorHAnsi" w:cstheme="majorBidi"/>
      <w:color w:val="44546A" w:themeColor="text2"/>
      <w:sz w:val="24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226"/>
    <w:rPr>
      <w:rFonts w:asciiTheme="majorHAnsi" w:eastAsiaTheme="majorEastAsia" w:hAnsiTheme="majorHAnsi" w:cstheme="majorBidi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1226"/>
    <w:rPr>
      <w:rFonts w:asciiTheme="majorHAnsi" w:eastAsiaTheme="majorEastAsia" w:hAnsiTheme="majorHAnsi" w:cstheme="majorBidi"/>
      <w:color w:val="44546A" w:themeColor="text2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191226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122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1226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1226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1912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22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12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1226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191226"/>
    <w:rPr>
      <w:b/>
      <w:bCs/>
    </w:rPr>
  </w:style>
  <w:style w:type="character" w:styleId="Emphasis">
    <w:name w:val="Emphasis"/>
    <w:basedOn w:val="DefaultParagraphFont"/>
    <w:uiPriority w:val="20"/>
    <w:qFormat/>
    <w:rsid w:val="0019122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12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1226"/>
    <w:rPr>
      <w:rFonts w:eastAsiaTheme="minorEastAsia"/>
      <w:i/>
      <w:iCs/>
      <w:color w:val="404040" w:themeColor="text1" w:themeTint="BF"/>
      <w:sz w:val="20"/>
      <w:szCs w:val="20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122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226"/>
    <w:rPr>
      <w:rFonts w:asciiTheme="majorHAnsi" w:eastAsiaTheme="majorEastAsia" w:hAnsiTheme="majorHAnsi" w:cstheme="majorBidi"/>
      <w:color w:val="4472C4" w:themeColor="accent1"/>
      <w:sz w:val="28"/>
      <w:szCs w:val="28"/>
      <w:lang w:val="sq-AL"/>
    </w:rPr>
  </w:style>
  <w:style w:type="character" w:styleId="SubtleEmphasis">
    <w:name w:val="Subtle Emphasis"/>
    <w:basedOn w:val="DefaultParagraphFont"/>
    <w:uiPriority w:val="19"/>
    <w:qFormat/>
    <w:rsid w:val="0019122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12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122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122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122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22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26"/>
    <w:rPr>
      <w:rFonts w:eastAsiaTheme="minorEastAsia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26"/>
    <w:rPr>
      <w:rFonts w:eastAsiaTheme="minorEastAsia"/>
      <w:sz w:val="20"/>
      <w:szCs w:val="20"/>
      <w:lang w:val="sq-AL"/>
    </w:rPr>
  </w:style>
  <w:style w:type="character" w:customStyle="1" w:styleId="CommentTextChar1">
    <w:name w:val="Comment Text Char1"/>
    <w:basedOn w:val="DefaultParagraphFont"/>
    <w:uiPriority w:val="99"/>
    <w:semiHidden/>
    <w:rsid w:val="00191226"/>
    <w:rPr>
      <w:rFonts w:eastAsiaTheme="minorEastAsia"/>
      <w:sz w:val="20"/>
      <w:szCs w:val="20"/>
      <w:lang w:val="sq-AL"/>
    </w:rPr>
  </w:style>
  <w:style w:type="character" w:customStyle="1" w:styleId="CommentSubjectChar1">
    <w:name w:val="Comment Subject Char1"/>
    <w:basedOn w:val="CommentTextChar1"/>
    <w:uiPriority w:val="99"/>
    <w:semiHidden/>
    <w:rsid w:val="00191226"/>
    <w:rPr>
      <w:rFonts w:eastAsiaTheme="minorEastAsia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5768-CC7B-496A-A101-0C8A42E1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7794</Words>
  <Characters>44431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52121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Fitore</dc:creator>
  <cp:lastModifiedBy>Dell</cp:lastModifiedBy>
  <cp:revision>2</cp:revision>
  <cp:lastPrinted>2020-03-13T12:11:00Z</cp:lastPrinted>
  <dcterms:created xsi:type="dcterms:W3CDTF">2020-06-01T09:18:00Z</dcterms:created>
  <dcterms:modified xsi:type="dcterms:W3CDTF">2020-06-01T09:18:00Z</dcterms:modified>
</cp:coreProperties>
</file>