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20"/>
        <w:tblW w:w="9606" w:type="dxa"/>
        <w:tblLook w:val="04A0" w:firstRow="1" w:lastRow="0" w:firstColumn="1" w:lastColumn="0" w:noHBand="0" w:noVBand="1"/>
      </w:tblPr>
      <w:tblGrid>
        <w:gridCol w:w="9606"/>
      </w:tblGrid>
      <w:tr w:rsidR="00D74FA7" w:rsidRPr="000E5A90" w14:paraId="54B6F0D2" w14:textId="77777777" w:rsidTr="00224AA1">
        <w:tc>
          <w:tcPr>
            <w:tcW w:w="9606" w:type="dxa"/>
            <w:tcBorders>
              <w:top w:val="nil"/>
              <w:left w:val="nil"/>
              <w:bottom w:val="single" w:sz="4" w:space="0" w:color="FFFFFF" w:themeColor="background1"/>
              <w:right w:val="nil"/>
            </w:tcBorders>
          </w:tcPr>
          <w:p w14:paraId="65CF53D6" w14:textId="77777777" w:rsidR="00750AC7" w:rsidRPr="000E5A90" w:rsidRDefault="00750AC7" w:rsidP="00224AA1">
            <w:pPr>
              <w:pStyle w:val="NoSpacing"/>
              <w:rPr>
                <w:rFonts w:ascii="Times New Roman" w:hAnsi="Times New Roman"/>
                <w:noProof/>
                <w:sz w:val="24"/>
                <w:szCs w:val="24"/>
                <w:lang w:val="sr-Latn-CS" w:eastAsia="sq-AL"/>
              </w:rPr>
            </w:pPr>
          </w:p>
          <w:p w14:paraId="1482177E" w14:textId="77777777" w:rsidR="00750AC7" w:rsidRPr="000E5A90" w:rsidRDefault="00750AC7" w:rsidP="00224AA1">
            <w:pPr>
              <w:pStyle w:val="NoSpacing"/>
              <w:rPr>
                <w:rFonts w:ascii="Times New Roman" w:hAnsi="Times New Roman"/>
                <w:noProof/>
                <w:sz w:val="24"/>
                <w:szCs w:val="24"/>
                <w:lang w:val="sr-Latn-CS"/>
              </w:rPr>
            </w:pPr>
          </w:p>
          <w:p w14:paraId="729BE6A1" w14:textId="51422C76" w:rsidR="00750AC7" w:rsidRPr="000E5A90" w:rsidRDefault="00750AC7" w:rsidP="00224AA1">
            <w:pPr>
              <w:pStyle w:val="NoSpacing"/>
              <w:ind w:left="3675" w:firstLine="270"/>
              <w:rPr>
                <w:rFonts w:ascii="Times New Roman" w:hAnsi="Times New Roman"/>
                <w:noProof/>
                <w:sz w:val="24"/>
                <w:szCs w:val="24"/>
                <w:lang w:val="sr-Latn-CS"/>
              </w:rPr>
            </w:pPr>
            <w:r w:rsidRPr="000E5A90">
              <w:rPr>
                <w:rFonts w:ascii="Times New Roman" w:hAnsi="Times New Roman"/>
                <w:noProof/>
                <w:sz w:val="24"/>
                <w:szCs w:val="24"/>
                <w:lang w:val="sq-AL" w:eastAsia="sq-AL"/>
              </w:rPr>
              <w:drawing>
                <wp:inline distT="0" distB="0" distL="0" distR="0" wp14:anchorId="72B09E2E" wp14:editId="7CB13974">
                  <wp:extent cx="828000" cy="930155"/>
                  <wp:effectExtent l="0" t="0" r="0" b="3810"/>
                  <wp:docPr id="1" name="Picture 1"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p>
          <w:p w14:paraId="00FF1435" w14:textId="0F207B4D" w:rsidR="00D74FA7" w:rsidRPr="000E5A90" w:rsidRDefault="00D74FA7" w:rsidP="00224AA1">
            <w:pPr>
              <w:pStyle w:val="NoSpacing"/>
              <w:rPr>
                <w:rFonts w:ascii="Times New Roman" w:hAnsi="Times New Roman"/>
                <w:sz w:val="24"/>
                <w:szCs w:val="24"/>
                <w:lang w:val="sr-Latn-CS"/>
              </w:rPr>
            </w:pPr>
          </w:p>
        </w:tc>
      </w:tr>
      <w:tr w:rsidR="00D74FA7" w:rsidRPr="000E5A90" w14:paraId="5F9C815D" w14:textId="77777777" w:rsidTr="00224AA1">
        <w:tc>
          <w:tcPr>
            <w:tcW w:w="9606" w:type="dxa"/>
            <w:tcBorders>
              <w:top w:val="single" w:sz="4" w:space="0" w:color="FFFFFF" w:themeColor="background1"/>
              <w:left w:val="nil"/>
              <w:bottom w:val="single" w:sz="4" w:space="0" w:color="FFFFFF" w:themeColor="background1"/>
              <w:right w:val="nil"/>
            </w:tcBorders>
          </w:tcPr>
          <w:p w14:paraId="2601B76F" w14:textId="77777777" w:rsidR="00750AC7" w:rsidRPr="000E5A90" w:rsidRDefault="00750AC7" w:rsidP="00224AA1">
            <w:pPr>
              <w:tabs>
                <w:tab w:val="left" w:pos="184"/>
                <w:tab w:val="left" w:pos="252"/>
                <w:tab w:val="center" w:pos="2198"/>
              </w:tabs>
              <w:jc w:val="center"/>
              <w:outlineLvl w:val="1"/>
              <w:rPr>
                <w:rFonts w:ascii="Times New Roman" w:eastAsia="Times New Roman" w:hAnsi="Times New Roman"/>
                <w:b/>
                <w:sz w:val="24"/>
                <w:szCs w:val="24"/>
                <w:lang w:val="sr-Latn-CS"/>
              </w:rPr>
            </w:pPr>
          </w:p>
          <w:p w14:paraId="094191A5" w14:textId="61EB96B6" w:rsidR="00D74FA7" w:rsidRPr="000E5A90" w:rsidRDefault="00D74FA7" w:rsidP="00224AA1">
            <w:pPr>
              <w:tabs>
                <w:tab w:val="left" w:pos="184"/>
                <w:tab w:val="left" w:pos="252"/>
                <w:tab w:val="center" w:pos="2198"/>
              </w:tabs>
              <w:jc w:val="center"/>
              <w:outlineLvl w:val="1"/>
              <w:rPr>
                <w:rFonts w:ascii="Times New Roman" w:eastAsia="Times New Roman" w:hAnsi="Times New Roman"/>
                <w:b/>
                <w:sz w:val="24"/>
                <w:szCs w:val="24"/>
                <w:lang w:val="sr-Latn-CS"/>
              </w:rPr>
            </w:pPr>
            <w:r w:rsidRPr="000E5A90">
              <w:rPr>
                <w:rFonts w:ascii="Times New Roman" w:hAnsi="Times New Roman"/>
                <w:b/>
                <w:sz w:val="24"/>
                <w:szCs w:val="24"/>
                <w:lang w:val="sr-Latn-CS"/>
              </w:rPr>
              <w:t>REPUBLIKA E KOSOVËS</w:t>
            </w:r>
          </w:p>
          <w:p w14:paraId="337D0E5B" w14:textId="77777777" w:rsidR="00D74FA7" w:rsidRPr="000E5A90" w:rsidRDefault="00D74FA7" w:rsidP="00224AA1">
            <w:pPr>
              <w:spacing w:after="120"/>
              <w:jc w:val="center"/>
              <w:rPr>
                <w:rFonts w:ascii="Times New Roman" w:hAnsi="Times New Roman"/>
                <w:sz w:val="24"/>
                <w:szCs w:val="24"/>
                <w:lang w:val="sr-Latn-CS"/>
              </w:rPr>
            </w:pPr>
            <w:r w:rsidRPr="000E5A90">
              <w:rPr>
                <w:rFonts w:ascii="Times New Roman" w:hAnsi="Times New Roman"/>
                <w:sz w:val="24"/>
                <w:szCs w:val="24"/>
                <w:lang w:val="sr-Latn-CS"/>
              </w:rPr>
              <w:t>REPUBLIKA KOSOVA – REPUBLIC OF KOSOVO</w:t>
            </w:r>
          </w:p>
        </w:tc>
      </w:tr>
      <w:tr w:rsidR="00D74FA7" w:rsidRPr="000E5A90" w14:paraId="5ED07AA5" w14:textId="77777777" w:rsidTr="00224AA1">
        <w:tc>
          <w:tcPr>
            <w:tcW w:w="9606" w:type="dxa"/>
            <w:tcBorders>
              <w:top w:val="single" w:sz="4" w:space="0" w:color="FFFFFF" w:themeColor="background1"/>
              <w:left w:val="nil"/>
              <w:bottom w:val="single" w:sz="12" w:space="0" w:color="335A89"/>
              <w:right w:val="nil"/>
            </w:tcBorders>
          </w:tcPr>
          <w:p w14:paraId="121BB17E" w14:textId="77777777" w:rsidR="00D74FA7" w:rsidRPr="000E5A90" w:rsidRDefault="00D74FA7" w:rsidP="00224AA1">
            <w:pPr>
              <w:tabs>
                <w:tab w:val="left" w:pos="184"/>
                <w:tab w:val="left" w:pos="252"/>
                <w:tab w:val="center" w:pos="2198"/>
              </w:tabs>
              <w:jc w:val="center"/>
              <w:outlineLvl w:val="1"/>
              <w:rPr>
                <w:rFonts w:ascii="Times New Roman" w:eastAsia="Times New Roman" w:hAnsi="Times New Roman"/>
                <w:b/>
                <w:sz w:val="24"/>
                <w:szCs w:val="24"/>
                <w:lang w:val="sr-Latn-CS"/>
              </w:rPr>
            </w:pPr>
            <w:r w:rsidRPr="000E5A90">
              <w:rPr>
                <w:rFonts w:ascii="Times New Roman" w:hAnsi="Times New Roman"/>
                <w:b/>
                <w:sz w:val="24"/>
                <w:szCs w:val="24"/>
                <w:lang w:val="sr-Latn-CS"/>
              </w:rPr>
              <w:t>KËSHILLI GJYQËSOR I KOSOVËS</w:t>
            </w:r>
          </w:p>
          <w:p w14:paraId="4B74E70B" w14:textId="77777777" w:rsidR="00D74FA7" w:rsidRPr="000E5A90" w:rsidRDefault="00D74FA7" w:rsidP="00224AA1">
            <w:pPr>
              <w:spacing w:after="120"/>
              <w:jc w:val="center"/>
              <w:rPr>
                <w:rFonts w:ascii="Times New Roman" w:hAnsi="Times New Roman"/>
                <w:sz w:val="24"/>
                <w:szCs w:val="24"/>
                <w:lang w:val="sr-Latn-CS"/>
              </w:rPr>
            </w:pPr>
            <w:r w:rsidRPr="000E5A90">
              <w:rPr>
                <w:rFonts w:ascii="Times New Roman" w:hAnsi="Times New Roman"/>
                <w:sz w:val="24"/>
                <w:szCs w:val="24"/>
                <w:lang w:val="sr-Latn-CS"/>
              </w:rPr>
              <w:t>SUDSKI SAVET KOSOVA - KOSOVO JUDICIAL COUNCIL</w:t>
            </w:r>
          </w:p>
        </w:tc>
      </w:tr>
      <w:tr w:rsidR="00D74FA7" w:rsidRPr="000E5A90" w14:paraId="6E0BB3D3" w14:textId="77777777" w:rsidTr="00224AA1">
        <w:tc>
          <w:tcPr>
            <w:tcW w:w="9606" w:type="dxa"/>
            <w:tcBorders>
              <w:top w:val="single" w:sz="12" w:space="0" w:color="335A89"/>
              <w:left w:val="nil"/>
              <w:bottom w:val="nil"/>
              <w:right w:val="nil"/>
            </w:tcBorders>
          </w:tcPr>
          <w:p w14:paraId="7EFDEA1F" w14:textId="77777777" w:rsidR="00D74FA7" w:rsidRPr="000E5A90" w:rsidRDefault="00D74FA7" w:rsidP="00224AA1">
            <w:pPr>
              <w:tabs>
                <w:tab w:val="center" w:pos="4680"/>
                <w:tab w:val="right" w:pos="9360"/>
              </w:tabs>
              <w:rPr>
                <w:rFonts w:ascii="Times New Roman" w:hAnsi="Times New Roman"/>
                <w:sz w:val="24"/>
                <w:szCs w:val="24"/>
                <w:lang w:val="sr-Latn-CS"/>
              </w:rPr>
            </w:pPr>
            <w:r w:rsidRPr="000E5A90">
              <w:rPr>
                <w:rFonts w:ascii="Times New Roman" w:hAnsi="Times New Roman"/>
                <w:sz w:val="24"/>
                <w:szCs w:val="24"/>
                <w:lang w:val="sr-Latn-CS"/>
              </w:rPr>
              <w:t xml:space="preserve">                                                               </w:t>
            </w:r>
          </w:p>
        </w:tc>
      </w:tr>
    </w:tbl>
    <w:p w14:paraId="537C6D5A" w14:textId="77777777" w:rsidR="00336B90" w:rsidRPr="000E5A90" w:rsidRDefault="00336B90" w:rsidP="00336B90">
      <w:pPr>
        <w:rPr>
          <w:rFonts w:ascii="Times New Roman" w:hAnsi="Times New Roman"/>
          <w:sz w:val="24"/>
          <w:szCs w:val="24"/>
          <w:lang w:val="sr-Latn-CS"/>
        </w:rPr>
      </w:pPr>
    </w:p>
    <w:p w14:paraId="677BED49" w14:textId="41935DCB" w:rsidR="00336B90" w:rsidRPr="000E5A90" w:rsidRDefault="00F15BE5" w:rsidP="003E1324">
      <w:pPr>
        <w:jc w:val="both"/>
        <w:rPr>
          <w:rFonts w:ascii="Times New Roman" w:hAnsi="Times New Roman"/>
          <w:sz w:val="24"/>
          <w:szCs w:val="24"/>
          <w:lang w:val="sr-Latn-CS"/>
        </w:rPr>
      </w:pPr>
      <w:r w:rsidRPr="000E5A90">
        <w:rPr>
          <w:rFonts w:ascii="Times New Roman" w:hAnsi="Times New Roman"/>
          <w:sz w:val="24"/>
          <w:szCs w:val="24"/>
          <w:lang w:val="sr-Latn-CS"/>
        </w:rPr>
        <w:t>Sudski savet Kosova, na osnovu člana 7. stav 1. tačka 1.24. Zakona o Sudskom savetu Kosova, br.</w:t>
      </w:r>
      <w:r w:rsidR="000F52B2" w:rsidRPr="000E5A90">
        <w:rPr>
          <w:rFonts w:ascii="Times New Roman" w:hAnsi="Times New Roman"/>
          <w:sz w:val="24"/>
          <w:szCs w:val="24"/>
          <w:lang w:val="sr-Latn-CS"/>
        </w:rPr>
        <w:t xml:space="preserve"> </w:t>
      </w:r>
      <w:r w:rsidRPr="000E5A90">
        <w:rPr>
          <w:rFonts w:ascii="Times New Roman" w:hAnsi="Times New Roman"/>
          <w:sz w:val="24"/>
          <w:szCs w:val="24"/>
          <w:lang w:val="sr-Latn-CS"/>
        </w:rPr>
        <w:t>06/L-055, na sastanku održanom xx septembra 2019. godine, usvaja sledeći:</w:t>
      </w:r>
    </w:p>
    <w:p w14:paraId="184AF053" w14:textId="77777777" w:rsidR="003E1324" w:rsidRPr="000E5A90" w:rsidRDefault="003E1324" w:rsidP="003E1324">
      <w:pPr>
        <w:jc w:val="both"/>
        <w:rPr>
          <w:rFonts w:ascii="Times New Roman" w:hAnsi="Times New Roman"/>
          <w:sz w:val="24"/>
          <w:szCs w:val="24"/>
          <w:lang w:val="sr-Latn-CS"/>
        </w:rPr>
      </w:pPr>
    </w:p>
    <w:p w14:paraId="0DF25BB9" w14:textId="77777777" w:rsidR="003E1324" w:rsidRPr="000E5A90" w:rsidRDefault="003E1324" w:rsidP="003E1324">
      <w:pPr>
        <w:jc w:val="center"/>
        <w:rPr>
          <w:rFonts w:ascii="Times New Roman" w:hAnsi="Times New Roman"/>
          <w:sz w:val="24"/>
          <w:szCs w:val="24"/>
          <w:lang w:val="sr-Latn-CS"/>
        </w:rPr>
      </w:pPr>
    </w:p>
    <w:p w14:paraId="25B58B32" w14:textId="6FDB67C9" w:rsidR="003E1324" w:rsidRPr="000E5A90" w:rsidRDefault="003E1324" w:rsidP="003E1324">
      <w:pPr>
        <w:jc w:val="center"/>
        <w:rPr>
          <w:rFonts w:ascii="Times New Roman" w:hAnsi="Times New Roman"/>
          <w:b/>
          <w:sz w:val="24"/>
          <w:szCs w:val="24"/>
          <w:lang w:val="sr-Latn-CS"/>
        </w:rPr>
      </w:pPr>
      <w:r w:rsidRPr="000E5A90">
        <w:rPr>
          <w:rFonts w:ascii="Times New Roman" w:hAnsi="Times New Roman"/>
          <w:b/>
          <w:sz w:val="24"/>
          <w:szCs w:val="24"/>
          <w:lang w:val="sr-Latn-CS"/>
        </w:rPr>
        <w:t>PRAVILNIK (XX/2019)</w:t>
      </w:r>
    </w:p>
    <w:p w14:paraId="40A9BF7A" w14:textId="77777777" w:rsidR="003E1324" w:rsidRPr="000E5A90" w:rsidRDefault="003E1324" w:rsidP="003E1324">
      <w:pPr>
        <w:jc w:val="center"/>
        <w:rPr>
          <w:rFonts w:ascii="Times New Roman" w:hAnsi="Times New Roman"/>
          <w:b/>
          <w:sz w:val="24"/>
          <w:szCs w:val="24"/>
          <w:lang w:val="sr-Latn-CS"/>
        </w:rPr>
      </w:pPr>
    </w:p>
    <w:p w14:paraId="7FAFD6F3" w14:textId="291E6500" w:rsidR="00036360" w:rsidRPr="000E5A90" w:rsidRDefault="005375D3" w:rsidP="00C13CF0">
      <w:pPr>
        <w:jc w:val="center"/>
        <w:rPr>
          <w:rFonts w:ascii="Times New Roman" w:hAnsi="Times New Roman"/>
          <w:b/>
          <w:sz w:val="24"/>
          <w:szCs w:val="24"/>
          <w:lang w:val="sr-Latn-CS"/>
        </w:rPr>
      </w:pPr>
      <w:r w:rsidRPr="000E5A90">
        <w:rPr>
          <w:rFonts w:ascii="Times New Roman" w:hAnsi="Times New Roman"/>
          <w:b/>
          <w:sz w:val="24"/>
          <w:szCs w:val="24"/>
          <w:lang w:val="sr-Latn-CS"/>
        </w:rPr>
        <w:t>O ORGANIZACIJI I DELATNOSTI SUDSKOG SAVETA KOSOVA</w:t>
      </w:r>
    </w:p>
    <w:p w14:paraId="354C0795" w14:textId="77777777" w:rsidR="00885C5D" w:rsidRPr="000E5A90" w:rsidRDefault="00885C5D" w:rsidP="00600B99">
      <w:pPr>
        <w:pStyle w:val="Heading1"/>
        <w:rPr>
          <w:rFonts w:ascii="Times New Roman" w:hAnsi="Times New Roman" w:cs="Times New Roman"/>
          <w:color w:val="auto"/>
          <w:sz w:val="24"/>
          <w:szCs w:val="24"/>
          <w:lang w:val="sr-Latn-CS"/>
        </w:rPr>
      </w:pPr>
    </w:p>
    <w:p w14:paraId="40CBA590" w14:textId="025F3C8A" w:rsidR="00885C5D" w:rsidRPr="000E5A90" w:rsidRDefault="00885C5D" w:rsidP="00C13CF0">
      <w:pPr>
        <w:jc w:val="center"/>
        <w:rPr>
          <w:rFonts w:ascii="Times New Roman" w:hAnsi="Times New Roman"/>
          <w:b/>
          <w:bCs/>
          <w:sz w:val="24"/>
          <w:szCs w:val="24"/>
          <w:lang w:val="sr-Latn-CS"/>
        </w:rPr>
      </w:pPr>
      <w:r w:rsidRPr="000E5A90">
        <w:rPr>
          <w:rFonts w:ascii="Times New Roman" w:hAnsi="Times New Roman"/>
          <w:b/>
          <w:bCs/>
          <w:sz w:val="24"/>
          <w:szCs w:val="24"/>
          <w:lang w:val="sr-Latn-CS"/>
        </w:rPr>
        <w:t>POGLAVLJE I</w:t>
      </w:r>
    </w:p>
    <w:p w14:paraId="6522BDE9" w14:textId="67715A55" w:rsidR="00885C5D" w:rsidRPr="000E5A90" w:rsidRDefault="00885C5D" w:rsidP="00C13CF0">
      <w:pPr>
        <w:jc w:val="center"/>
        <w:rPr>
          <w:rFonts w:ascii="Times New Roman" w:hAnsi="Times New Roman"/>
          <w:b/>
          <w:bCs/>
          <w:sz w:val="24"/>
          <w:szCs w:val="24"/>
          <w:lang w:val="sr-Latn-CS"/>
        </w:rPr>
      </w:pPr>
      <w:r w:rsidRPr="000E5A90">
        <w:rPr>
          <w:rFonts w:ascii="Times New Roman" w:hAnsi="Times New Roman"/>
          <w:b/>
          <w:bCs/>
          <w:sz w:val="24"/>
          <w:szCs w:val="24"/>
          <w:lang w:val="sr-Latn-CS"/>
        </w:rPr>
        <w:t>OPŠTE ODREDBE</w:t>
      </w:r>
    </w:p>
    <w:p w14:paraId="0ABCAC63" w14:textId="77777777" w:rsidR="007A2F87" w:rsidRPr="000E5A90" w:rsidRDefault="007A2F87" w:rsidP="008824D0">
      <w:pPr>
        <w:rPr>
          <w:rFonts w:ascii="Times New Roman" w:hAnsi="Times New Roman"/>
          <w:b/>
          <w:sz w:val="24"/>
          <w:szCs w:val="24"/>
          <w:lang w:val="sr-Latn-CS"/>
        </w:rPr>
      </w:pPr>
    </w:p>
    <w:p w14:paraId="032E06B8" w14:textId="77777777" w:rsidR="003E1324" w:rsidRPr="000E5A90" w:rsidRDefault="003E1324" w:rsidP="003E1324">
      <w:pPr>
        <w:jc w:val="center"/>
        <w:rPr>
          <w:rFonts w:ascii="Times New Roman" w:hAnsi="Times New Roman"/>
          <w:b/>
          <w:sz w:val="24"/>
          <w:szCs w:val="24"/>
          <w:lang w:val="sr-Latn-CS"/>
        </w:rPr>
      </w:pPr>
      <w:r w:rsidRPr="000E5A90">
        <w:rPr>
          <w:rFonts w:ascii="Times New Roman" w:hAnsi="Times New Roman"/>
          <w:b/>
          <w:sz w:val="24"/>
          <w:szCs w:val="24"/>
          <w:lang w:val="sr-Latn-CS"/>
        </w:rPr>
        <w:t>Član 1.</w:t>
      </w:r>
    </w:p>
    <w:p w14:paraId="17C46F87" w14:textId="50918654" w:rsidR="003E1324" w:rsidRPr="000E5A90" w:rsidRDefault="003E1324" w:rsidP="003E1324">
      <w:pPr>
        <w:jc w:val="center"/>
        <w:rPr>
          <w:rFonts w:ascii="Times New Roman" w:hAnsi="Times New Roman"/>
          <w:b/>
          <w:sz w:val="24"/>
          <w:szCs w:val="24"/>
          <w:lang w:val="sr-Latn-CS"/>
        </w:rPr>
      </w:pPr>
      <w:r w:rsidRPr="000E5A90">
        <w:rPr>
          <w:rFonts w:ascii="Times New Roman" w:hAnsi="Times New Roman"/>
          <w:b/>
          <w:sz w:val="24"/>
          <w:szCs w:val="24"/>
          <w:lang w:val="sr-Latn-CS"/>
        </w:rPr>
        <w:t xml:space="preserve">Svrha Pravilnika </w:t>
      </w:r>
    </w:p>
    <w:p w14:paraId="79DB1DC1" w14:textId="77777777" w:rsidR="000D2C52" w:rsidRPr="000E5A90" w:rsidRDefault="000D2C52" w:rsidP="003E1324">
      <w:pPr>
        <w:jc w:val="center"/>
        <w:rPr>
          <w:rFonts w:ascii="Times New Roman" w:hAnsi="Times New Roman"/>
          <w:b/>
          <w:sz w:val="24"/>
          <w:szCs w:val="24"/>
          <w:lang w:val="sr-Latn-CS"/>
        </w:rPr>
      </w:pPr>
    </w:p>
    <w:p w14:paraId="324213B6" w14:textId="2D6EBDB5" w:rsidR="00885C5D" w:rsidRPr="000E5A90" w:rsidRDefault="00615CE4" w:rsidP="008824D0">
      <w:pPr>
        <w:pStyle w:val="ListParagraph"/>
        <w:numPr>
          <w:ilvl w:val="0"/>
          <w:numId w:val="20"/>
        </w:numPr>
        <w:jc w:val="both"/>
        <w:rPr>
          <w:rFonts w:ascii="Times New Roman" w:hAnsi="Times New Roman"/>
          <w:sz w:val="24"/>
          <w:szCs w:val="24"/>
          <w:lang w:val="sr-Latn-CS"/>
        </w:rPr>
      </w:pPr>
      <w:r w:rsidRPr="000E5A90">
        <w:rPr>
          <w:rFonts w:ascii="Times New Roman" w:hAnsi="Times New Roman"/>
          <w:sz w:val="24"/>
          <w:szCs w:val="24"/>
          <w:lang w:val="sr-Latn-CS"/>
        </w:rPr>
        <w:t xml:space="preserve">Ovim pravilnikom uređuje se </w:t>
      </w:r>
      <w:r w:rsidR="00885C5D" w:rsidRPr="000E5A90">
        <w:rPr>
          <w:rFonts w:ascii="Times New Roman" w:hAnsi="Times New Roman"/>
          <w:sz w:val="24"/>
          <w:szCs w:val="24"/>
          <w:lang w:val="sr-Latn-CS"/>
        </w:rPr>
        <w:t>način rada, organizacij</w:t>
      </w:r>
      <w:r w:rsidRPr="000E5A90">
        <w:rPr>
          <w:rFonts w:ascii="Times New Roman" w:hAnsi="Times New Roman"/>
          <w:sz w:val="24"/>
          <w:szCs w:val="24"/>
          <w:lang w:val="sr-Latn-CS"/>
        </w:rPr>
        <w:t>a</w:t>
      </w:r>
      <w:r w:rsidR="00885C5D" w:rsidRPr="000E5A90">
        <w:rPr>
          <w:rFonts w:ascii="Times New Roman" w:hAnsi="Times New Roman"/>
          <w:sz w:val="24"/>
          <w:szCs w:val="24"/>
          <w:lang w:val="sr-Latn-CS"/>
        </w:rPr>
        <w:t xml:space="preserve"> i funkcionisanje Sudskog saveta Kosova i njegovih jedinica.</w:t>
      </w:r>
    </w:p>
    <w:p w14:paraId="2BFAEB89" w14:textId="77777777" w:rsidR="00885C5D" w:rsidRPr="000E5A90" w:rsidRDefault="00885C5D" w:rsidP="003E1324">
      <w:pPr>
        <w:jc w:val="center"/>
        <w:rPr>
          <w:rFonts w:ascii="Times New Roman" w:hAnsi="Times New Roman"/>
          <w:b/>
          <w:sz w:val="24"/>
          <w:szCs w:val="24"/>
          <w:lang w:val="sr-Latn-CS"/>
        </w:rPr>
      </w:pPr>
    </w:p>
    <w:p w14:paraId="542AA602" w14:textId="366C132E" w:rsidR="00885C5D" w:rsidRPr="000E5A90" w:rsidRDefault="0095044C" w:rsidP="003E1324">
      <w:pPr>
        <w:jc w:val="center"/>
        <w:rPr>
          <w:rFonts w:ascii="Times New Roman" w:hAnsi="Times New Roman"/>
          <w:b/>
          <w:sz w:val="24"/>
          <w:szCs w:val="24"/>
          <w:lang w:val="sr-Latn-CS"/>
        </w:rPr>
      </w:pPr>
      <w:r w:rsidRPr="000E5A90">
        <w:rPr>
          <w:rFonts w:ascii="Times New Roman" w:hAnsi="Times New Roman"/>
          <w:b/>
          <w:sz w:val="24"/>
          <w:szCs w:val="24"/>
          <w:lang w:val="sr-Latn-CS"/>
        </w:rPr>
        <w:t>Član 2.</w:t>
      </w:r>
    </w:p>
    <w:p w14:paraId="02A2B0FA" w14:textId="470EE0A5" w:rsidR="0095044C" w:rsidRPr="000E5A90" w:rsidRDefault="0095044C" w:rsidP="003E1324">
      <w:pPr>
        <w:jc w:val="center"/>
        <w:rPr>
          <w:rFonts w:ascii="Times New Roman" w:hAnsi="Times New Roman"/>
          <w:b/>
          <w:sz w:val="24"/>
          <w:szCs w:val="24"/>
          <w:lang w:val="sr-Latn-CS"/>
        </w:rPr>
      </w:pPr>
      <w:r w:rsidRPr="000E5A90">
        <w:rPr>
          <w:rFonts w:ascii="Times New Roman" w:hAnsi="Times New Roman"/>
          <w:b/>
          <w:sz w:val="24"/>
          <w:szCs w:val="24"/>
          <w:lang w:val="sr-Latn-CS"/>
        </w:rPr>
        <w:t>Status, sedište i grb</w:t>
      </w:r>
    </w:p>
    <w:p w14:paraId="38203BBA" w14:textId="77777777" w:rsidR="0095044C" w:rsidRPr="000E5A90" w:rsidRDefault="0095044C" w:rsidP="008824D0">
      <w:pPr>
        <w:ind w:firstLine="90"/>
        <w:jc w:val="center"/>
        <w:rPr>
          <w:rFonts w:ascii="Times New Roman" w:hAnsi="Times New Roman"/>
          <w:sz w:val="24"/>
          <w:szCs w:val="24"/>
          <w:lang w:val="sr-Latn-CS"/>
        </w:rPr>
      </w:pPr>
    </w:p>
    <w:p w14:paraId="20CD052B" w14:textId="42FA4259" w:rsidR="0095044C" w:rsidRPr="000E5A90" w:rsidRDefault="0095044C" w:rsidP="008824D0">
      <w:pPr>
        <w:pStyle w:val="ListParagraph"/>
        <w:numPr>
          <w:ilvl w:val="0"/>
          <w:numId w:val="2"/>
        </w:numPr>
        <w:ind w:left="360" w:firstLine="90"/>
        <w:jc w:val="both"/>
        <w:rPr>
          <w:rFonts w:ascii="Times New Roman" w:hAnsi="Times New Roman"/>
          <w:sz w:val="24"/>
          <w:szCs w:val="24"/>
          <w:lang w:val="sr-Latn-CS"/>
        </w:rPr>
      </w:pPr>
      <w:r w:rsidRPr="000E5A90">
        <w:rPr>
          <w:rFonts w:ascii="Times New Roman" w:hAnsi="Times New Roman"/>
          <w:sz w:val="24"/>
          <w:szCs w:val="24"/>
          <w:lang w:val="sr-Latn-CS"/>
        </w:rPr>
        <w:t>Savet je pravno lice.</w:t>
      </w:r>
    </w:p>
    <w:p w14:paraId="47A0215E" w14:textId="77777777" w:rsidR="0095044C" w:rsidRPr="000E5A90" w:rsidRDefault="0095044C" w:rsidP="008824D0">
      <w:pPr>
        <w:ind w:left="360" w:firstLine="90"/>
        <w:jc w:val="both"/>
        <w:rPr>
          <w:rFonts w:ascii="Times New Roman" w:hAnsi="Times New Roman"/>
          <w:sz w:val="24"/>
          <w:szCs w:val="24"/>
          <w:lang w:val="sr-Latn-CS"/>
        </w:rPr>
      </w:pPr>
    </w:p>
    <w:p w14:paraId="7C82DA74" w14:textId="58F503C0" w:rsidR="0095044C" w:rsidRPr="000E5A90" w:rsidRDefault="0095044C" w:rsidP="008824D0">
      <w:pPr>
        <w:pStyle w:val="ListParagraph"/>
        <w:numPr>
          <w:ilvl w:val="0"/>
          <w:numId w:val="2"/>
        </w:numPr>
        <w:ind w:left="360" w:firstLine="90"/>
        <w:jc w:val="both"/>
        <w:rPr>
          <w:rFonts w:ascii="Times New Roman" w:hAnsi="Times New Roman"/>
          <w:sz w:val="24"/>
          <w:szCs w:val="24"/>
          <w:lang w:val="sr-Latn-CS"/>
        </w:rPr>
      </w:pPr>
      <w:r w:rsidRPr="000E5A90">
        <w:rPr>
          <w:rFonts w:ascii="Times New Roman" w:hAnsi="Times New Roman"/>
          <w:sz w:val="24"/>
          <w:szCs w:val="24"/>
          <w:lang w:val="sr-Latn-CS"/>
        </w:rPr>
        <w:t>Sedište Saveta je u Prištini.</w:t>
      </w:r>
    </w:p>
    <w:p w14:paraId="60659A97" w14:textId="77777777" w:rsidR="0095044C" w:rsidRPr="000E5A90" w:rsidRDefault="0095044C" w:rsidP="008824D0">
      <w:pPr>
        <w:ind w:left="360" w:firstLine="90"/>
        <w:jc w:val="both"/>
        <w:rPr>
          <w:rFonts w:ascii="Times New Roman" w:hAnsi="Times New Roman"/>
          <w:sz w:val="24"/>
          <w:szCs w:val="24"/>
          <w:lang w:val="sr-Latn-CS"/>
        </w:rPr>
      </w:pPr>
    </w:p>
    <w:p w14:paraId="652CE1F9" w14:textId="4970E5F0" w:rsidR="0095044C" w:rsidRPr="000E5A90" w:rsidRDefault="0095044C" w:rsidP="008824D0">
      <w:pPr>
        <w:pStyle w:val="ListParagraph"/>
        <w:numPr>
          <w:ilvl w:val="0"/>
          <w:numId w:val="2"/>
        </w:numPr>
        <w:ind w:left="450" w:firstLine="0"/>
        <w:jc w:val="both"/>
        <w:rPr>
          <w:rFonts w:ascii="Times New Roman" w:hAnsi="Times New Roman"/>
          <w:sz w:val="24"/>
          <w:szCs w:val="24"/>
          <w:lang w:val="sr-Latn-CS"/>
        </w:rPr>
      </w:pPr>
      <w:r w:rsidRPr="000E5A90">
        <w:rPr>
          <w:rFonts w:ascii="Times New Roman" w:hAnsi="Times New Roman"/>
          <w:sz w:val="24"/>
          <w:szCs w:val="24"/>
          <w:lang w:val="sr-Latn-CS"/>
        </w:rPr>
        <w:t>Savet i sudovi koriste grb Republike Kosova, u skladu sa zakonom o korišćenju državnih simbola Kosova.</w:t>
      </w:r>
    </w:p>
    <w:p w14:paraId="1E12CB62" w14:textId="77777777" w:rsidR="0095044C" w:rsidRPr="000E5A90" w:rsidRDefault="0095044C" w:rsidP="008824D0">
      <w:pPr>
        <w:ind w:left="360" w:firstLine="90"/>
        <w:jc w:val="both"/>
        <w:rPr>
          <w:rFonts w:ascii="Times New Roman" w:hAnsi="Times New Roman"/>
          <w:sz w:val="24"/>
          <w:szCs w:val="24"/>
          <w:lang w:val="sr-Latn-CS"/>
        </w:rPr>
      </w:pPr>
    </w:p>
    <w:p w14:paraId="0FC089B5" w14:textId="466694D7" w:rsidR="0095044C" w:rsidRPr="000E5A90" w:rsidRDefault="0095044C" w:rsidP="008824D0">
      <w:pPr>
        <w:pStyle w:val="ListParagraph"/>
        <w:numPr>
          <w:ilvl w:val="0"/>
          <w:numId w:val="2"/>
        </w:numPr>
        <w:ind w:left="360" w:firstLine="90"/>
        <w:jc w:val="both"/>
        <w:rPr>
          <w:rFonts w:ascii="Times New Roman" w:hAnsi="Times New Roman"/>
          <w:sz w:val="24"/>
          <w:szCs w:val="24"/>
          <w:lang w:val="sr-Latn-CS"/>
        </w:rPr>
      </w:pPr>
      <w:r w:rsidRPr="000E5A90">
        <w:rPr>
          <w:rFonts w:ascii="Times New Roman" w:hAnsi="Times New Roman"/>
          <w:sz w:val="24"/>
          <w:szCs w:val="24"/>
          <w:lang w:val="sr-Latn-CS"/>
        </w:rPr>
        <w:t>Savet ima svoj jedinstveni simbol, koji je utvrđen unutrašnjim aktom.</w:t>
      </w:r>
    </w:p>
    <w:p w14:paraId="032F8042" w14:textId="77777777" w:rsidR="00885C5D" w:rsidRPr="000E5A90" w:rsidRDefault="00885C5D" w:rsidP="008824D0">
      <w:pPr>
        <w:ind w:firstLine="90"/>
        <w:jc w:val="center"/>
        <w:rPr>
          <w:rFonts w:ascii="Times New Roman" w:hAnsi="Times New Roman"/>
          <w:b/>
          <w:sz w:val="24"/>
          <w:szCs w:val="24"/>
          <w:lang w:val="sr-Latn-CS"/>
        </w:rPr>
      </w:pPr>
    </w:p>
    <w:p w14:paraId="0456DF84" w14:textId="77777777" w:rsidR="00224AA1" w:rsidRPr="000E5A90" w:rsidRDefault="00224AA1" w:rsidP="008824D0">
      <w:pPr>
        <w:ind w:firstLine="90"/>
        <w:jc w:val="center"/>
        <w:rPr>
          <w:rFonts w:ascii="Times New Roman" w:hAnsi="Times New Roman"/>
          <w:b/>
          <w:sz w:val="24"/>
          <w:szCs w:val="24"/>
          <w:lang w:val="sr-Latn-CS"/>
        </w:rPr>
      </w:pPr>
    </w:p>
    <w:p w14:paraId="517DB42A" w14:textId="77777777" w:rsidR="00224AA1" w:rsidRPr="000E5A90" w:rsidRDefault="00224AA1" w:rsidP="008824D0">
      <w:pPr>
        <w:ind w:firstLine="90"/>
        <w:jc w:val="center"/>
        <w:rPr>
          <w:rFonts w:ascii="Times New Roman" w:hAnsi="Times New Roman"/>
          <w:b/>
          <w:sz w:val="24"/>
          <w:szCs w:val="24"/>
          <w:lang w:val="sr-Latn-CS"/>
        </w:rPr>
      </w:pPr>
    </w:p>
    <w:p w14:paraId="44275A2C" w14:textId="77777777" w:rsidR="00224AA1" w:rsidRPr="000E5A90" w:rsidRDefault="00224AA1" w:rsidP="008824D0">
      <w:pPr>
        <w:ind w:firstLine="90"/>
        <w:jc w:val="center"/>
        <w:rPr>
          <w:rFonts w:ascii="Times New Roman" w:hAnsi="Times New Roman"/>
          <w:b/>
          <w:sz w:val="24"/>
          <w:szCs w:val="24"/>
          <w:lang w:val="sr-Latn-CS"/>
        </w:rPr>
      </w:pPr>
    </w:p>
    <w:p w14:paraId="50581C2C" w14:textId="4207E6A0" w:rsidR="00885C5D" w:rsidRPr="000E5A90" w:rsidRDefault="0095044C" w:rsidP="008824D0">
      <w:pPr>
        <w:ind w:firstLine="90"/>
        <w:jc w:val="center"/>
        <w:rPr>
          <w:rFonts w:ascii="Times New Roman" w:hAnsi="Times New Roman"/>
          <w:b/>
          <w:sz w:val="24"/>
          <w:szCs w:val="24"/>
          <w:lang w:val="sr-Latn-CS"/>
        </w:rPr>
      </w:pPr>
      <w:r w:rsidRPr="000E5A90">
        <w:rPr>
          <w:rFonts w:ascii="Times New Roman" w:hAnsi="Times New Roman"/>
          <w:b/>
          <w:sz w:val="24"/>
          <w:szCs w:val="24"/>
          <w:lang w:val="sr-Latn-CS"/>
        </w:rPr>
        <w:lastRenderedPageBreak/>
        <w:t>Član 3.</w:t>
      </w:r>
    </w:p>
    <w:p w14:paraId="52111FD4" w14:textId="6AB0CFD3" w:rsidR="0095044C" w:rsidRPr="000E5A90" w:rsidRDefault="0095044C" w:rsidP="008824D0">
      <w:pPr>
        <w:ind w:firstLine="90"/>
        <w:jc w:val="center"/>
        <w:rPr>
          <w:rFonts w:ascii="Times New Roman" w:hAnsi="Times New Roman"/>
          <w:b/>
          <w:sz w:val="24"/>
          <w:szCs w:val="24"/>
          <w:lang w:val="sr-Latn-CS"/>
        </w:rPr>
      </w:pPr>
      <w:r w:rsidRPr="000E5A90">
        <w:rPr>
          <w:rFonts w:ascii="Times New Roman" w:hAnsi="Times New Roman"/>
          <w:b/>
          <w:sz w:val="24"/>
          <w:szCs w:val="24"/>
          <w:lang w:val="sr-Latn-CS"/>
        </w:rPr>
        <w:t>Logo i pečat Saveta</w:t>
      </w:r>
    </w:p>
    <w:p w14:paraId="6A6F7745" w14:textId="77777777" w:rsidR="006500BF" w:rsidRPr="000E5A90" w:rsidRDefault="006500BF" w:rsidP="008824D0">
      <w:pPr>
        <w:ind w:firstLine="90"/>
        <w:jc w:val="center"/>
        <w:rPr>
          <w:rFonts w:ascii="Times New Roman" w:hAnsi="Times New Roman"/>
          <w:b/>
          <w:sz w:val="24"/>
          <w:szCs w:val="24"/>
          <w:lang w:val="sr-Latn-CS"/>
        </w:rPr>
      </w:pPr>
    </w:p>
    <w:p w14:paraId="1C21C45F" w14:textId="65E66587" w:rsidR="0095044C" w:rsidRPr="000E5A90" w:rsidRDefault="0095044C" w:rsidP="008824D0">
      <w:pPr>
        <w:pStyle w:val="ListParagraph"/>
        <w:numPr>
          <w:ilvl w:val="0"/>
          <w:numId w:val="21"/>
        </w:numPr>
        <w:ind w:firstLine="0"/>
        <w:jc w:val="both"/>
        <w:rPr>
          <w:rFonts w:ascii="Times New Roman" w:hAnsi="Times New Roman"/>
          <w:sz w:val="24"/>
          <w:szCs w:val="24"/>
          <w:lang w:val="sr-Latn-CS"/>
        </w:rPr>
      </w:pPr>
      <w:r w:rsidRPr="000E5A90">
        <w:rPr>
          <w:rFonts w:ascii="Times New Roman" w:hAnsi="Times New Roman"/>
          <w:sz w:val="24"/>
          <w:szCs w:val="24"/>
          <w:lang w:val="sr-Latn-CS"/>
        </w:rPr>
        <w:t>Savet utvrđuje logo i pečat Saveta posebnom odlukom.</w:t>
      </w:r>
    </w:p>
    <w:p w14:paraId="61C54E1F" w14:textId="77777777" w:rsidR="00706487" w:rsidRPr="000E5A90" w:rsidRDefault="00706487" w:rsidP="00D34112">
      <w:pPr>
        <w:jc w:val="both"/>
        <w:rPr>
          <w:rFonts w:ascii="Times New Roman" w:hAnsi="Times New Roman"/>
          <w:sz w:val="24"/>
          <w:szCs w:val="24"/>
          <w:lang w:val="sr-Latn-CS"/>
        </w:rPr>
      </w:pPr>
    </w:p>
    <w:p w14:paraId="4BF3B909" w14:textId="502B6F96" w:rsidR="00706487" w:rsidRPr="000E5A90" w:rsidRDefault="00706487" w:rsidP="00D34112">
      <w:pPr>
        <w:jc w:val="center"/>
        <w:rPr>
          <w:rFonts w:ascii="Times New Roman" w:hAnsi="Times New Roman"/>
          <w:b/>
          <w:sz w:val="24"/>
          <w:szCs w:val="24"/>
          <w:lang w:val="sr-Latn-CS"/>
        </w:rPr>
      </w:pPr>
      <w:r w:rsidRPr="000E5A90">
        <w:rPr>
          <w:rFonts w:ascii="Times New Roman" w:hAnsi="Times New Roman"/>
          <w:b/>
          <w:sz w:val="24"/>
          <w:szCs w:val="24"/>
          <w:lang w:val="sr-Latn-CS"/>
        </w:rPr>
        <w:t>Član 4.</w:t>
      </w:r>
    </w:p>
    <w:p w14:paraId="6952F937" w14:textId="2F2F99C9" w:rsidR="00706487" w:rsidRPr="000E5A90" w:rsidRDefault="00706487" w:rsidP="00D34112">
      <w:pPr>
        <w:jc w:val="center"/>
        <w:rPr>
          <w:rFonts w:ascii="Times New Roman" w:hAnsi="Times New Roman"/>
          <w:b/>
          <w:sz w:val="24"/>
          <w:szCs w:val="24"/>
          <w:lang w:val="sr-Latn-CS"/>
        </w:rPr>
      </w:pPr>
      <w:r w:rsidRPr="000E5A90">
        <w:rPr>
          <w:rFonts w:ascii="Times New Roman" w:hAnsi="Times New Roman"/>
          <w:b/>
          <w:sz w:val="24"/>
          <w:szCs w:val="24"/>
          <w:lang w:val="sr-Latn-CS"/>
        </w:rPr>
        <w:t>Definicije</w:t>
      </w:r>
    </w:p>
    <w:p w14:paraId="75C04EFA" w14:textId="77777777" w:rsidR="00706487" w:rsidRPr="000E5A90" w:rsidRDefault="00706487" w:rsidP="00D34112">
      <w:pPr>
        <w:jc w:val="center"/>
        <w:rPr>
          <w:rFonts w:ascii="Times New Roman" w:hAnsi="Times New Roman"/>
          <w:b/>
          <w:sz w:val="24"/>
          <w:szCs w:val="24"/>
          <w:lang w:val="sr-Latn-CS"/>
        </w:rPr>
      </w:pPr>
    </w:p>
    <w:p w14:paraId="2D64B6D8" w14:textId="05EAAB45" w:rsidR="00706487" w:rsidRPr="000E5A90" w:rsidRDefault="00706487" w:rsidP="00C634A4">
      <w:pPr>
        <w:pStyle w:val="ListParagraph"/>
        <w:numPr>
          <w:ilvl w:val="0"/>
          <w:numId w:val="3"/>
        </w:numPr>
        <w:ind w:left="360"/>
        <w:rPr>
          <w:rFonts w:ascii="Times New Roman" w:hAnsi="Times New Roman"/>
          <w:sz w:val="24"/>
          <w:szCs w:val="24"/>
          <w:lang w:val="sr-Latn-CS"/>
        </w:rPr>
      </w:pPr>
      <w:r w:rsidRPr="000E5A90">
        <w:rPr>
          <w:rFonts w:ascii="Times New Roman" w:hAnsi="Times New Roman"/>
          <w:sz w:val="24"/>
          <w:szCs w:val="24"/>
          <w:lang w:val="sr-Latn-CS"/>
        </w:rPr>
        <w:t>Izrazi koji su korišćeni u ovom Pravilniku, imaju sledeće značenje:</w:t>
      </w:r>
    </w:p>
    <w:p w14:paraId="0D94AF8F" w14:textId="77777777" w:rsidR="00706487" w:rsidRPr="000E5A90" w:rsidRDefault="00706487" w:rsidP="00D34112">
      <w:pPr>
        <w:rPr>
          <w:rFonts w:ascii="Times New Roman" w:hAnsi="Times New Roman"/>
          <w:sz w:val="24"/>
          <w:szCs w:val="24"/>
          <w:lang w:val="sr-Latn-CS"/>
        </w:rPr>
      </w:pPr>
    </w:p>
    <w:p w14:paraId="6DA2C23B" w14:textId="64143617" w:rsidR="00706487" w:rsidRPr="000E5A90" w:rsidRDefault="000D2C52" w:rsidP="00C634A4">
      <w:pPr>
        <w:pStyle w:val="ListParagraph"/>
        <w:numPr>
          <w:ilvl w:val="1"/>
          <w:numId w:val="3"/>
        </w:numPr>
        <w:ind w:left="810" w:hanging="450"/>
        <w:rPr>
          <w:rFonts w:ascii="Times New Roman" w:hAnsi="Times New Roman"/>
          <w:sz w:val="24"/>
          <w:szCs w:val="24"/>
          <w:lang w:val="sr-Latn-CS"/>
        </w:rPr>
      </w:pPr>
      <w:r w:rsidRPr="000E5A90">
        <w:rPr>
          <w:rFonts w:ascii="Times New Roman" w:hAnsi="Times New Roman"/>
          <w:b/>
          <w:sz w:val="24"/>
          <w:szCs w:val="24"/>
          <w:lang w:val="sr-Latn-CS"/>
        </w:rPr>
        <w:t xml:space="preserve"> </w:t>
      </w:r>
      <w:r w:rsidRPr="000E5A90">
        <w:rPr>
          <w:rFonts w:ascii="Times New Roman" w:hAnsi="Times New Roman"/>
          <w:b/>
          <w:bCs/>
          <w:sz w:val="24"/>
          <w:szCs w:val="24"/>
          <w:lang w:val="sr-Latn-CS"/>
        </w:rPr>
        <w:t>Zakon</w:t>
      </w:r>
      <w:r w:rsidRPr="000E5A90">
        <w:rPr>
          <w:rFonts w:ascii="Times New Roman" w:hAnsi="Times New Roman"/>
          <w:sz w:val="24"/>
          <w:szCs w:val="24"/>
          <w:lang w:val="sr-Latn-CS"/>
        </w:rPr>
        <w:t xml:space="preserve"> - Zakon o Sudskom savetu Kosova br. 06/L-055;</w:t>
      </w:r>
    </w:p>
    <w:p w14:paraId="50F3A076" w14:textId="77777777" w:rsidR="00706487" w:rsidRPr="000E5A90" w:rsidRDefault="00706487" w:rsidP="000D2C52">
      <w:pPr>
        <w:ind w:left="810" w:hanging="450"/>
        <w:rPr>
          <w:rFonts w:ascii="Times New Roman" w:hAnsi="Times New Roman"/>
          <w:sz w:val="24"/>
          <w:szCs w:val="24"/>
          <w:lang w:val="sr-Latn-CS"/>
        </w:rPr>
      </w:pPr>
    </w:p>
    <w:p w14:paraId="06C708DF" w14:textId="27AD9330" w:rsidR="00706487" w:rsidRPr="000E5A90" w:rsidRDefault="000D2C52" w:rsidP="00C634A4">
      <w:pPr>
        <w:pStyle w:val="ListParagraph"/>
        <w:numPr>
          <w:ilvl w:val="1"/>
          <w:numId w:val="3"/>
        </w:numPr>
        <w:ind w:left="810" w:hanging="450"/>
        <w:rPr>
          <w:rFonts w:ascii="Times New Roman" w:hAnsi="Times New Roman"/>
          <w:sz w:val="24"/>
          <w:szCs w:val="24"/>
          <w:lang w:val="sr-Latn-CS"/>
        </w:rPr>
      </w:pPr>
      <w:r w:rsidRPr="000E5A90">
        <w:rPr>
          <w:rFonts w:ascii="Times New Roman" w:hAnsi="Times New Roman"/>
          <w:b/>
          <w:sz w:val="24"/>
          <w:szCs w:val="24"/>
          <w:lang w:val="sr-Latn-CS"/>
        </w:rPr>
        <w:t xml:space="preserve"> Savet</w:t>
      </w:r>
      <w:r w:rsidRPr="000E5A90">
        <w:rPr>
          <w:rFonts w:ascii="Times New Roman" w:hAnsi="Times New Roman"/>
          <w:sz w:val="24"/>
          <w:szCs w:val="24"/>
          <w:lang w:val="sr-Latn-CS"/>
        </w:rPr>
        <w:t xml:space="preserve"> - Sudski savet Kosova;</w:t>
      </w:r>
    </w:p>
    <w:p w14:paraId="2D5F9DFE" w14:textId="77777777" w:rsidR="00706487" w:rsidRPr="000E5A90" w:rsidRDefault="00706487" w:rsidP="000D2C52">
      <w:pPr>
        <w:ind w:left="810" w:hanging="450"/>
        <w:rPr>
          <w:rFonts w:ascii="Times New Roman" w:hAnsi="Times New Roman"/>
          <w:sz w:val="24"/>
          <w:szCs w:val="24"/>
          <w:lang w:val="sr-Latn-CS"/>
        </w:rPr>
      </w:pPr>
    </w:p>
    <w:p w14:paraId="7667BD1D" w14:textId="5A2504F5" w:rsidR="00706487" w:rsidRPr="000E5A90" w:rsidRDefault="000D2C52" w:rsidP="00C634A4">
      <w:pPr>
        <w:pStyle w:val="ListParagraph"/>
        <w:numPr>
          <w:ilvl w:val="1"/>
          <w:numId w:val="3"/>
        </w:numPr>
        <w:ind w:left="810" w:hanging="450"/>
        <w:rPr>
          <w:rFonts w:ascii="Times New Roman" w:hAnsi="Times New Roman"/>
          <w:sz w:val="24"/>
          <w:szCs w:val="24"/>
          <w:lang w:val="sr-Latn-CS"/>
        </w:rPr>
      </w:pPr>
      <w:r w:rsidRPr="000E5A90">
        <w:rPr>
          <w:rFonts w:ascii="Times New Roman" w:hAnsi="Times New Roman"/>
          <w:b/>
          <w:sz w:val="24"/>
          <w:szCs w:val="24"/>
          <w:lang w:val="sr-Latn-CS"/>
        </w:rPr>
        <w:t xml:space="preserve"> Komisije</w:t>
      </w:r>
      <w:r w:rsidRPr="000E5A90">
        <w:rPr>
          <w:rFonts w:ascii="Times New Roman" w:hAnsi="Times New Roman"/>
          <w:sz w:val="24"/>
          <w:szCs w:val="24"/>
          <w:lang w:val="sr-Latn-CS"/>
        </w:rPr>
        <w:t xml:space="preserve"> - Stalni i privremeni organi koje </w:t>
      </w:r>
      <w:r w:rsidR="00615CE4" w:rsidRPr="000E5A90">
        <w:rPr>
          <w:rFonts w:ascii="Times New Roman" w:hAnsi="Times New Roman"/>
          <w:sz w:val="24"/>
          <w:szCs w:val="24"/>
          <w:lang w:val="sr-Latn-CS"/>
        </w:rPr>
        <w:t>obrazuje</w:t>
      </w:r>
      <w:r w:rsidRPr="000E5A90">
        <w:rPr>
          <w:rFonts w:ascii="Times New Roman" w:hAnsi="Times New Roman"/>
          <w:sz w:val="24"/>
          <w:szCs w:val="24"/>
          <w:lang w:val="sr-Latn-CS"/>
        </w:rPr>
        <w:t xml:space="preserve"> Savet;</w:t>
      </w:r>
    </w:p>
    <w:p w14:paraId="6AEACA55" w14:textId="77777777" w:rsidR="00706487" w:rsidRPr="000E5A90" w:rsidRDefault="00706487" w:rsidP="00CF351B">
      <w:pPr>
        <w:rPr>
          <w:rFonts w:ascii="Times New Roman" w:hAnsi="Times New Roman"/>
          <w:sz w:val="24"/>
          <w:szCs w:val="24"/>
          <w:lang w:val="sr-Latn-CS"/>
        </w:rPr>
      </w:pPr>
    </w:p>
    <w:p w14:paraId="6312F2D8" w14:textId="50DE22C0" w:rsidR="00CF351B" w:rsidRPr="000E5A90" w:rsidRDefault="000D2C52" w:rsidP="009C551F">
      <w:pPr>
        <w:pStyle w:val="ListParagraph"/>
        <w:numPr>
          <w:ilvl w:val="1"/>
          <w:numId w:val="3"/>
        </w:numPr>
        <w:ind w:left="810" w:hanging="450"/>
        <w:rPr>
          <w:rFonts w:ascii="Times New Roman" w:hAnsi="Times New Roman"/>
          <w:sz w:val="24"/>
          <w:szCs w:val="24"/>
          <w:lang w:val="sr-Latn-CS"/>
        </w:rPr>
      </w:pPr>
      <w:r w:rsidRPr="000E5A90">
        <w:rPr>
          <w:rFonts w:ascii="Times New Roman" w:hAnsi="Times New Roman"/>
          <w:b/>
          <w:sz w:val="24"/>
          <w:szCs w:val="24"/>
          <w:lang w:val="sr-Latn-CS"/>
        </w:rPr>
        <w:t xml:space="preserve"> JSI</w:t>
      </w:r>
      <w:r w:rsidRPr="000E5A90">
        <w:rPr>
          <w:rFonts w:ascii="Times New Roman" w:hAnsi="Times New Roman"/>
          <w:sz w:val="24"/>
          <w:szCs w:val="24"/>
          <w:lang w:val="sr-Latn-CS"/>
        </w:rPr>
        <w:t xml:space="preserve"> - Jedinica za sudsku inspekciju;</w:t>
      </w:r>
    </w:p>
    <w:p w14:paraId="26636DCE" w14:textId="77777777" w:rsidR="003464AA" w:rsidRPr="000E5A90" w:rsidRDefault="003464AA" w:rsidP="003464AA">
      <w:pPr>
        <w:pStyle w:val="ListParagraph"/>
        <w:rPr>
          <w:rFonts w:ascii="Times New Roman" w:hAnsi="Times New Roman"/>
          <w:sz w:val="24"/>
          <w:szCs w:val="24"/>
          <w:lang w:val="sr-Latn-CS"/>
        </w:rPr>
      </w:pPr>
    </w:p>
    <w:p w14:paraId="0155E39E" w14:textId="4D6593D3" w:rsidR="000667D3" w:rsidRPr="000E5A90" w:rsidRDefault="00A50441" w:rsidP="00C92873">
      <w:pPr>
        <w:pStyle w:val="ListParagraph"/>
        <w:numPr>
          <w:ilvl w:val="1"/>
          <w:numId w:val="3"/>
        </w:numPr>
        <w:ind w:left="810" w:hanging="450"/>
        <w:rPr>
          <w:rFonts w:ascii="Times New Roman" w:hAnsi="Times New Roman"/>
          <w:sz w:val="24"/>
          <w:szCs w:val="24"/>
          <w:lang w:val="sr-Latn-CS"/>
        </w:rPr>
      </w:pPr>
      <w:r w:rsidRPr="000E5A90">
        <w:rPr>
          <w:b/>
          <w:lang w:val="sr-Latn-CS"/>
        </w:rPr>
        <w:t xml:space="preserve"> </w:t>
      </w:r>
      <w:r w:rsidR="003464AA" w:rsidRPr="000E5A90">
        <w:rPr>
          <w:b/>
          <w:lang w:val="sr-Latn-CS"/>
        </w:rPr>
        <w:t>JPKRND</w:t>
      </w:r>
      <w:r w:rsidR="003464AA" w:rsidRPr="000E5A90">
        <w:rPr>
          <w:lang w:val="sr-Latn-CS"/>
        </w:rPr>
        <w:t xml:space="preserve">- Jedinica za podržavanje komisija za </w:t>
      </w:r>
      <w:r w:rsidR="008B2D35" w:rsidRPr="000E5A90">
        <w:rPr>
          <w:lang w:val="sr-Latn-CS"/>
        </w:rPr>
        <w:t>regrutaciju</w:t>
      </w:r>
      <w:r w:rsidR="003464AA" w:rsidRPr="000E5A90">
        <w:rPr>
          <w:lang w:val="sr-Latn-CS"/>
        </w:rPr>
        <w:t>, napredovanje i disciplinovanje sudija</w:t>
      </w:r>
    </w:p>
    <w:p w14:paraId="1201AFF2" w14:textId="77777777" w:rsidR="00332B7D" w:rsidRPr="000E5A90" w:rsidRDefault="00332B7D" w:rsidP="00332B7D">
      <w:pPr>
        <w:rPr>
          <w:rFonts w:ascii="Times New Roman" w:hAnsi="Times New Roman"/>
          <w:sz w:val="24"/>
          <w:szCs w:val="24"/>
          <w:lang w:val="sr-Latn-CS"/>
        </w:rPr>
      </w:pPr>
    </w:p>
    <w:p w14:paraId="3337DE3F" w14:textId="1C9A8487" w:rsidR="000667D3" w:rsidRPr="000E5A90" w:rsidRDefault="000667D3" w:rsidP="00C634A4">
      <w:pPr>
        <w:pStyle w:val="ListParagraph"/>
        <w:numPr>
          <w:ilvl w:val="1"/>
          <w:numId w:val="3"/>
        </w:numPr>
        <w:ind w:left="900" w:hanging="540"/>
        <w:rPr>
          <w:rFonts w:ascii="Times New Roman" w:hAnsi="Times New Roman"/>
          <w:b/>
          <w:bCs/>
          <w:sz w:val="24"/>
          <w:szCs w:val="24"/>
          <w:lang w:val="sr-Latn-CS"/>
        </w:rPr>
      </w:pPr>
      <w:r w:rsidRPr="000E5A90">
        <w:rPr>
          <w:rFonts w:ascii="Times New Roman" w:hAnsi="Times New Roman"/>
          <w:b/>
          <w:sz w:val="24"/>
          <w:szCs w:val="24"/>
          <w:lang w:val="sr-Latn-CS"/>
        </w:rPr>
        <w:t>Kabinet predsedavajućeg</w:t>
      </w:r>
      <w:r w:rsidRPr="000E5A90">
        <w:rPr>
          <w:rFonts w:ascii="Times New Roman" w:hAnsi="Times New Roman"/>
          <w:sz w:val="24"/>
          <w:szCs w:val="24"/>
          <w:lang w:val="sr-Latn-CS"/>
        </w:rPr>
        <w:t>- Kabinet predsedavajućeg Saveta;</w:t>
      </w:r>
    </w:p>
    <w:p w14:paraId="08A08F67" w14:textId="77777777" w:rsidR="00706487" w:rsidRPr="000E5A90" w:rsidRDefault="00706487" w:rsidP="000D2C52">
      <w:pPr>
        <w:ind w:left="810" w:hanging="450"/>
        <w:rPr>
          <w:rFonts w:ascii="Times New Roman" w:hAnsi="Times New Roman"/>
          <w:sz w:val="24"/>
          <w:szCs w:val="24"/>
          <w:lang w:val="sr-Latn-CS"/>
        </w:rPr>
      </w:pPr>
    </w:p>
    <w:p w14:paraId="08EA0684" w14:textId="5F110FE6" w:rsidR="00706487" w:rsidRPr="000E5A90" w:rsidRDefault="000D2C52" w:rsidP="00C634A4">
      <w:pPr>
        <w:pStyle w:val="ListParagraph"/>
        <w:numPr>
          <w:ilvl w:val="1"/>
          <w:numId w:val="3"/>
        </w:numPr>
        <w:ind w:left="810" w:hanging="450"/>
        <w:rPr>
          <w:rFonts w:ascii="Times New Roman" w:hAnsi="Times New Roman"/>
          <w:sz w:val="24"/>
          <w:szCs w:val="24"/>
          <w:lang w:val="sr-Latn-CS"/>
        </w:rPr>
      </w:pPr>
      <w:r w:rsidRPr="000E5A90">
        <w:rPr>
          <w:rFonts w:ascii="Times New Roman" w:hAnsi="Times New Roman"/>
          <w:b/>
          <w:sz w:val="24"/>
          <w:szCs w:val="24"/>
          <w:lang w:val="sr-Latn-CS"/>
        </w:rPr>
        <w:t xml:space="preserve"> Sekretarijat</w:t>
      </w:r>
      <w:r w:rsidRPr="000E5A90">
        <w:rPr>
          <w:rFonts w:ascii="Times New Roman" w:hAnsi="Times New Roman"/>
          <w:sz w:val="24"/>
          <w:szCs w:val="24"/>
          <w:lang w:val="sr-Latn-CS"/>
        </w:rPr>
        <w:t>- Sekretarijat Saveta;</w:t>
      </w:r>
    </w:p>
    <w:p w14:paraId="2306EBBB" w14:textId="77777777" w:rsidR="00706487" w:rsidRPr="000E5A90" w:rsidRDefault="00706487" w:rsidP="000D2C52">
      <w:pPr>
        <w:ind w:left="810" w:hanging="450"/>
        <w:rPr>
          <w:rFonts w:ascii="Times New Roman" w:hAnsi="Times New Roman"/>
          <w:sz w:val="24"/>
          <w:szCs w:val="24"/>
          <w:lang w:val="sr-Latn-CS"/>
        </w:rPr>
      </w:pPr>
    </w:p>
    <w:p w14:paraId="0588338F" w14:textId="77FABC1B" w:rsidR="00204CD3" w:rsidRPr="000E5A90" w:rsidRDefault="000D2C52" w:rsidP="00C634A4">
      <w:pPr>
        <w:pStyle w:val="ListParagraph"/>
        <w:numPr>
          <w:ilvl w:val="1"/>
          <w:numId w:val="3"/>
        </w:numPr>
        <w:ind w:left="810" w:hanging="450"/>
        <w:rPr>
          <w:rFonts w:ascii="Times New Roman" w:hAnsi="Times New Roman"/>
          <w:sz w:val="24"/>
          <w:szCs w:val="24"/>
          <w:lang w:val="sr-Latn-CS"/>
        </w:rPr>
      </w:pPr>
      <w:r w:rsidRPr="000E5A90">
        <w:rPr>
          <w:rFonts w:ascii="Times New Roman" w:hAnsi="Times New Roman"/>
          <w:b/>
          <w:sz w:val="24"/>
          <w:szCs w:val="24"/>
          <w:lang w:val="sr-Latn-CS"/>
        </w:rPr>
        <w:t xml:space="preserve"> Generalni direktor</w:t>
      </w:r>
      <w:r w:rsidRPr="000E5A90">
        <w:rPr>
          <w:rFonts w:ascii="Times New Roman" w:hAnsi="Times New Roman"/>
          <w:sz w:val="24"/>
          <w:szCs w:val="24"/>
          <w:lang w:val="sr-Latn-CS"/>
        </w:rPr>
        <w:t xml:space="preserve"> - Generalni direktor Sekretarijata Saveta.     </w:t>
      </w:r>
    </w:p>
    <w:p w14:paraId="4EE9218A" w14:textId="74A45254" w:rsidR="000E7FF9" w:rsidRPr="000E5A90" w:rsidRDefault="000E7FF9" w:rsidP="00D34112">
      <w:pPr>
        <w:rPr>
          <w:rFonts w:ascii="Times New Roman" w:hAnsi="Times New Roman"/>
          <w:sz w:val="24"/>
          <w:szCs w:val="24"/>
          <w:lang w:val="sr-Latn-CS"/>
        </w:rPr>
      </w:pPr>
    </w:p>
    <w:p w14:paraId="5EF766C9" w14:textId="77777777" w:rsidR="00AF1CE3" w:rsidRPr="000E5A90" w:rsidRDefault="00AF1CE3" w:rsidP="00D34112">
      <w:pPr>
        <w:rPr>
          <w:rFonts w:ascii="Times New Roman" w:hAnsi="Times New Roman"/>
          <w:sz w:val="24"/>
          <w:szCs w:val="24"/>
          <w:lang w:val="sr-Latn-CS"/>
        </w:rPr>
      </w:pPr>
    </w:p>
    <w:p w14:paraId="790D0DAD" w14:textId="507DAD70" w:rsidR="000E7FF9" w:rsidRPr="000E5A90" w:rsidRDefault="000E7FF9" w:rsidP="00302572">
      <w:pPr>
        <w:jc w:val="center"/>
        <w:rPr>
          <w:rFonts w:ascii="Times New Roman" w:hAnsi="Times New Roman"/>
          <w:b/>
          <w:sz w:val="24"/>
          <w:szCs w:val="24"/>
          <w:lang w:val="sr-Latn-CS"/>
        </w:rPr>
      </w:pPr>
      <w:r w:rsidRPr="000E5A90">
        <w:rPr>
          <w:rFonts w:ascii="Times New Roman" w:hAnsi="Times New Roman"/>
          <w:b/>
          <w:sz w:val="24"/>
          <w:szCs w:val="24"/>
          <w:lang w:val="sr-Latn-CS"/>
        </w:rPr>
        <w:t>POGLAVLJE II</w:t>
      </w:r>
    </w:p>
    <w:p w14:paraId="65993C8B" w14:textId="329F1E78" w:rsidR="00600B99" w:rsidRPr="000E5A90" w:rsidRDefault="00D37EAF" w:rsidP="00A50441">
      <w:pPr>
        <w:pStyle w:val="NoSpacing"/>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ČLANSTVO SAVETA</w:t>
      </w:r>
    </w:p>
    <w:p w14:paraId="3EB539FE" w14:textId="77777777" w:rsidR="00D37EAF" w:rsidRPr="000E5A90" w:rsidRDefault="00D37EAF" w:rsidP="00302572">
      <w:pPr>
        <w:ind w:right="67"/>
        <w:jc w:val="center"/>
        <w:rPr>
          <w:rFonts w:ascii="Times New Roman" w:eastAsia="Cambria" w:hAnsi="Times New Roman"/>
          <w:b/>
          <w:sz w:val="24"/>
          <w:szCs w:val="24"/>
          <w:lang w:val="sr-Latn-CS"/>
        </w:rPr>
      </w:pPr>
    </w:p>
    <w:p w14:paraId="1AA76E91" w14:textId="1CA345B0" w:rsidR="00302572" w:rsidRPr="000E5A90" w:rsidRDefault="00302572" w:rsidP="00302572">
      <w:pPr>
        <w:ind w:right="67"/>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5.</w:t>
      </w:r>
    </w:p>
    <w:p w14:paraId="55423AED" w14:textId="5A58E735" w:rsidR="006A0B0D" w:rsidRPr="000E5A90" w:rsidRDefault="006A0B0D" w:rsidP="00302572">
      <w:pPr>
        <w:ind w:right="67"/>
        <w:jc w:val="center"/>
        <w:rPr>
          <w:rFonts w:ascii="Times New Roman" w:eastAsia="Cambria" w:hAnsi="Times New Roman"/>
          <w:b/>
          <w:sz w:val="24"/>
          <w:szCs w:val="24"/>
          <w:lang w:val="sr-Latn-CS"/>
        </w:rPr>
      </w:pPr>
      <w:r w:rsidRPr="000E5A90">
        <w:rPr>
          <w:rFonts w:ascii="Times New Roman" w:hAnsi="Times New Roman"/>
          <w:b/>
          <w:sz w:val="24"/>
          <w:szCs w:val="24"/>
          <w:lang w:val="sr-Latn-CS"/>
        </w:rPr>
        <w:t>Sastav Saveta</w:t>
      </w:r>
    </w:p>
    <w:p w14:paraId="2EC213F7" w14:textId="77777777" w:rsidR="00BC5F6C" w:rsidRPr="000E5A90" w:rsidRDefault="00BC5F6C" w:rsidP="00302572">
      <w:pPr>
        <w:ind w:right="67"/>
        <w:jc w:val="center"/>
        <w:rPr>
          <w:rFonts w:ascii="Times New Roman" w:eastAsia="Cambria" w:hAnsi="Times New Roman"/>
          <w:b/>
          <w:sz w:val="24"/>
          <w:szCs w:val="24"/>
          <w:lang w:val="sr-Latn-CS"/>
        </w:rPr>
      </w:pPr>
    </w:p>
    <w:p w14:paraId="5E952488" w14:textId="46A41209" w:rsidR="00302572" w:rsidRPr="000E5A90" w:rsidRDefault="00302572" w:rsidP="00C634A4">
      <w:pPr>
        <w:pStyle w:val="ListParagraph"/>
        <w:numPr>
          <w:ilvl w:val="0"/>
          <w:numId w:val="6"/>
        </w:numPr>
        <w:ind w:left="360" w:right="67"/>
        <w:jc w:val="both"/>
        <w:rPr>
          <w:rFonts w:ascii="Times New Roman" w:eastAsia="Cambria" w:hAnsi="Times New Roman"/>
          <w:bCs/>
          <w:sz w:val="24"/>
          <w:szCs w:val="24"/>
          <w:lang w:val="sr-Latn-CS"/>
        </w:rPr>
      </w:pPr>
      <w:r w:rsidRPr="000E5A90">
        <w:rPr>
          <w:rFonts w:ascii="Times New Roman" w:hAnsi="Times New Roman"/>
          <w:bCs/>
          <w:sz w:val="24"/>
          <w:szCs w:val="24"/>
          <w:lang w:val="sr-Latn-CS"/>
        </w:rPr>
        <w:t>Savet se sastoji od trinaest (13) članova</w:t>
      </w:r>
      <w:r w:rsidR="00615CE4" w:rsidRPr="000E5A90">
        <w:rPr>
          <w:rFonts w:ascii="Times New Roman" w:hAnsi="Times New Roman"/>
          <w:bCs/>
          <w:sz w:val="24"/>
          <w:szCs w:val="24"/>
          <w:lang w:val="sr-Latn-CS"/>
        </w:rPr>
        <w:t xml:space="preserve"> sa profesionalnim kvalifikacijama i stručnošću, koji se biraju u skladu sa relevantnim Zakonom i Pravilnikom o izboru članova Saveta.</w:t>
      </w:r>
      <w:r w:rsidRPr="000E5A90">
        <w:rPr>
          <w:rFonts w:ascii="Times New Roman" w:hAnsi="Times New Roman"/>
          <w:bCs/>
          <w:sz w:val="24"/>
          <w:szCs w:val="24"/>
          <w:lang w:val="sr-Latn-CS"/>
        </w:rPr>
        <w:t xml:space="preserve">   </w:t>
      </w:r>
    </w:p>
    <w:p w14:paraId="464A7FA0" w14:textId="77777777" w:rsidR="00302572" w:rsidRPr="000E5A90" w:rsidRDefault="00302572" w:rsidP="00302572">
      <w:pPr>
        <w:pStyle w:val="ListParagraph"/>
        <w:ind w:left="360" w:right="67"/>
        <w:jc w:val="both"/>
        <w:rPr>
          <w:rFonts w:ascii="Times New Roman" w:eastAsia="Cambria" w:hAnsi="Times New Roman"/>
          <w:bCs/>
          <w:sz w:val="24"/>
          <w:szCs w:val="24"/>
          <w:lang w:val="sr-Latn-CS"/>
        </w:rPr>
      </w:pPr>
    </w:p>
    <w:p w14:paraId="2EC3DAB2" w14:textId="77777777" w:rsidR="00615CE4" w:rsidRPr="000E5A90" w:rsidRDefault="00615CE4" w:rsidP="00C634A4">
      <w:pPr>
        <w:pStyle w:val="ListParagraph"/>
        <w:numPr>
          <w:ilvl w:val="0"/>
          <w:numId w:val="6"/>
        </w:numPr>
        <w:ind w:left="360" w:right="67"/>
        <w:jc w:val="both"/>
        <w:rPr>
          <w:rFonts w:ascii="Times New Roman" w:eastAsia="Cambria" w:hAnsi="Times New Roman"/>
          <w:bCs/>
          <w:sz w:val="24"/>
          <w:szCs w:val="24"/>
          <w:lang w:val="sr-Latn-CS"/>
        </w:rPr>
      </w:pPr>
      <w:r w:rsidRPr="000E5A90">
        <w:rPr>
          <w:rFonts w:ascii="Times New Roman" w:hAnsi="Times New Roman"/>
          <w:bCs/>
          <w:sz w:val="24"/>
          <w:szCs w:val="24"/>
          <w:lang w:val="sr-Latn-CS"/>
        </w:rPr>
        <w:t>Članovi Saveta se biraju na mandat od pet godina, bez prava na ponovni izbor.</w:t>
      </w:r>
    </w:p>
    <w:p w14:paraId="139AF2B2" w14:textId="77777777" w:rsidR="00615CE4" w:rsidRPr="000E5A90" w:rsidRDefault="00615CE4" w:rsidP="00615CE4">
      <w:pPr>
        <w:pStyle w:val="ListParagraph"/>
        <w:rPr>
          <w:rFonts w:ascii="Times New Roman" w:hAnsi="Times New Roman"/>
          <w:bCs/>
          <w:sz w:val="24"/>
          <w:szCs w:val="24"/>
          <w:lang w:val="sr-Latn-CS"/>
        </w:rPr>
      </w:pPr>
    </w:p>
    <w:p w14:paraId="39AE198D" w14:textId="00B5A248" w:rsidR="00615CE4" w:rsidRPr="000E5A90" w:rsidRDefault="00615CE4" w:rsidP="00C634A4">
      <w:pPr>
        <w:pStyle w:val="ListParagraph"/>
        <w:numPr>
          <w:ilvl w:val="0"/>
          <w:numId w:val="6"/>
        </w:numPr>
        <w:ind w:left="360" w:right="67"/>
        <w:jc w:val="both"/>
        <w:rPr>
          <w:rFonts w:ascii="Times New Roman" w:eastAsia="Cambria" w:hAnsi="Times New Roman"/>
          <w:bCs/>
          <w:sz w:val="24"/>
          <w:szCs w:val="24"/>
          <w:lang w:val="sr-Latn-CS"/>
        </w:rPr>
      </w:pPr>
      <w:r w:rsidRPr="000E5A90">
        <w:rPr>
          <w:rFonts w:ascii="Times New Roman" w:eastAsia="Cambria" w:hAnsi="Times New Roman"/>
          <w:bCs/>
          <w:sz w:val="24"/>
          <w:szCs w:val="24"/>
          <w:lang w:val="sr-Latn-CS"/>
        </w:rPr>
        <w:t>Članovi Saveta polažu svečanu zakletvu pred Savetom, kao što je predviđeno zakonom.</w:t>
      </w:r>
    </w:p>
    <w:p w14:paraId="551E08CF" w14:textId="77777777" w:rsidR="00615CE4" w:rsidRPr="000E5A90" w:rsidRDefault="00615CE4" w:rsidP="00615CE4">
      <w:pPr>
        <w:rPr>
          <w:rFonts w:ascii="Times New Roman" w:hAnsi="Times New Roman"/>
          <w:bCs/>
          <w:sz w:val="24"/>
          <w:szCs w:val="24"/>
          <w:lang w:val="sr-Latn-CS"/>
        </w:rPr>
      </w:pPr>
    </w:p>
    <w:p w14:paraId="0D77B1B4" w14:textId="77777777" w:rsidR="000664FD" w:rsidRPr="000E5A90" w:rsidRDefault="000664FD" w:rsidP="000664FD">
      <w:pPr>
        <w:ind w:right="521"/>
        <w:jc w:val="center"/>
        <w:rPr>
          <w:rFonts w:ascii="Times New Roman" w:eastAsia="Cambria" w:hAnsi="Times New Roman"/>
          <w:b/>
          <w:sz w:val="24"/>
          <w:szCs w:val="24"/>
          <w:lang w:val="sr-Latn-CS"/>
        </w:rPr>
      </w:pPr>
    </w:p>
    <w:p w14:paraId="43E90016" w14:textId="536358EF" w:rsidR="000664FD" w:rsidRPr="000E5A90" w:rsidRDefault="000664FD" w:rsidP="000664FD">
      <w:pPr>
        <w:ind w:right="521"/>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6.</w:t>
      </w:r>
    </w:p>
    <w:p w14:paraId="5CB52096" w14:textId="29C7FC13" w:rsidR="000664FD" w:rsidRPr="000E5A90" w:rsidRDefault="00615CE4" w:rsidP="000664FD">
      <w:pPr>
        <w:ind w:right="521"/>
        <w:jc w:val="center"/>
        <w:rPr>
          <w:rFonts w:ascii="Times New Roman" w:eastAsia="Cambria" w:hAnsi="Times New Roman"/>
          <w:b/>
          <w:sz w:val="24"/>
          <w:szCs w:val="24"/>
          <w:lang w:val="sr-Latn-CS"/>
        </w:rPr>
      </w:pPr>
      <w:r w:rsidRPr="000E5A90">
        <w:rPr>
          <w:rFonts w:ascii="Times New Roman" w:hAnsi="Times New Roman"/>
          <w:b/>
          <w:sz w:val="24"/>
          <w:szCs w:val="24"/>
          <w:lang w:val="sr-Latn-CS"/>
        </w:rPr>
        <w:t xml:space="preserve">Etički </w:t>
      </w:r>
      <w:r w:rsidR="002A4091" w:rsidRPr="000E5A90">
        <w:rPr>
          <w:rFonts w:ascii="Times New Roman" w:hAnsi="Times New Roman"/>
          <w:b/>
          <w:sz w:val="24"/>
          <w:szCs w:val="24"/>
          <w:lang w:val="sr-Latn-CS"/>
        </w:rPr>
        <w:t>kodeks</w:t>
      </w:r>
    </w:p>
    <w:p w14:paraId="2BAFF71B" w14:textId="77777777" w:rsidR="000664FD" w:rsidRPr="000E5A90" w:rsidRDefault="000664FD" w:rsidP="000664FD">
      <w:pPr>
        <w:ind w:right="521"/>
        <w:jc w:val="center"/>
        <w:rPr>
          <w:rFonts w:ascii="Times New Roman" w:eastAsia="Cambria" w:hAnsi="Times New Roman"/>
          <w:sz w:val="24"/>
          <w:szCs w:val="24"/>
          <w:lang w:val="sr-Latn-CS"/>
        </w:rPr>
      </w:pPr>
    </w:p>
    <w:p w14:paraId="18A78DC5" w14:textId="12E18026" w:rsidR="000664FD" w:rsidRPr="000E5A90" w:rsidRDefault="000664FD" w:rsidP="00C634A4">
      <w:pPr>
        <w:pStyle w:val="ListParagraph"/>
        <w:numPr>
          <w:ilvl w:val="0"/>
          <w:numId w:val="7"/>
        </w:numPr>
        <w:ind w:left="360" w:right="521"/>
        <w:rPr>
          <w:rFonts w:ascii="Times New Roman" w:eastAsia="Cambria" w:hAnsi="Times New Roman"/>
          <w:sz w:val="24"/>
          <w:szCs w:val="24"/>
          <w:lang w:val="sr-Latn-CS"/>
        </w:rPr>
      </w:pPr>
      <w:r w:rsidRPr="000E5A90">
        <w:rPr>
          <w:rFonts w:ascii="Times New Roman" w:hAnsi="Times New Roman"/>
          <w:sz w:val="24"/>
          <w:szCs w:val="24"/>
          <w:lang w:val="sr-Latn-CS"/>
        </w:rPr>
        <w:t>Članovi Saveta dužni</w:t>
      </w:r>
      <w:r w:rsidR="00615CE4" w:rsidRPr="000E5A90">
        <w:rPr>
          <w:rFonts w:ascii="Times New Roman" w:hAnsi="Times New Roman"/>
          <w:sz w:val="24"/>
          <w:szCs w:val="24"/>
          <w:lang w:val="sr-Latn-CS"/>
        </w:rPr>
        <w:t xml:space="preserve"> su</w:t>
      </w:r>
      <w:r w:rsidRPr="000E5A90">
        <w:rPr>
          <w:rFonts w:ascii="Times New Roman" w:hAnsi="Times New Roman"/>
          <w:sz w:val="24"/>
          <w:szCs w:val="24"/>
          <w:lang w:val="sr-Latn-CS"/>
        </w:rPr>
        <w:t xml:space="preserve"> da se pridržavaju </w:t>
      </w:r>
      <w:r w:rsidR="00A50441" w:rsidRPr="000E5A90">
        <w:rPr>
          <w:rFonts w:ascii="Times New Roman" w:hAnsi="Times New Roman"/>
          <w:sz w:val="24"/>
          <w:szCs w:val="24"/>
          <w:lang w:val="sr-Latn-CS"/>
        </w:rPr>
        <w:t>Etičkog kodeksa</w:t>
      </w:r>
      <w:r w:rsidRPr="000E5A90">
        <w:rPr>
          <w:rFonts w:ascii="Times New Roman" w:hAnsi="Times New Roman"/>
          <w:sz w:val="24"/>
          <w:szCs w:val="24"/>
          <w:lang w:val="sr-Latn-CS"/>
        </w:rPr>
        <w:t xml:space="preserve"> za članove Saveta. </w:t>
      </w:r>
    </w:p>
    <w:p w14:paraId="2DAC177A" w14:textId="77777777" w:rsidR="006A0B0D" w:rsidRPr="000E5A90" w:rsidRDefault="006A0B0D" w:rsidP="006A0B0D">
      <w:pPr>
        <w:pStyle w:val="ListParagraph"/>
        <w:ind w:left="360" w:right="521"/>
        <w:rPr>
          <w:rFonts w:ascii="Times New Roman" w:eastAsia="Cambria" w:hAnsi="Times New Roman"/>
          <w:sz w:val="24"/>
          <w:szCs w:val="24"/>
          <w:lang w:val="sr-Latn-CS"/>
        </w:rPr>
      </w:pPr>
    </w:p>
    <w:p w14:paraId="09A5F208" w14:textId="288F8ED4" w:rsidR="006A0B0D" w:rsidRPr="000E5A90" w:rsidRDefault="00BC5F6C" w:rsidP="00C634A4">
      <w:pPr>
        <w:pStyle w:val="ListParagraph"/>
        <w:numPr>
          <w:ilvl w:val="0"/>
          <w:numId w:val="7"/>
        </w:numPr>
        <w:ind w:left="360" w:right="521"/>
        <w:rPr>
          <w:rFonts w:ascii="Times New Roman" w:eastAsia="Cambria" w:hAnsi="Times New Roman"/>
          <w:sz w:val="24"/>
          <w:szCs w:val="24"/>
          <w:lang w:val="sr-Latn-CS"/>
        </w:rPr>
      </w:pPr>
      <w:r w:rsidRPr="000E5A90">
        <w:rPr>
          <w:rFonts w:ascii="Times New Roman" w:hAnsi="Times New Roman"/>
          <w:sz w:val="24"/>
          <w:szCs w:val="24"/>
          <w:lang w:val="sr-Latn-CS"/>
        </w:rPr>
        <w:lastRenderedPageBreak/>
        <w:t xml:space="preserve">Svako kršenje </w:t>
      </w:r>
      <w:r w:rsidR="00A50441" w:rsidRPr="000E5A90">
        <w:rPr>
          <w:rFonts w:ascii="Times New Roman" w:hAnsi="Times New Roman"/>
          <w:sz w:val="24"/>
          <w:szCs w:val="24"/>
          <w:lang w:val="sr-Latn-CS"/>
        </w:rPr>
        <w:t xml:space="preserve">Etičkog kodeksa </w:t>
      </w:r>
      <w:r w:rsidRPr="000E5A90">
        <w:rPr>
          <w:rFonts w:ascii="Times New Roman" w:hAnsi="Times New Roman"/>
          <w:sz w:val="24"/>
          <w:szCs w:val="24"/>
          <w:lang w:val="sr-Latn-CS"/>
        </w:rPr>
        <w:t xml:space="preserve">članova Saveta </w:t>
      </w:r>
      <w:r w:rsidR="00615CE4" w:rsidRPr="000E5A90">
        <w:rPr>
          <w:rFonts w:ascii="Times New Roman" w:hAnsi="Times New Roman"/>
          <w:sz w:val="24"/>
          <w:szCs w:val="24"/>
          <w:lang w:val="sr-Latn-CS"/>
        </w:rPr>
        <w:t>rešavaće se na osnovu odgovarajućeg</w:t>
      </w:r>
      <w:r w:rsidRPr="000E5A90">
        <w:rPr>
          <w:rFonts w:ascii="Times New Roman" w:hAnsi="Times New Roman"/>
          <w:sz w:val="24"/>
          <w:szCs w:val="24"/>
          <w:lang w:val="sr-Latn-CS"/>
        </w:rPr>
        <w:t xml:space="preserve"> </w:t>
      </w:r>
      <w:r w:rsidR="00615CE4" w:rsidRPr="000E5A90">
        <w:rPr>
          <w:rFonts w:ascii="Times New Roman" w:hAnsi="Times New Roman"/>
          <w:sz w:val="24"/>
          <w:szCs w:val="24"/>
          <w:lang w:val="sr-Latn-CS"/>
        </w:rPr>
        <w:t>P</w:t>
      </w:r>
      <w:r w:rsidRPr="000E5A90">
        <w:rPr>
          <w:rFonts w:ascii="Times New Roman" w:hAnsi="Times New Roman"/>
          <w:sz w:val="24"/>
          <w:szCs w:val="24"/>
          <w:lang w:val="sr-Latn-CS"/>
        </w:rPr>
        <w:t xml:space="preserve">ravilnika za disciplinovanje članova Saveta. </w:t>
      </w:r>
    </w:p>
    <w:p w14:paraId="17A4190C" w14:textId="77777777" w:rsidR="006A0B0D" w:rsidRPr="000E5A90" w:rsidRDefault="006A0B0D" w:rsidP="006A0B0D">
      <w:pPr>
        <w:pStyle w:val="ListParagraph"/>
        <w:rPr>
          <w:rFonts w:ascii="Times New Roman" w:eastAsia="Cambria" w:hAnsi="Times New Roman"/>
          <w:sz w:val="24"/>
          <w:szCs w:val="24"/>
          <w:lang w:val="sr-Latn-CS"/>
        </w:rPr>
      </w:pPr>
    </w:p>
    <w:p w14:paraId="576C6D73" w14:textId="6C32B4E7" w:rsidR="006A0B0D" w:rsidRPr="000E5A90" w:rsidRDefault="000664FD" w:rsidP="006A0B0D">
      <w:pPr>
        <w:ind w:right="521"/>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7.</w:t>
      </w:r>
    </w:p>
    <w:p w14:paraId="14FB3D6F" w14:textId="75AFA758" w:rsidR="000664FD" w:rsidRPr="000E5A90" w:rsidRDefault="006A0B0D" w:rsidP="006A0B0D">
      <w:pPr>
        <w:ind w:right="521"/>
        <w:jc w:val="center"/>
        <w:rPr>
          <w:rFonts w:ascii="Times New Roman" w:eastAsia="Cambria" w:hAnsi="Times New Roman"/>
          <w:b/>
          <w:sz w:val="24"/>
          <w:szCs w:val="24"/>
          <w:lang w:val="sr-Latn-CS"/>
        </w:rPr>
      </w:pPr>
      <w:r w:rsidRPr="000E5A90">
        <w:rPr>
          <w:rFonts w:ascii="Times New Roman" w:hAnsi="Times New Roman"/>
          <w:b/>
          <w:sz w:val="24"/>
          <w:szCs w:val="24"/>
          <w:lang w:val="sr-Latn-CS"/>
        </w:rPr>
        <w:t>Slobodna mesta u Savetu</w:t>
      </w:r>
    </w:p>
    <w:p w14:paraId="0570815A" w14:textId="77777777" w:rsidR="000664FD" w:rsidRPr="000E5A90" w:rsidRDefault="000664FD" w:rsidP="006A0B0D">
      <w:pPr>
        <w:tabs>
          <w:tab w:val="left" w:pos="360"/>
        </w:tabs>
        <w:spacing w:before="2" w:line="260" w:lineRule="exact"/>
        <w:ind w:left="450" w:hanging="450"/>
        <w:jc w:val="center"/>
        <w:rPr>
          <w:rFonts w:ascii="Times New Roman" w:eastAsia="Times New Roman" w:hAnsi="Times New Roman"/>
          <w:sz w:val="24"/>
          <w:szCs w:val="24"/>
          <w:lang w:val="sr-Latn-CS"/>
        </w:rPr>
      </w:pPr>
    </w:p>
    <w:p w14:paraId="572644E7" w14:textId="5DC13D16" w:rsidR="00F205F6" w:rsidRPr="000E5A90" w:rsidRDefault="00C00470" w:rsidP="00C634A4">
      <w:pPr>
        <w:pStyle w:val="ListParagraph"/>
        <w:numPr>
          <w:ilvl w:val="0"/>
          <w:numId w:val="8"/>
        </w:numPr>
        <w:tabs>
          <w:tab w:val="left" w:pos="360"/>
        </w:tabs>
        <w:spacing w:line="240" w:lineRule="exact"/>
        <w:ind w:left="360" w:right="72"/>
        <w:jc w:val="both"/>
        <w:rPr>
          <w:rFonts w:ascii="Times New Roman" w:eastAsia="Times New Roman" w:hAnsi="Times New Roman"/>
          <w:sz w:val="24"/>
          <w:szCs w:val="24"/>
          <w:lang w:val="sr-Latn-CS"/>
        </w:rPr>
      </w:pPr>
      <w:r w:rsidRPr="000E5A90">
        <w:rPr>
          <w:rFonts w:ascii="Times New Roman" w:hAnsi="Times New Roman"/>
          <w:sz w:val="24"/>
          <w:szCs w:val="24"/>
          <w:lang w:val="sr-Latn-CS"/>
        </w:rPr>
        <w:t>Postupak izbor</w:t>
      </w:r>
      <w:r w:rsidR="00A50441" w:rsidRPr="000E5A90">
        <w:rPr>
          <w:rFonts w:ascii="Times New Roman" w:hAnsi="Times New Roman"/>
          <w:sz w:val="24"/>
          <w:szCs w:val="24"/>
          <w:lang w:val="sr-Latn-CS"/>
        </w:rPr>
        <w:t>a</w:t>
      </w:r>
      <w:r w:rsidRPr="000E5A90">
        <w:rPr>
          <w:rFonts w:ascii="Times New Roman" w:hAnsi="Times New Roman"/>
          <w:sz w:val="24"/>
          <w:szCs w:val="24"/>
          <w:lang w:val="sr-Latn-CS"/>
        </w:rPr>
        <w:t xml:space="preserve"> </w:t>
      </w:r>
      <w:r w:rsidR="00A50441" w:rsidRPr="000E5A90">
        <w:rPr>
          <w:rFonts w:ascii="Times New Roman" w:hAnsi="Times New Roman"/>
          <w:sz w:val="24"/>
          <w:szCs w:val="24"/>
          <w:lang w:val="sr-Latn-CS"/>
        </w:rPr>
        <w:t>članova</w:t>
      </w:r>
      <w:r w:rsidRPr="000E5A90">
        <w:rPr>
          <w:rFonts w:ascii="Times New Roman" w:hAnsi="Times New Roman"/>
          <w:sz w:val="24"/>
          <w:szCs w:val="24"/>
          <w:lang w:val="sr-Latn-CS"/>
        </w:rPr>
        <w:t xml:space="preserve"> Saveta od strane Skupštine utvrđuje</w:t>
      </w:r>
      <w:r w:rsidR="00722017" w:rsidRPr="000E5A90">
        <w:rPr>
          <w:rFonts w:ascii="Times New Roman" w:hAnsi="Times New Roman"/>
          <w:sz w:val="24"/>
          <w:szCs w:val="24"/>
          <w:lang w:val="sr-Latn-CS"/>
        </w:rPr>
        <w:t xml:space="preserve"> se</w:t>
      </w:r>
      <w:r w:rsidRPr="000E5A90">
        <w:rPr>
          <w:rFonts w:ascii="Times New Roman" w:hAnsi="Times New Roman"/>
          <w:sz w:val="24"/>
          <w:szCs w:val="24"/>
          <w:lang w:val="sr-Latn-CS"/>
        </w:rPr>
        <w:t xml:space="preserve"> odredbama </w:t>
      </w:r>
      <w:r w:rsidR="00722017" w:rsidRPr="000E5A90">
        <w:rPr>
          <w:rFonts w:ascii="Times New Roman" w:hAnsi="Times New Roman"/>
          <w:sz w:val="24"/>
          <w:szCs w:val="24"/>
          <w:lang w:val="sr-Latn-CS"/>
        </w:rPr>
        <w:t>člana</w:t>
      </w:r>
      <w:r w:rsidRPr="000E5A90">
        <w:rPr>
          <w:rFonts w:ascii="Times New Roman" w:hAnsi="Times New Roman"/>
          <w:sz w:val="24"/>
          <w:szCs w:val="24"/>
          <w:lang w:val="sr-Latn-CS"/>
        </w:rPr>
        <w:t xml:space="preserve"> 10. Zakona.</w:t>
      </w:r>
    </w:p>
    <w:p w14:paraId="72F224E2" w14:textId="77777777" w:rsidR="00F205F6" w:rsidRPr="000E5A90" w:rsidRDefault="00F205F6" w:rsidP="00F205F6">
      <w:pPr>
        <w:pStyle w:val="ListParagraph"/>
        <w:tabs>
          <w:tab w:val="left" w:pos="360"/>
        </w:tabs>
        <w:spacing w:line="240" w:lineRule="exact"/>
        <w:ind w:left="360" w:right="72"/>
        <w:jc w:val="both"/>
        <w:rPr>
          <w:rFonts w:ascii="Times New Roman" w:eastAsia="Times New Roman" w:hAnsi="Times New Roman"/>
          <w:sz w:val="24"/>
          <w:szCs w:val="24"/>
          <w:lang w:val="sr-Latn-CS"/>
        </w:rPr>
      </w:pPr>
    </w:p>
    <w:p w14:paraId="74603041" w14:textId="780BEBBD" w:rsidR="00457663" w:rsidRPr="000E5A90" w:rsidRDefault="00F205F6" w:rsidP="00C634A4">
      <w:pPr>
        <w:pStyle w:val="ListParagraph"/>
        <w:numPr>
          <w:ilvl w:val="0"/>
          <w:numId w:val="8"/>
        </w:numPr>
        <w:tabs>
          <w:tab w:val="left" w:pos="360"/>
        </w:tabs>
        <w:spacing w:line="240" w:lineRule="exact"/>
        <w:ind w:left="360" w:right="72"/>
        <w:jc w:val="both"/>
        <w:rPr>
          <w:rFonts w:ascii="Times New Roman" w:eastAsia="Times New Roman" w:hAnsi="Times New Roman"/>
          <w:sz w:val="24"/>
          <w:szCs w:val="24"/>
          <w:lang w:val="sr-Latn-CS"/>
        </w:rPr>
      </w:pPr>
      <w:r w:rsidRPr="000E5A90">
        <w:rPr>
          <w:rFonts w:ascii="Times New Roman" w:hAnsi="Times New Roman"/>
          <w:sz w:val="24"/>
          <w:szCs w:val="24"/>
          <w:lang w:val="sr-Latn-CS"/>
        </w:rPr>
        <w:t>Postupak izbor</w:t>
      </w:r>
      <w:r w:rsidR="00A50441" w:rsidRPr="000E5A90">
        <w:rPr>
          <w:rFonts w:ascii="Times New Roman" w:hAnsi="Times New Roman"/>
          <w:sz w:val="24"/>
          <w:szCs w:val="24"/>
          <w:lang w:val="sr-Latn-CS"/>
        </w:rPr>
        <w:t>a članova</w:t>
      </w:r>
      <w:r w:rsidRPr="000E5A90">
        <w:rPr>
          <w:rFonts w:ascii="Times New Roman" w:hAnsi="Times New Roman"/>
          <w:sz w:val="24"/>
          <w:szCs w:val="24"/>
          <w:lang w:val="sr-Latn-CS"/>
        </w:rPr>
        <w:t xml:space="preserve"> Saveta od strane sudstva utvrđuje </w:t>
      </w:r>
      <w:r w:rsidR="00722017" w:rsidRPr="000E5A90">
        <w:rPr>
          <w:rFonts w:ascii="Times New Roman" w:hAnsi="Times New Roman"/>
          <w:sz w:val="24"/>
          <w:szCs w:val="24"/>
          <w:lang w:val="sr-Latn-CS"/>
        </w:rPr>
        <w:t xml:space="preserve">se </w:t>
      </w:r>
      <w:r w:rsidRPr="000E5A90">
        <w:rPr>
          <w:rFonts w:ascii="Times New Roman" w:hAnsi="Times New Roman"/>
          <w:sz w:val="24"/>
          <w:szCs w:val="24"/>
          <w:lang w:val="sr-Latn-CS"/>
        </w:rPr>
        <w:t xml:space="preserve">odredbama </w:t>
      </w:r>
      <w:r w:rsidR="00722017" w:rsidRPr="000E5A90">
        <w:rPr>
          <w:rFonts w:ascii="Times New Roman" w:hAnsi="Times New Roman"/>
          <w:sz w:val="24"/>
          <w:szCs w:val="24"/>
          <w:lang w:val="sr-Latn-CS"/>
        </w:rPr>
        <w:t>Pravilnika</w:t>
      </w:r>
      <w:r w:rsidRPr="000E5A90">
        <w:rPr>
          <w:rFonts w:ascii="Times New Roman" w:hAnsi="Times New Roman"/>
          <w:sz w:val="24"/>
          <w:szCs w:val="24"/>
          <w:lang w:val="sr-Latn-CS"/>
        </w:rPr>
        <w:t xml:space="preserve"> </w:t>
      </w:r>
      <w:r w:rsidR="00722017" w:rsidRPr="000E5A90">
        <w:rPr>
          <w:rFonts w:ascii="Times New Roman" w:hAnsi="Times New Roman"/>
          <w:sz w:val="24"/>
          <w:szCs w:val="24"/>
          <w:lang w:val="sr-Latn-CS"/>
        </w:rPr>
        <w:t>u</w:t>
      </w:r>
      <w:r w:rsidRPr="000E5A90">
        <w:rPr>
          <w:rFonts w:ascii="Times New Roman" w:hAnsi="Times New Roman"/>
          <w:sz w:val="24"/>
          <w:szCs w:val="24"/>
          <w:lang w:val="sr-Latn-CS"/>
        </w:rPr>
        <w:t xml:space="preserve"> izbor</w:t>
      </w:r>
      <w:r w:rsidR="00722017" w:rsidRPr="000E5A90">
        <w:rPr>
          <w:rFonts w:ascii="Times New Roman" w:hAnsi="Times New Roman"/>
          <w:sz w:val="24"/>
          <w:szCs w:val="24"/>
          <w:lang w:val="sr-Latn-CS"/>
        </w:rPr>
        <w:t>u</w:t>
      </w:r>
      <w:r w:rsidRPr="000E5A90">
        <w:rPr>
          <w:rFonts w:ascii="Times New Roman" w:hAnsi="Times New Roman"/>
          <w:sz w:val="24"/>
          <w:szCs w:val="24"/>
          <w:lang w:val="sr-Latn-CS"/>
        </w:rPr>
        <w:t xml:space="preserve"> članova Saveta iz sudstva. </w:t>
      </w:r>
    </w:p>
    <w:p w14:paraId="06051628" w14:textId="77777777" w:rsidR="00457663" w:rsidRPr="000E5A90" w:rsidRDefault="00457663" w:rsidP="006A0B0D">
      <w:pPr>
        <w:tabs>
          <w:tab w:val="left" w:pos="360"/>
        </w:tabs>
        <w:spacing w:before="6" w:line="240" w:lineRule="exact"/>
        <w:ind w:left="360" w:hanging="360"/>
        <w:rPr>
          <w:rFonts w:ascii="Times New Roman" w:eastAsia="Times New Roman" w:hAnsi="Times New Roman"/>
          <w:sz w:val="24"/>
          <w:szCs w:val="24"/>
          <w:lang w:val="sr-Latn-CS"/>
        </w:rPr>
      </w:pPr>
    </w:p>
    <w:p w14:paraId="69630079" w14:textId="1E54E5E3" w:rsidR="000664FD" w:rsidRPr="000E5A90" w:rsidRDefault="000664FD" w:rsidP="000E5A90">
      <w:pPr>
        <w:ind w:right="69"/>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8.</w:t>
      </w:r>
    </w:p>
    <w:p w14:paraId="16161EF1" w14:textId="77777777" w:rsidR="000664FD" w:rsidRPr="000E5A90" w:rsidRDefault="000664FD" w:rsidP="000664FD">
      <w:pPr>
        <w:ind w:right="69"/>
        <w:jc w:val="center"/>
        <w:rPr>
          <w:rFonts w:ascii="Times New Roman" w:eastAsia="Cambria" w:hAnsi="Times New Roman"/>
          <w:b/>
          <w:sz w:val="24"/>
          <w:szCs w:val="24"/>
          <w:lang w:val="sr-Latn-CS"/>
        </w:rPr>
      </w:pPr>
      <w:r w:rsidRPr="000E5A90">
        <w:rPr>
          <w:rFonts w:ascii="Times New Roman" w:hAnsi="Times New Roman"/>
          <w:b/>
          <w:sz w:val="24"/>
          <w:szCs w:val="24"/>
          <w:lang w:val="sr-Latn-CS"/>
        </w:rPr>
        <w:t>Registracija članova Saveta</w:t>
      </w:r>
    </w:p>
    <w:p w14:paraId="69ADB620" w14:textId="77777777" w:rsidR="000664FD" w:rsidRPr="000E5A90" w:rsidRDefault="000664FD" w:rsidP="000664FD">
      <w:pPr>
        <w:ind w:right="69"/>
        <w:jc w:val="center"/>
        <w:rPr>
          <w:rFonts w:ascii="Times New Roman" w:eastAsia="Cambria" w:hAnsi="Times New Roman"/>
          <w:sz w:val="24"/>
          <w:szCs w:val="24"/>
          <w:lang w:val="sr-Latn-CS"/>
        </w:rPr>
      </w:pPr>
    </w:p>
    <w:p w14:paraId="4830DAC4" w14:textId="593D4E24" w:rsidR="000664FD" w:rsidRPr="000E5A90" w:rsidRDefault="000664FD" w:rsidP="008824D0">
      <w:pPr>
        <w:pStyle w:val="ListParagraph"/>
        <w:numPr>
          <w:ilvl w:val="0"/>
          <w:numId w:val="15"/>
        </w:numPr>
        <w:tabs>
          <w:tab w:val="left" w:pos="360"/>
        </w:tabs>
        <w:ind w:left="360" w:right="69"/>
        <w:jc w:val="both"/>
        <w:rPr>
          <w:rFonts w:ascii="Times New Roman" w:eastAsia="Cambria" w:hAnsi="Times New Roman"/>
          <w:sz w:val="24"/>
          <w:szCs w:val="24"/>
          <w:lang w:val="sr-Latn-CS"/>
        </w:rPr>
      </w:pPr>
      <w:r w:rsidRPr="000E5A90">
        <w:rPr>
          <w:rFonts w:ascii="Times New Roman" w:hAnsi="Times New Roman"/>
          <w:sz w:val="24"/>
          <w:szCs w:val="24"/>
          <w:lang w:val="sr-Latn-CS"/>
        </w:rPr>
        <w:t>Sekretarijat vodi registar čl</w:t>
      </w:r>
      <w:r w:rsidR="00A50441" w:rsidRPr="000E5A90">
        <w:rPr>
          <w:rFonts w:ascii="Times New Roman" w:hAnsi="Times New Roman"/>
          <w:sz w:val="24"/>
          <w:szCs w:val="24"/>
          <w:lang w:val="sr-Latn-CS"/>
        </w:rPr>
        <w:t>anova Saveta i njihovih mandata</w:t>
      </w:r>
      <w:r w:rsidRPr="000E5A90">
        <w:rPr>
          <w:rFonts w:ascii="Times New Roman" w:hAnsi="Times New Roman"/>
          <w:sz w:val="24"/>
          <w:szCs w:val="24"/>
          <w:lang w:val="sr-Latn-CS"/>
        </w:rPr>
        <w:t xml:space="preserve"> i ažurira podatke </w:t>
      </w:r>
      <w:r w:rsidR="00722017" w:rsidRPr="000E5A90">
        <w:rPr>
          <w:rFonts w:ascii="Times New Roman" w:hAnsi="Times New Roman"/>
          <w:sz w:val="24"/>
          <w:szCs w:val="24"/>
          <w:lang w:val="sr-Latn-CS"/>
        </w:rPr>
        <w:t>članova</w:t>
      </w:r>
      <w:r w:rsidRPr="000E5A90">
        <w:rPr>
          <w:rFonts w:ascii="Times New Roman" w:hAnsi="Times New Roman"/>
          <w:sz w:val="24"/>
          <w:szCs w:val="24"/>
          <w:lang w:val="sr-Latn-CS"/>
        </w:rPr>
        <w:t xml:space="preserve"> Saveta na internet stranici Saveta. </w:t>
      </w:r>
    </w:p>
    <w:p w14:paraId="06F19CF7" w14:textId="7E1F61DB" w:rsidR="002E72E7" w:rsidRPr="000E5A90" w:rsidRDefault="002E72E7" w:rsidP="000664FD">
      <w:pPr>
        <w:ind w:right="69"/>
        <w:jc w:val="both"/>
        <w:rPr>
          <w:rFonts w:ascii="Times New Roman" w:eastAsia="Cambria" w:hAnsi="Times New Roman"/>
          <w:sz w:val="24"/>
          <w:szCs w:val="24"/>
          <w:lang w:val="sr-Latn-CS"/>
        </w:rPr>
      </w:pPr>
    </w:p>
    <w:p w14:paraId="6ED658BD" w14:textId="07D2FC4E" w:rsidR="002E72E7" w:rsidRPr="000E5A90" w:rsidRDefault="002E72E7" w:rsidP="002E72E7">
      <w:pPr>
        <w:ind w:right="69"/>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9.</w:t>
      </w:r>
    </w:p>
    <w:p w14:paraId="3017488A" w14:textId="77777777" w:rsidR="002E72E7" w:rsidRPr="000E5A90" w:rsidRDefault="002E72E7" w:rsidP="002E72E7">
      <w:pPr>
        <w:ind w:right="69"/>
        <w:jc w:val="center"/>
        <w:rPr>
          <w:rFonts w:ascii="Times New Roman" w:eastAsia="Cambria" w:hAnsi="Times New Roman"/>
          <w:b/>
          <w:sz w:val="24"/>
          <w:szCs w:val="24"/>
          <w:lang w:val="sr-Latn-CS"/>
        </w:rPr>
      </w:pPr>
      <w:r w:rsidRPr="000E5A90">
        <w:rPr>
          <w:rFonts w:ascii="Times New Roman" w:hAnsi="Times New Roman"/>
          <w:b/>
          <w:sz w:val="24"/>
          <w:szCs w:val="24"/>
          <w:lang w:val="sr-Latn-CS"/>
        </w:rPr>
        <w:t>Obaveze članova Saveta</w:t>
      </w:r>
    </w:p>
    <w:p w14:paraId="0846B5F8" w14:textId="77777777" w:rsidR="002E72E7" w:rsidRPr="000E5A90" w:rsidRDefault="002E72E7" w:rsidP="002E72E7">
      <w:pPr>
        <w:ind w:right="521"/>
        <w:jc w:val="both"/>
        <w:rPr>
          <w:rFonts w:ascii="Times New Roman" w:eastAsia="Cambria" w:hAnsi="Times New Roman"/>
          <w:b/>
          <w:sz w:val="24"/>
          <w:szCs w:val="24"/>
          <w:lang w:val="sr-Latn-CS"/>
        </w:rPr>
      </w:pPr>
    </w:p>
    <w:p w14:paraId="1BBFAAC9" w14:textId="58D91661" w:rsidR="002E72E7" w:rsidRPr="000E5A90" w:rsidRDefault="002E72E7" w:rsidP="00C634A4">
      <w:pPr>
        <w:pStyle w:val="ListParagraph"/>
        <w:numPr>
          <w:ilvl w:val="0"/>
          <w:numId w:val="9"/>
        </w:numPr>
        <w:ind w:left="360" w:right="6042"/>
        <w:jc w:val="both"/>
        <w:rPr>
          <w:rFonts w:ascii="Times New Roman" w:eastAsia="Cambria" w:hAnsi="Times New Roman"/>
          <w:sz w:val="24"/>
          <w:szCs w:val="24"/>
          <w:lang w:val="sr-Latn-CS"/>
        </w:rPr>
      </w:pPr>
      <w:r w:rsidRPr="000E5A90">
        <w:rPr>
          <w:rFonts w:ascii="Times New Roman" w:hAnsi="Times New Roman"/>
          <w:sz w:val="24"/>
          <w:szCs w:val="24"/>
          <w:lang w:val="sr-Latn-CS"/>
        </w:rPr>
        <w:t>Članovi saveta su dužni</w:t>
      </w:r>
      <w:r w:rsidR="00722017" w:rsidRPr="000E5A90">
        <w:rPr>
          <w:rFonts w:ascii="Times New Roman" w:hAnsi="Times New Roman"/>
          <w:sz w:val="24"/>
          <w:szCs w:val="24"/>
          <w:lang w:val="sr-Latn-CS"/>
        </w:rPr>
        <w:t>:</w:t>
      </w:r>
    </w:p>
    <w:p w14:paraId="2307A3A2" w14:textId="77777777" w:rsidR="002E72E7" w:rsidRPr="000E5A90" w:rsidRDefault="002E72E7" w:rsidP="002E72E7">
      <w:pPr>
        <w:spacing w:before="6" w:line="240" w:lineRule="exact"/>
        <w:rPr>
          <w:rFonts w:ascii="Times New Roman" w:eastAsia="Times New Roman" w:hAnsi="Times New Roman"/>
          <w:sz w:val="24"/>
          <w:szCs w:val="24"/>
          <w:lang w:val="sr-Latn-CS"/>
        </w:rPr>
      </w:pPr>
    </w:p>
    <w:p w14:paraId="771D43AF" w14:textId="6A959C87" w:rsidR="002E72E7" w:rsidRPr="000E5A90" w:rsidRDefault="002E72E7" w:rsidP="00722017">
      <w:pPr>
        <w:pStyle w:val="ListParagraph"/>
        <w:numPr>
          <w:ilvl w:val="1"/>
          <w:numId w:val="15"/>
        </w:numPr>
        <w:spacing w:line="240" w:lineRule="exact"/>
        <w:ind w:right="70"/>
        <w:jc w:val="both"/>
        <w:rPr>
          <w:rFonts w:ascii="Times New Roman" w:hAnsi="Times New Roman"/>
          <w:sz w:val="24"/>
          <w:szCs w:val="24"/>
          <w:lang w:val="sr-Latn-CS"/>
        </w:rPr>
      </w:pPr>
      <w:r w:rsidRPr="000E5A90">
        <w:rPr>
          <w:rFonts w:ascii="Times New Roman" w:hAnsi="Times New Roman"/>
          <w:sz w:val="24"/>
          <w:szCs w:val="24"/>
          <w:lang w:val="sr-Latn-CS"/>
        </w:rPr>
        <w:t xml:space="preserve">da </w:t>
      </w:r>
      <w:r w:rsidR="00722017" w:rsidRPr="000E5A90">
        <w:rPr>
          <w:rFonts w:ascii="Times New Roman" w:hAnsi="Times New Roman"/>
          <w:sz w:val="24"/>
          <w:szCs w:val="24"/>
          <w:lang w:val="sr-Latn-CS"/>
        </w:rPr>
        <w:t>prisustvuju</w:t>
      </w:r>
      <w:r w:rsidRPr="000E5A90">
        <w:rPr>
          <w:rFonts w:ascii="Times New Roman" w:hAnsi="Times New Roman"/>
          <w:sz w:val="24"/>
          <w:szCs w:val="24"/>
          <w:lang w:val="sr-Latn-CS"/>
        </w:rPr>
        <w:t xml:space="preserve"> sastancima Saveta i </w:t>
      </w:r>
      <w:r w:rsidR="00A50441" w:rsidRPr="000E5A90">
        <w:rPr>
          <w:rFonts w:ascii="Times New Roman" w:hAnsi="Times New Roman"/>
          <w:sz w:val="24"/>
          <w:szCs w:val="24"/>
          <w:lang w:val="sr-Latn-CS"/>
        </w:rPr>
        <w:t>odgovarajućih</w:t>
      </w:r>
      <w:r w:rsidRPr="000E5A90">
        <w:rPr>
          <w:rFonts w:ascii="Times New Roman" w:hAnsi="Times New Roman"/>
          <w:sz w:val="24"/>
          <w:szCs w:val="24"/>
          <w:lang w:val="sr-Latn-CS"/>
        </w:rPr>
        <w:t xml:space="preserve"> Komisija, izuzev u slučajevima opravdanog </w:t>
      </w:r>
      <w:r w:rsidR="00A50441" w:rsidRPr="000E5A90">
        <w:rPr>
          <w:rFonts w:ascii="Times New Roman" w:hAnsi="Times New Roman"/>
          <w:sz w:val="24"/>
          <w:szCs w:val="24"/>
          <w:lang w:val="sr-Latn-CS"/>
        </w:rPr>
        <w:t>odsustva</w:t>
      </w:r>
      <w:r w:rsidRPr="000E5A90">
        <w:rPr>
          <w:rFonts w:ascii="Times New Roman" w:hAnsi="Times New Roman"/>
          <w:sz w:val="24"/>
          <w:szCs w:val="24"/>
          <w:lang w:val="sr-Latn-CS"/>
        </w:rPr>
        <w:t>, o čemu treba da obaveste predsedavajućeg ili Sekretarijat Saveta;</w:t>
      </w:r>
    </w:p>
    <w:p w14:paraId="29931D6F" w14:textId="4E4FC59F" w:rsidR="00722017" w:rsidRPr="000E5A90" w:rsidRDefault="002E72E7" w:rsidP="00722017">
      <w:pPr>
        <w:pStyle w:val="ListParagraph"/>
        <w:numPr>
          <w:ilvl w:val="1"/>
          <w:numId w:val="15"/>
        </w:numPr>
        <w:jc w:val="both"/>
        <w:rPr>
          <w:rFonts w:ascii="Times New Roman" w:hAnsi="Times New Roman"/>
          <w:sz w:val="24"/>
          <w:szCs w:val="24"/>
          <w:lang w:val="sr-Latn-CS"/>
        </w:rPr>
      </w:pPr>
      <w:r w:rsidRPr="000E5A90">
        <w:rPr>
          <w:rFonts w:ascii="Times New Roman" w:hAnsi="Times New Roman"/>
          <w:sz w:val="24"/>
          <w:szCs w:val="24"/>
          <w:lang w:val="sr-Latn-CS"/>
        </w:rPr>
        <w:t xml:space="preserve">da </w:t>
      </w:r>
      <w:r w:rsidR="00722017" w:rsidRPr="000E5A90">
        <w:rPr>
          <w:rFonts w:ascii="Times New Roman" w:hAnsi="Times New Roman"/>
          <w:sz w:val="24"/>
          <w:szCs w:val="24"/>
          <w:lang w:val="sr-Latn-CS"/>
        </w:rPr>
        <w:t>obavljaju</w:t>
      </w:r>
      <w:r w:rsidRPr="000E5A90">
        <w:rPr>
          <w:rFonts w:ascii="Times New Roman" w:hAnsi="Times New Roman"/>
          <w:sz w:val="24"/>
          <w:szCs w:val="24"/>
          <w:lang w:val="sr-Latn-CS"/>
        </w:rPr>
        <w:t xml:space="preserve"> sve dužnosti i obaveze utvrđene odlukom i drugim aktima Saveta;</w:t>
      </w:r>
    </w:p>
    <w:p w14:paraId="1A6A6728" w14:textId="6351FFEB" w:rsidR="00722017" w:rsidRPr="000E5A90" w:rsidRDefault="002E72E7" w:rsidP="00722017">
      <w:pPr>
        <w:pStyle w:val="ListParagraph"/>
        <w:numPr>
          <w:ilvl w:val="1"/>
          <w:numId w:val="15"/>
        </w:numPr>
        <w:jc w:val="both"/>
        <w:rPr>
          <w:rFonts w:ascii="Times New Roman" w:hAnsi="Times New Roman"/>
          <w:sz w:val="24"/>
          <w:szCs w:val="24"/>
          <w:lang w:val="sr-Latn-CS"/>
        </w:rPr>
      </w:pPr>
      <w:r w:rsidRPr="000E5A90">
        <w:rPr>
          <w:rFonts w:ascii="Times New Roman" w:hAnsi="Times New Roman"/>
          <w:sz w:val="24"/>
          <w:lang w:val="sr-Latn-CS"/>
        </w:rPr>
        <w:t xml:space="preserve">Predsedavajući, zamenik predsedavajućeg, </w:t>
      </w:r>
      <w:r w:rsidR="00A50441" w:rsidRPr="000E5A90">
        <w:rPr>
          <w:rFonts w:ascii="Times New Roman" w:hAnsi="Times New Roman"/>
          <w:sz w:val="24"/>
          <w:lang w:val="sr-Latn-CS"/>
        </w:rPr>
        <w:t>predsednik</w:t>
      </w:r>
      <w:r w:rsidRPr="000E5A90">
        <w:rPr>
          <w:rFonts w:ascii="Times New Roman" w:hAnsi="Times New Roman"/>
          <w:sz w:val="24"/>
          <w:lang w:val="sr-Latn-CS"/>
        </w:rPr>
        <w:t xml:space="preserve"> Komisije za normativna pitanja, predsednik Komisije za ocenjivanje radnog učinka i predsednik Komisije za upravljanje sudovima, služe u Savetu puno radno vreme i obustavljaju </w:t>
      </w:r>
      <w:r w:rsidR="00722017" w:rsidRPr="000E5A90">
        <w:rPr>
          <w:rFonts w:ascii="Times New Roman" w:hAnsi="Times New Roman"/>
          <w:sz w:val="24"/>
          <w:lang w:val="sr-Latn-CS"/>
        </w:rPr>
        <w:t>funkciju</w:t>
      </w:r>
      <w:r w:rsidRPr="000E5A90">
        <w:rPr>
          <w:rFonts w:ascii="Times New Roman" w:hAnsi="Times New Roman"/>
          <w:sz w:val="24"/>
          <w:lang w:val="sr-Latn-CS"/>
        </w:rPr>
        <w:t xml:space="preserve"> sudije. </w:t>
      </w:r>
    </w:p>
    <w:p w14:paraId="3BDEA80D" w14:textId="6836D3DB" w:rsidR="002E72E7" w:rsidRPr="000E5A90" w:rsidRDefault="002E72E7" w:rsidP="00722017">
      <w:pPr>
        <w:pStyle w:val="ListParagraph"/>
        <w:numPr>
          <w:ilvl w:val="1"/>
          <w:numId w:val="15"/>
        </w:numPr>
        <w:jc w:val="both"/>
        <w:rPr>
          <w:rFonts w:ascii="Times New Roman" w:hAnsi="Times New Roman"/>
          <w:sz w:val="24"/>
          <w:szCs w:val="24"/>
          <w:lang w:val="sr-Latn-CS"/>
        </w:rPr>
      </w:pPr>
      <w:r w:rsidRPr="000E5A90">
        <w:rPr>
          <w:rFonts w:ascii="Times New Roman" w:hAnsi="Times New Roman"/>
          <w:sz w:val="24"/>
          <w:szCs w:val="24"/>
          <w:lang w:val="sr-Latn-CS"/>
        </w:rPr>
        <w:t>Predsedavajući može delegirati članovima Saveta druge odgovornosti i obaveze u skladu sa zakonom.</w:t>
      </w:r>
    </w:p>
    <w:p w14:paraId="67E1D6A8" w14:textId="77777777" w:rsidR="002E72E7" w:rsidRPr="000E5A90" w:rsidRDefault="002E72E7" w:rsidP="002E72E7">
      <w:pPr>
        <w:spacing w:before="19" w:line="220" w:lineRule="exact"/>
        <w:rPr>
          <w:rFonts w:ascii="Times New Roman" w:eastAsia="Times New Roman" w:hAnsi="Times New Roman"/>
          <w:sz w:val="24"/>
          <w:szCs w:val="24"/>
          <w:lang w:val="sr-Latn-CS"/>
        </w:rPr>
      </w:pPr>
    </w:p>
    <w:p w14:paraId="1AAFA818" w14:textId="417EF7F4" w:rsidR="002E72E7" w:rsidRPr="000E5A90" w:rsidRDefault="002E72E7" w:rsidP="00722017">
      <w:pPr>
        <w:pStyle w:val="ListParagraph"/>
        <w:numPr>
          <w:ilvl w:val="0"/>
          <w:numId w:val="9"/>
        </w:numPr>
        <w:ind w:left="360" w:right="74"/>
        <w:jc w:val="both"/>
        <w:rPr>
          <w:rFonts w:ascii="Times New Roman" w:eastAsia="Times New Roman" w:hAnsi="Times New Roman"/>
          <w:sz w:val="24"/>
          <w:szCs w:val="24"/>
          <w:lang w:val="sr-Latn-CS"/>
        </w:rPr>
      </w:pPr>
      <w:r w:rsidRPr="000E5A90">
        <w:rPr>
          <w:rFonts w:ascii="Times New Roman" w:hAnsi="Times New Roman"/>
          <w:sz w:val="24"/>
          <w:szCs w:val="24"/>
          <w:lang w:val="sr-Latn-CS"/>
        </w:rPr>
        <w:t xml:space="preserve">Članovi Saveta prijavljuju imovinu, prihode i poreklo, kao što je predviđeno Zakonom br. 04/L-050 o prijavljivanju, poreklu i kontroli imovine visokih javnih zvaničnika i prijavljivanju, poreklu i kontroli poklona za sve zvaničnike. </w:t>
      </w:r>
    </w:p>
    <w:p w14:paraId="3EFB1A04" w14:textId="77777777" w:rsidR="00181CE0" w:rsidRPr="000E5A90" w:rsidRDefault="00181CE0" w:rsidP="00722017">
      <w:pPr>
        <w:pStyle w:val="ListParagraph"/>
        <w:ind w:left="360" w:right="74"/>
        <w:jc w:val="both"/>
        <w:rPr>
          <w:rFonts w:ascii="Times New Roman" w:eastAsia="Times New Roman" w:hAnsi="Times New Roman"/>
          <w:sz w:val="24"/>
          <w:szCs w:val="24"/>
          <w:lang w:val="sr-Latn-CS"/>
        </w:rPr>
      </w:pPr>
    </w:p>
    <w:p w14:paraId="5FD05697" w14:textId="474E2FB5" w:rsidR="002E72E7" w:rsidRPr="000E5A90" w:rsidRDefault="002E72E7" w:rsidP="00722017">
      <w:pPr>
        <w:pStyle w:val="ListParagraph"/>
        <w:numPr>
          <w:ilvl w:val="0"/>
          <w:numId w:val="9"/>
        </w:numPr>
        <w:ind w:left="360" w:right="67"/>
        <w:jc w:val="both"/>
        <w:rPr>
          <w:rFonts w:ascii="Times New Roman" w:eastAsia="Cambria" w:hAnsi="Times New Roman"/>
          <w:sz w:val="24"/>
          <w:szCs w:val="24"/>
          <w:lang w:val="sr-Latn-CS"/>
        </w:rPr>
      </w:pPr>
      <w:r w:rsidRPr="000E5A90">
        <w:rPr>
          <w:rFonts w:ascii="Times New Roman" w:hAnsi="Times New Roman"/>
          <w:sz w:val="24"/>
          <w:szCs w:val="24"/>
          <w:lang w:val="sr-Latn-CS"/>
        </w:rPr>
        <w:t>Članovi su dužni da čuvaju tajn</w:t>
      </w:r>
      <w:r w:rsidR="008B2D35" w:rsidRPr="000E5A90">
        <w:rPr>
          <w:rFonts w:ascii="Times New Roman" w:hAnsi="Times New Roman"/>
          <w:sz w:val="24"/>
          <w:szCs w:val="24"/>
          <w:lang w:val="sr-Latn-CS"/>
        </w:rPr>
        <w:t>e</w:t>
      </w:r>
      <w:r w:rsidRPr="000E5A90">
        <w:rPr>
          <w:rFonts w:ascii="Times New Roman" w:hAnsi="Times New Roman"/>
          <w:sz w:val="24"/>
          <w:szCs w:val="24"/>
          <w:lang w:val="sr-Latn-CS"/>
        </w:rPr>
        <w:t xml:space="preserve"> sa zatvorenih sednica Saveta i njegovih Komisija.</w:t>
      </w:r>
    </w:p>
    <w:p w14:paraId="5696CFB2" w14:textId="77777777" w:rsidR="002E72E7" w:rsidRPr="000E5A90" w:rsidRDefault="002E72E7" w:rsidP="00722017">
      <w:pPr>
        <w:ind w:right="67"/>
        <w:jc w:val="both"/>
        <w:rPr>
          <w:rFonts w:ascii="Times New Roman" w:eastAsia="Cambria" w:hAnsi="Times New Roman"/>
          <w:sz w:val="24"/>
          <w:szCs w:val="24"/>
          <w:lang w:val="sr-Latn-CS"/>
        </w:rPr>
      </w:pPr>
    </w:p>
    <w:p w14:paraId="00332FB0" w14:textId="127B55E6" w:rsidR="002E72E7" w:rsidRPr="000E5A90" w:rsidRDefault="00181CE0" w:rsidP="000664FD">
      <w:pPr>
        <w:ind w:right="69"/>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 </w:t>
      </w:r>
    </w:p>
    <w:p w14:paraId="455846DB" w14:textId="5618A166" w:rsidR="00C00470" w:rsidRPr="000E5A90" w:rsidRDefault="00C00470" w:rsidP="00C00470">
      <w:pPr>
        <w:ind w:right="69"/>
        <w:jc w:val="center"/>
        <w:rPr>
          <w:rFonts w:ascii="Times New Roman" w:eastAsia="Cambria" w:hAnsi="Times New Roman"/>
          <w:b/>
          <w:bCs/>
          <w:sz w:val="24"/>
          <w:szCs w:val="24"/>
          <w:lang w:val="sr-Latn-CS"/>
        </w:rPr>
      </w:pPr>
      <w:r w:rsidRPr="000E5A90">
        <w:rPr>
          <w:rFonts w:ascii="Times New Roman" w:hAnsi="Times New Roman"/>
          <w:b/>
          <w:bCs/>
          <w:sz w:val="24"/>
          <w:szCs w:val="24"/>
          <w:lang w:val="sr-Latn-CS"/>
        </w:rPr>
        <w:t>Član 10.</w:t>
      </w:r>
    </w:p>
    <w:p w14:paraId="529A445D" w14:textId="08FB3E30" w:rsidR="00C00470" w:rsidRPr="000E5A90" w:rsidRDefault="00181CE0" w:rsidP="00457663">
      <w:pPr>
        <w:ind w:left="2160" w:right="69" w:firstLine="720"/>
        <w:rPr>
          <w:rFonts w:ascii="Times New Roman" w:eastAsia="Cambria" w:hAnsi="Times New Roman"/>
          <w:b/>
          <w:sz w:val="24"/>
          <w:szCs w:val="24"/>
          <w:lang w:val="sr-Latn-CS"/>
        </w:rPr>
      </w:pPr>
      <w:r w:rsidRPr="000E5A90">
        <w:rPr>
          <w:rFonts w:ascii="Times New Roman" w:hAnsi="Times New Roman"/>
          <w:b/>
          <w:sz w:val="24"/>
          <w:szCs w:val="24"/>
          <w:lang w:val="sr-Latn-CS"/>
        </w:rPr>
        <w:t xml:space="preserve">    Naknada članova Saveta</w:t>
      </w:r>
    </w:p>
    <w:p w14:paraId="590AB936" w14:textId="77777777" w:rsidR="00457663" w:rsidRPr="000E5A90" w:rsidRDefault="00457663" w:rsidP="00457663">
      <w:pPr>
        <w:ind w:left="2160" w:right="69" w:firstLine="720"/>
        <w:rPr>
          <w:rFonts w:ascii="Times New Roman" w:eastAsia="Cambria" w:hAnsi="Times New Roman"/>
          <w:b/>
          <w:sz w:val="24"/>
          <w:szCs w:val="24"/>
          <w:lang w:val="sr-Latn-CS"/>
        </w:rPr>
      </w:pPr>
    </w:p>
    <w:p w14:paraId="4605858C" w14:textId="5A069D43" w:rsidR="00457663" w:rsidRPr="000E5A90" w:rsidRDefault="00457663" w:rsidP="001F4093">
      <w:pPr>
        <w:pStyle w:val="ListParagraph"/>
        <w:numPr>
          <w:ilvl w:val="0"/>
          <w:numId w:val="12"/>
        </w:numPr>
        <w:ind w:right="69"/>
        <w:rPr>
          <w:rFonts w:ascii="Times New Roman" w:eastAsia="Cambria" w:hAnsi="Times New Roman"/>
          <w:bCs/>
          <w:sz w:val="24"/>
          <w:szCs w:val="24"/>
          <w:lang w:val="sr-Latn-CS"/>
        </w:rPr>
      </w:pPr>
      <w:r w:rsidRPr="000E5A90">
        <w:rPr>
          <w:rFonts w:ascii="Times New Roman" w:hAnsi="Times New Roman"/>
          <w:bCs/>
          <w:sz w:val="24"/>
          <w:szCs w:val="24"/>
          <w:lang w:val="sr-Latn-CS"/>
        </w:rPr>
        <w:t xml:space="preserve">Članovi Saveta sa punim radnim vremenom primaju samo zaradu </w:t>
      </w:r>
      <w:r w:rsidR="00722017" w:rsidRPr="000E5A90">
        <w:rPr>
          <w:rFonts w:ascii="Times New Roman" w:hAnsi="Times New Roman"/>
          <w:bCs/>
          <w:sz w:val="24"/>
          <w:szCs w:val="24"/>
          <w:lang w:val="sr-Latn-CS"/>
        </w:rPr>
        <w:t>utvrđenu</w:t>
      </w:r>
      <w:r w:rsidRPr="000E5A90">
        <w:rPr>
          <w:rFonts w:ascii="Times New Roman" w:hAnsi="Times New Roman"/>
          <w:bCs/>
          <w:sz w:val="24"/>
          <w:szCs w:val="24"/>
          <w:lang w:val="sr-Latn-CS"/>
        </w:rPr>
        <w:t xml:space="preserve"> članom 18. Zakona.</w:t>
      </w:r>
    </w:p>
    <w:p w14:paraId="08C267CA" w14:textId="77777777" w:rsidR="007645D7" w:rsidRPr="000E5A90" w:rsidRDefault="007645D7" w:rsidP="007645D7">
      <w:pPr>
        <w:pStyle w:val="ListParagraph"/>
        <w:ind w:right="69"/>
        <w:rPr>
          <w:rFonts w:ascii="Times New Roman" w:eastAsia="Cambria" w:hAnsi="Times New Roman"/>
          <w:bCs/>
          <w:sz w:val="24"/>
          <w:szCs w:val="24"/>
          <w:lang w:val="sr-Latn-CS"/>
        </w:rPr>
      </w:pPr>
    </w:p>
    <w:p w14:paraId="6C68DAFA" w14:textId="369FFB34" w:rsidR="00181CE0" w:rsidRPr="000E5A90" w:rsidRDefault="00457663" w:rsidP="00C634A4">
      <w:pPr>
        <w:pStyle w:val="ListParagraph"/>
        <w:numPr>
          <w:ilvl w:val="0"/>
          <w:numId w:val="12"/>
        </w:numPr>
        <w:ind w:right="69"/>
        <w:rPr>
          <w:rFonts w:ascii="Times New Roman" w:eastAsia="Cambria" w:hAnsi="Times New Roman"/>
          <w:bCs/>
          <w:sz w:val="24"/>
          <w:szCs w:val="24"/>
          <w:lang w:val="sr-Latn-CS"/>
        </w:rPr>
      </w:pPr>
      <w:r w:rsidRPr="000E5A90">
        <w:rPr>
          <w:rFonts w:ascii="Times New Roman" w:hAnsi="Times New Roman"/>
          <w:bCs/>
          <w:sz w:val="24"/>
          <w:szCs w:val="24"/>
          <w:lang w:val="sr-Latn-CS"/>
        </w:rPr>
        <w:t>Članovi Saveta koji nemaju puno radno vreme i nesudski članovi, za svoje angažovanje u Savetu dobijaju naknadu na osnovu šeme naknade, usvojene od strane Saveta.</w:t>
      </w:r>
    </w:p>
    <w:p w14:paraId="428B71D9" w14:textId="7A9B6D9E" w:rsidR="00D13ACA" w:rsidRPr="000E5A90" w:rsidRDefault="00D13ACA" w:rsidP="002F5993">
      <w:pPr>
        <w:pStyle w:val="NoSpacing"/>
        <w:rPr>
          <w:rFonts w:ascii="Times New Roman" w:eastAsia="Cambria" w:hAnsi="Times New Roman"/>
          <w:b/>
          <w:sz w:val="24"/>
          <w:szCs w:val="24"/>
          <w:lang w:val="sr-Latn-CS"/>
        </w:rPr>
      </w:pPr>
    </w:p>
    <w:p w14:paraId="37C933CB" w14:textId="77777777" w:rsidR="00D13ACA" w:rsidRPr="000E5A90" w:rsidRDefault="00D13ACA" w:rsidP="002F5993">
      <w:pPr>
        <w:pStyle w:val="NoSpacing"/>
        <w:rPr>
          <w:rFonts w:ascii="Times New Roman" w:eastAsia="Cambria" w:hAnsi="Times New Roman"/>
          <w:b/>
          <w:sz w:val="24"/>
          <w:szCs w:val="24"/>
          <w:lang w:val="sr-Latn-CS"/>
        </w:rPr>
      </w:pPr>
    </w:p>
    <w:p w14:paraId="65897A5A" w14:textId="799CD107" w:rsidR="00C00470" w:rsidRPr="000E5A90" w:rsidRDefault="00C00470" w:rsidP="00C00470">
      <w:pPr>
        <w:pStyle w:val="NoSpacing"/>
        <w:jc w:val="center"/>
        <w:rPr>
          <w:rFonts w:ascii="Times New Roman" w:eastAsia="Cambria" w:hAnsi="Times New Roman"/>
          <w:b/>
          <w:sz w:val="24"/>
          <w:szCs w:val="24"/>
          <w:lang w:val="sr-Latn-CS"/>
        </w:rPr>
      </w:pPr>
      <w:r w:rsidRPr="000E5A90">
        <w:rPr>
          <w:rFonts w:ascii="Times New Roman" w:hAnsi="Times New Roman"/>
          <w:b/>
          <w:sz w:val="24"/>
          <w:szCs w:val="24"/>
          <w:lang w:val="sr-Latn-CS"/>
        </w:rPr>
        <w:lastRenderedPageBreak/>
        <w:t>Član 11.</w:t>
      </w:r>
    </w:p>
    <w:p w14:paraId="6627C24F" w14:textId="11BA1C37" w:rsidR="00C00470" w:rsidRPr="000E5A90" w:rsidRDefault="00334C26" w:rsidP="00B31AF8">
      <w:pPr>
        <w:spacing w:before="1"/>
        <w:ind w:left="3600" w:right="3181"/>
        <w:jc w:val="both"/>
        <w:rPr>
          <w:rFonts w:ascii="Times New Roman" w:eastAsia="Cambria" w:hAnsi="Times New Roman"/>
          <w:sz w:val="24"/>
          <w:szCs w:val="24"/>
          <w:lang w:val="sr-Latn-CS"/>
        </w:rPr>
      </w:pPr>
      <w:r w:rsidRPr="000E5A90">
        <w:rPr>
          <w:rFonts w:ascii="Times New Roman" w:hAnsi="Times New Roman"/>
          <w:b/>
          <w:sz w:val="24"/>
          <w:szCs w:val="24"/>
          <w:lang w:val="sr-Latn-CS"/>
        </w:rPr>
        <w:t xml:space="preserve">      Sukob interesa </w:t>
      </w:r>
    </w:p>
    <w:p w14:paraId="1E5634F5" w14:textId="77777777" w:rsidR="00C00470" w:rsidRPr="000E5A90" w:rsidRDefault="00C00470" w:rsidP="00B31AF8">
      <w:pPr>
        <w:spacing w:before="18" w:line="240" w:lineRule="exact"/>
        <w:jc w:val="both"/>
        <w:rPr>
          <w:rFonts w:ascii="Times New Roman" w:eastAsia="Times New Roman" w:hAnsi="Times New Roman"/>
          <w:sz w:val="24"/>
          <w:szCs w:val="24"/>
          <w:lang w:val="sr-Latn-CS"/>
        </w:rPr>
      </w:pPr>
    </w:p>
    <w:p w14:paraId="6C3A4FD3" w14:textId="5F446843" w:rsidR="00C00470" w:rsidRPr="000E5A90" w:rsidRDefault="00C00470" w:rsidP="00B31AF8">
      <w:pPr>
        <w:pStyle w:val="ListParagraph"/>
        <w:numPr>
          <w:ilvl w:val="0"/>
          <w:numId w:val="11"/>
        </w:numPr>
        <w:ind w:right="76"/>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U slučaju sukoba interesa, članovi Saveta odmah obaveštavaju </w:t>
      </w:r>
      <w:r w:rsidR="00722017" w:rsidRPr="000E5A90">
        <w:rPr>
          <w:rFonts w:ascii="Times New Roman" w:hAnsi="Times New Roman"/>
          <w:sz w:val="24"/>
          <w:szCs w:val="24"/>
          <w:lang w:val="sr-Latn-CS"/>
        </w:rPr>
        <w:t>pismenim putem</w:t>
      </w:r>
      <w:r w:rsidRPr="000E5A90">
        <w:rPr>
          <w:rFonts w:ascii="Times New Roman" w:hAnsi="Times New Roman"/>
          <w:sz w:val="24"/>
          <w:szCs w:val="24"/>
          <w:lang w:val="sr-Latn-CS"/>
        </w:rPr>
        <w:t xml:space="preserve"> predsedavajućeg Saveta u vezi sa sukobom interesa. </w:t>
      </w:r>
    </w:p>
    <w:p w14:paraId="14155408" w14:textId="77777777" w:rsidR="00C00470" w:rsidRPr="000E5A90" w:rsidRDefault="00C00470" w:rsidP="00B31AF8">
      <w:pPr>
        <w:pStyle w:val="ListParagraph"/>
        <w:ind w:right="76"/>
        <w:jc w:val="both"/>
        <w:rPr>
          <w:rFonts w:ascii="Times New Roman" w:eastAsia="Cambria" w:hAnsi="Times New Roman"/>
          <w:sz w:val="24"/>
          <w:szCs w:val="24"/>
          <w:lang w:val="sr-Latn-CS"/>
        </w:rPr>
      </w:pPr>
    </w:p>
    <w:p w14:paraId="3BCFFF6F" w14:textId="7EADF0D3" w:rsidR="00B31AF8" w:rsidRPr="000E5A90" w:rsidRDefault="00C00470" w:rsidP="00B31AF8">
      <w:pPr>
        <w:pStyle w:val="ListParagraph"/>
        <w:numPr>
          <w:ilvl w:val="0"/>
          <w:numId w:val="11"/>
        </w:numPr>
        <w:ind w:right="72"/>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U slučaju da jedan član Saveta smatra da jedan drugi član ima sukob interesa, </w:t>
      </w:r>
      <w:r w:rsidR="00722017" w:rsidRPr="000E5A90">
        <w:rPr>
          <w:rFonts w:ascii="Times New Roman" w:hAnsi="Times New Roman"/>
          <w:sz w:val="24"/>
          <w:szCs w:val="24"/>
          <w:lang w:val="sr-Latn-CS"/>
        </w:rPr>
        <w:t xml:space="preserve">to pitanje se upućuje na raspravu na </w:t>
      </w:r>
      <w:r w:rsidRPr="000E5A90">
        <w:rPr>
          <w:rFonts w:ascii="Times New Roman" w:hAnsi="Times New Roman"/>
          <w:sz w:val="24"/>
          <w:szCs w:val="24"/>
          <w:lang w:val="sr-Latn-CS"/>
        </w:rPr>
        <w:t xml:space="preserve">sastanku Saveta. Član o kome se </w:t>
      </w:r>
      <w:r w:rsidR="00722017" w:rsidRPr="000E5A90">
        <w:rPr>
          <w:rFonts w:ascii="Times New Roman" w:hAnsi="Times New Roman"/>
          <w:sz w:val="24"/>
          <w:szCs w:val="24"/>
          <w:lang w:val="sr-Latn-CS"/>
        </w:rPr>
        <w:t>raspravlja</w:t>
      </w:r>
      <w:r w:rsidRPr="000E5A90">
        <w:rPr>
          <w:rFonts w:ascii="Times New Roman" w:hAnsi="Times New Roman"/>
          <w:sz w:val="24"/>
          <w:szCs w:val="24"/>
          <w:lang w:val="sr-Latn-CS"/>
        </w:rPr>
        <w:t xml:space="preserve"> sukob interesa ima pravo da učestvuje na </w:t>
      </w:r>
      <w:r w:rsidR="00722017" w:rsidRPr="000E5A90">
        <w:rPr>
          <w:rFonts w:ascii="Times New Roman" w:hAnsi="Times New Roman"/>
          <w:sz w:val="24"/>
          <w:szCs w:val="24"/>
          <w:lang w:val="sr-Latn-CS"/>
        </w:rPr>
        <w:t>raspravi</w:t>
      </w:r>
      <w:r w:rsidRPr="000E5A90">
        <w:rPr>
          <w:rFonts w:ascii="Times New Roman" w:hAnsi="Times New Roman"/>
          <w:sz w:val="24"/>
          <w:szCs w:val="24"/>
          <w:lang w:val="sr-Latn-CS"/>
        </w:rPr>
        <w:t xml:space="preserve">, ali nema pravo da učestvuje </w:t>
      </w:r>
      <w:r w:rsidR="00722017" w:rsidRPr="000E5A90">
        <w:rPr>
          <w:rFonts w:ascii="Times New Roman" w:hAnsi="Times New Roman"/>
          <w:sz w:val="24"/>
          <w:szCs w:val="24"/>
          <w:lang w:val="sr-Latn-CS"/>
        </w:rPr>
        <w:t>u</w:t>
      </w:r>
      <w:r w:rsidRPr="000E5A90">
        <w:rPr>
          <w:rFonts w:ascii="Times New Roman" w:hAnsi="Times New Roman"/>
          <w:sz w:val="24"/>
          <w:szCs w:val="24"/>
          <w:lang w:val="sr-Latn-CS"/>
        </w:rPr>
        <w:t xml:space="preserve"> glasanju.</w:t>
      </w:r>
    </w:p>
    <w:p w14:paraId="358723F6" w14:textId="77777777" w:rsidR="00B31AF8" w:rsidRPr="000E5A90" w:rsidRDefault="00B31AF8" w:rsidP="00B31AF8">
      <w:pPr>
        <w:pStyle w:val="ListParagraph"/>
        <w:jc w:val="both"/>
        <w:rPr>
          <w:rFonts w:ascii="Times New Roman" w:hAnsi="Times New Roman"/>
          <w:sz w:val="24"/>
          <w:szCs w:val="24"/>
          <w:lang w:val="sr-Latn-CS"/>
        </w:rPr>
      </w:pPr>
    </w:p>
    <w:p w14:paraId="5F0017DC" w14:textId="658933F8" w:rsidR="00181CE0" w:rsidRPr="000E5A90" w:rsidRDefault="002F5993" w:rsidP="00B31AF8">
      <w:pPr>
        <w:pStyle w:val="ListParagraph"/>
        <w:numPr>
          <w:ilvl w:val="0"/>
          <w:numId w:val="11"/>
        </w:numPr>
        <w:ind w:right="72"/>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Postupci </w:t>
      </w:r>
      <w:r w:rsidR="00722017" w:rsidRPr="000E5A90">
        <w:rPr>
          <w:rFonts w:ascii="Times New Roman" w:hAnsi="Times New Roman"/>
          <w:sz w:val="24"/>
          <w:szCs w:val="24"/>
          <w:lang w:val="sr-Latn-CS"/>
        </w:rPr>
        <w:t>utvrđeni</w:t>
      </w:r>
      <w:r w:rsidRPr="000E5A90">
        <w:rPr>
          <w:rFonts w:ascii="Times New Roman" w:hAnsi="Times New Roman"/>
          <w:sz w:val="24"/>
          <w:szCs w:val="24"/>
          <w:lang w:val="sr-Latn-CS"/>
        </w:rPr>
        <w:t xml:space="preserve"> Zakonom br. 06/L-011 o sprečavanju sukoba interesa u vršenju javne funkcije i </w:t>
      </w:r>
      <w:r w:rsidR="00722017" w:rsidRPr="000E5A90">
        <w:rPr>
          <w:rFonts w:ascii="Times New Roman" w:hAnsi="Times New Roman"/>
          <w:sz w:val="24"/>
          <w:szCs w:val="24"/>
          <w:lang w:val="sr-Latn-CS"/>
        </w:rPr>
        <w:t>Etički kodeks</w:t>
      </w:r>
      <w:r w:rsidRPr="000E5A90">
        <w:rPr>
          <w:rFonts w:ascii="Times New Roman" w:hAnsi="Times New Roman"/>
          <w:sz w:val="24"/>
          <w:szCs w:val="24"/>
          <w:lang w:val="sr-Latn-CS"/>
        </w:rPr>
        <w:t xml:space="preserve"> za članove Saveta su primenjivi.</w:t>
      </w:r>
    </w:p>
    <w:p w14:paraId="4F8C3752" w14:textId="77777777" w:rsidR="00B31AF8" w:rsidRPr="000E5A90" w:rsidRDefault="00B31AF8" w:rsidP="00B31AF8">
      <w:pPr>
        <w:pStyle w:val="ListParagraph"/>
        <w:rPr>
          <w:rFonts w:ascii="Times New Roman" w:eastAsia="Cambria" w:hAnsi="Times New Roman"/>
          <w:b/>
          <w:sz w:val="24"/>
          <w:szCs w:val="24"/>
          <w:lang w:val="sr-Latn-CS"/>
        </w:rPr>
      </w:pPr>
    </w:p>
    <w:p w14:paraId="0FC339C7" w14:textId="77777777" w:rsidR="00B31AF8" w:rsidRPr="000E5A90" w:rsidRDefault="00B31AF8" w:rsidP="00B31AF8">
      <w:pPr>
        <w:pStyle w:val="ListParagraph"/>
        <w:spacing w:line="240" w:lineRule="exact"/>
        <w:ind w:right="75"/>
        <w:rPr>
          <w:rFonts w:ascii="Times New Roman" w:eastAsia="Cambria" w:hAnsi="Times New Roman"/>
          <w:b/>
          <w:sz w:val="24"/>
          <w:szCs w:val="24"/>
          <w:lang w:val="sr-Latn-CS"/>
        </w:rPr>
      </w:pPr>
    </w:p>
    <w:p w14:paraId="492D0F5E" w14:textId="0B8889F6" w:rsidR="00C00470" w:rsidRPr="000E5A90" w:rsidRDefault="00C00470" w:rsidP="00C00470">
      <w:pPr>
        <w:spacing w:line="240" w:lineRule="exact"/>
        <w:ind w:right="75"/>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12.</w:t>
      </w:r>
    </w:p>
    <w:p w14:paraId="60B35E44" w14:textId="77777777" w:rsidR="00C00470" w:rsidRPr="000E5A90" w:rsidRDefault="00C00470" w:rsidP="00C00470">
      <w:pPr>
        <w:spacing w:line="240" w:lineRule="exact"/>
        <w:ind w:right="75"/>
        <w:jc w:val="center"/>
        <w:rPr>
          <w:rFonts w:ascii="Times New Roman" w:eastAsia="Cambria" w:hAnsi="Times New Roman"/>
          <w:b/>
          <w:sz w:val="24"/>
          <w:szCs w:val="24"/>
          <w:lang w:val="sr-Latn-CS"/>
        </w:rPr>
      </w:pPr>
    </w:p>
    <w:p w14:paraId="5C343DBA" w14:textId="41E6480C" w:rsidR="00C00470" w:rsidRPr="000E5A90" w:rsidRDefault="00C00470" w:rsidP="00C00470">
      <w:pPr>
        <w:spacing w:line="240" w:lineRule="exact"/>
        <w:ind w:right="75"/>
        <w:jc w:val="center"/>
        <w:rPr>
          <w:rFonts w:ascii="Times New Roman" w:eastAsia="Cambria" w:hAnsi="Times New Roman"/>
          <w:b/>
          <w:sz w:val="24"/>
          <w:szCs w:val="24"/>
          <w:lang w:val="sr-Latn-CS"/>
        </w:rPr>
      </w:pPr>
      <w:r w:rsidRPr="000E5A90">
        <w:rPr>
          <w:rFonts w:ascii="Times New Roman" w:hAnsi="Times New Roman"/>
          <w:b/>
          <w:sz w:val="24"/>
          <w:szCs w:val="24"/>
          <w:lang w:val="sr-Latn-CS"/>
        </w:rPr>
        <w:t>Disciplinska odgovornost članova Saveta</w:t>
      </w:r>
    </w:p>
    <w:p w14:paraId="5B30FF68" w14:textId="77777777" w:rsidR="00C00470" w:rsidRPr="000E5A90" w:rsidRDefault="00C00470" w:rsidP="00C00470">
      <w:pPr>
        <w:spacing w:line="240" w:lineRule="exact"/>
        <w:ind w:right="75"/>
        <w:jc w:val="center"/>
        <w:rPr>
          <w:rFonts w:ascii="Times New Roman" w:eastAsia="Cambria" w:hAnsi="Times New Roman"/>
          <w:sz w:val="24"/>
          <w:szCs w:val="24"/>
          <w:lang w:val="sr-Latn-CS"/>
        </w:rPr>
      </w:pPr>
    </w:p>
    <w:p w14:paraId="5A0E2FDA" w14:textId="391EAD7A" w:rsidR="00C00470" w:rsidRPr="000E5A90" w:rsidRDefault="00E87239" w:rsidP="00B31AF8">
      <w:pPr>
        <w:pStyle w:val="ListParagraph"/>
        <w:numPr>
          <w:ilvl w:val="0"/>
          <w:numId w:val="22"/>
        </w:numPr>
        <w:spacing w:line="240" w:lineRule="exact"/>
        <w:ind w:right="75"/>
        <w:jc w:val="both"/>
        <w:rPr>
          <w:rFonts w:ascii="Times New Roman" w:eastAsia="Cambria" w:hAnsi="Times New Roman"/>
          <w:b/>
          <w:bCs/>
          <w:sz w:val="24"/>
          <w:szCs w:val="24"/>
          <w:lang w:val="sr-Latn-CS"/>
        </w:rPr>
      </w:pPr>
      <w:r w:rsidRPr="000E5A90">
        <w:rPr>
          <w:rFonts w:ascii="Times New Roman" w:hAnsi="Times New Roman"/>
          <w:sz w:val="24"/>
          <w:szCs w:val="24"/>
          <w:lang w:val="sr-Latn-CS"/>
        </w:rPr>
        <w:t xml:space="preserve">Disciplinski postupak protiv članova Saveta, uređuje se odredbama Zakona i Pravilnikom o disciplinskoj odgovornosti članova Saveta. </w:t>
      </w:r>
    </w:p>
    <w:p w14:paraId="0463D941" w14:textId="0592402C" w:rsidR="00C00470" w:rsidRPr="000E5A90" w:rsidRDefault="00C00470" w:rsidP="00055A74">
      <w:pPr>
        <w:ind w:right="69"/>
        <w:rPr>
          <w:rFonts w:ascii="Times New Roman" w:eastAsia="Cambria" w:hAnsi="Times New Roman"/>
          <w:b/>
          <w:bCs/>
          <w:sz w:val="24"/>
          <w:szCs w:val="24"/>
          <w:lang w:val="sr-Latn-CS"/>
        </w:rPr>
      </w:pPr>
    </w:p>
    <w:p w14:paraId="56B49C3E" w14:textId="69DAE291" w:rsidR="00C00470" w:rsidRPr="000E5A90" w:rsidRDefault="00C00470" w:rsidP="00C00470">
      <w:pPr>
        <w:ind w:right="69"/>
        <w:jc w:val="center"/>
        <w:rPr>
          <w:rFonts w:ascii="Times New Roman" w:eastAsia="Cambria" w:hAnsi="Times New Roman"/>
          <w:b/>
          <w:bCs/>
          <w:sz w:val="24"/>
          <w:szCs w:val="24"/>
          <w:lang w:val="sr-Latn-CS"/>
        </w:rPr>
      </w:pPr>
    </w:p>
    <w:p w14:paraId="42AF86DC" w14:textId="62D57B30" w:rsidR="00055A74" w:rsidRPr="000E5A90" w:rsidRDefault="00055A74" w:rsidP="00055A74">
      <w:pPr>
        <w:jc w:val="center"/>
        <w:rPr>
          <w:rFonts w:ascii="Times New Roman" w:hAnsi="Times New Roman"/>
          <w:b/>
          <w:sz w:val="24"/>
          <w:szCs w:val="24"/>
          <w:lang w:val="sr-Latn-CS"/>
        </w:rPr>
      </w:pPr>
      <w:r w:rsidRPr="000E5A90">
        <w:rPr>
          <w:rFonts w:ascii="Times New Roman" w:hAnsi="Times New Roman"/>
          <w:b/>
          <w:sz w:val="24"/>
          <w:szCs w:val="24"/>
          <w:lang w:val="sr-Latn-CS"/>
        </w:rPr>
        <w:t>POGLAVLJE III</w:t>
      </w:r>
    </w:p>
    <w:p w14:paraId="04432655" w14:textId="1F22312B" w:rsidR="00C00470" w:rsidRPr="000E5A90" w:rsidRDefault="00C00470" w:rsidP="00055A74">
      <w:pPr>
        <w:ind w:right="69"/>
        <w:rPr>
          <w:rFonts w:ascii="Times New Roman" w:eastAsia="Cambria" w:hAnsi="Times New Roman"/>
          <w:b/>
          <w:bCs/>
          <w:sz w:val="24"/>
          <w:szCs w:val="24"/>
          <w:lang w:val="sr-Latn-CS"/>
        </w:rPr>
      </w:pPr>
    </w:p>
    <w:p w14:paraId="0C3CE492" w14:textId="77777777" w:rsidR="00C00470" w:rsidRPr="000E5A90" w:rsidRDefault="00C00470" w:rsidP="00C00470">
      <w:pPr>
        <w:jc w:val="center"/>
        <w:rPr>
          <w:rFonts w:ascii="Times New Roman" w:hAnsi="Times New Roman"/>
          <w:b/>
          <w:sz w:val="24"/>
          <w:szCs w:val="24"/>
          <w:lang w:val="sr-Latn-CS"/>
        </w:rPr>
      </w:pPr>
      <w:r w:rsidRPr="000E5A90">
        <w:rPr>
          <w:rFonts w:ascii="Times New Roman" w:hAnsi="Times New Roman"/>
          <w:b/>
          <w:sz w:val="24"/>
          <w:szCs w:val="24"/>
          <w:lang w:val="sr-Latn-CS"/>
        </w:rPr>
        <w:t>PREDSEDAVAJUĆI I ZAMENIK PREDSEDAVAJUĆEG</w:t>
      </w:r>
    </w:p>
    <w:p w14:paraId="171967C5" w14:textId="77777777" w:rsidR="00C00470" w:rsidRPr="000E5A90" w:rsidRDefault="00C00470" w:rsidP="00C00470">
      <w:pPr>
        <w:jc w:val="center"/>
        <w:rPr>
          <w:rFonts w:ascii="Times New Roman" w:hAnsi="Times New Roman"/>
          <w:b/>
          <w:sz w:val="24"/>
          <w:szCs w:val="24"/>
          <w:lang w:val="sr-Latn-CS"/>
        </w:rPr>
      </w:pPr>
    </w:p>
    <w:p w14:paraId="44AEA2EB" w14:textId="2C145839" w:rsidR="00C00470" w:rsidRPr="000E5A90" w:rsidRDefault="00C00470" w:rsidP="00C00470">
      <w:pPr>
        <w:jc w:val="center"/>
        <w:rPr>
          <w:rFonts w:ascii="Times New Roman" w:hAnsi="Times New Roman"/>
          <w:b/>
          <w:sz w:val="24"/>
          <w:szCs w:val="24"/>
          <w:lang w:val="sr-Latn-CS"/>
        </w:rPr>
      </w:pPr>
      <w:r w:rsidRPr="000E5A90">
        <w:rPr>
          <w:rFonts w:ascii="Times New Roman" w:hAnsi="Times New Roman"/>
          <w:b/>
          <w:sz w:val="24"/>
          <w:szCs w:val="24"/>
          <w:lang w:val="sr-Latn-CS"/>
        </w:rPr>
        <w:t>Član 13.</w:t>
      </w:r>
    </w:p>
    <w:p w14:paraId="7AACED9B" w14:textId="77777777" w:rsidR="00C00470" w:rsidRPr="000E5A90" w:rsidRDefault="00C00470" w:rsidP="00C00470">
      <w:pPr>
        <w:jc w:val="center"/>
        <w:rPr>
          <w:rFonts w:ascii="Times New Roman" w:hAnsi="Times New Roman"/>
          <w:b/>
          <w:sz w:val="24"/>
          <w:szCs w:val="24"/>
          <w:lang w:val="sr-Latn-CS"/>
        </w:rPr>
      </w:pPr>
      <w:r w:rsidRPr="000E5A90">
        <w:rPr>
          <w:rFonts w:ascii="Times New Roman" w:hAnsi="Times New Roman"/>
          <w:b/>
          <w:sz w:val="24"/>
          <w:szCs w:val="24"/>
          <w:lang w:val="sr-Latn-CS"/>
        </w:rPr>
        <w:t>Izbor predsedavajućeg i zamenika predsedavajućeg</w:t>
      </w:r>
    </w:p>
    <w:p w14:paraId="57244426" w14:textId="77777777" w:rsidR="00C00470" w:rsidRPr="000E5A90" w:rsidRDefault="00C00470" w:rsidP="00C00470">
      <w:pPr>
        <w:jc w:val="center"/>
        <w:rPr>
          <w:rFonts w:ascii="Times New Roman" w:hAnsi="Times New Roman"/>
          <w:b/>
          <w:sz w:val="24"/>
          <w:szCs w:val="24"/>
          <w:lang w:val="sr-Latn-CS"/>
        </w:rPr>
      </w:pPr>
    </w:p>
    <w:p w14:paraId="255754ED" w14:textId="582EA4C0" w:rsidR="00C00470" w:rsidRPr="000E5A90" w:rsidRDefault="00C00470" w:rsidP="00C634A4">
      <w:pPr>
        <w:pStyle w:val="ListParagraph"/>
        <w:numPr>
          <w:ilvl w:val="0"/>
          <w:numId w:val="4"/>
        </w:numPr>
        <w:ind w:left="360"/>
        <w:jc w:val="both"/>
        <w:rPr>
          <w:rFonts w:ascii="Times New Roman" w:hAnsi="Times New Roman"/>
          <w:sz w:val="24"/>
          <w:szCs w:val="24"/>
          <w:lang w:val="sr-Latn-CS"/>
        </w:rPr>
      </w:pPr>
      <w:r w:rsidRPr="000E5A90">
        <w:rPr>
          <w:rFonts w:ascii="Times New Roman" w:hAnsi="Times New Roman"/>
          <w:sz w:val="24"/>
          <w:szCs w:val="24"/>
          <w:lang w:val="sr-Latn-CS"/>
        </w:rPr>
        <w:t>Savet bira predsedavajućeg tajnim glasanjem. Svaki član sudija Saveta može da se kandiduje za predsedavajućeg ako uspe da prikupi najmanje tri (3) potpisa od članova Saveta. Član Saveta može da podrži samo jednog kandidata.</w:t>
      </w:r>
    </w:p>
    <w:p w14:paraId="2261C9E3" w14:textId="77777777" w:rsidR="00C00470" w:rsidRPr="000E5A90" w:rsidRDefault="00C00470" w:rsidP="00C00470">
      <w:pPr>
        <w:jc w:val="both"/>
        <w:rPr>
          <w:rFonts w:ascii="Times New Roman" w:hAnsi="Times New Roman"/>
          <w:sz w:val="24"/>
          <w:szCs w:val="24"/>
          <w:lang w:val="sr-Latn-CS"/>
        </w:rPr>
      </w:pPr>
    </w:p>
    <w:p w14:paraId="1C8ACF60" w14:textId="4572397B" w:rsidR="00C00470" w:rsidRPr="000E5A90" w:rsidRDefault="00C00470" w:rsidP="00C634A4">
      <w:pPr>
        <w:pStyle w:val="ListParagraph"/>
        <w:numPr>
          <w:ilvl w:val="0"/>
          <w:numId w:val="4"/>
        </w:numPr>
        <w:ind w:left="360"/>
        <w:jc w:val="both"/>
        <w:rPr>
          <w:rFonts w:ascii="Times New Roman" w:hAnsi="Times New Roman"/>
          <w:sz w:val="24"/>
          <w:szCs w:val="24"/>
          <w:lang w:val="sr-Latn-CS"/>
        </w:rPr>
      </w:pPr>
      <w:r w:rsidRPr="000E5A90">
        <w:rPr>
          <w:rFonts w:ascii="Times New Roman" w:hAnsi="Times New Roman"/>
          <w:sz w:val="24"/>
          <w:szCs w:val="24"/>
          <w:lang w:val="sr-Latn-CS"/>
        </w:rPr>
        <w:t xml:space="preserve">Kandidati </w:t>
      </w:r>
      <w:r w:rsidR="007442AD" w:rsidRPr="000E5A90">
        <w:rPr>
          <w:rFonts w:ascii="Times New Roman" w:hAnsi="Times New Roman"/>
          <w:sz w:val="24"/>
          <w:szCs w:val="24"/>
          <w:lang w:val="sr-Latn-CS"/>
        </w:rPr>
        <w:t>koji su nominovani</w:t>
      </w:r>
      <w:r w:rsidRPr="000E5A90">
        <w:rPr>
          <w:rFonts w:ascii="Times New Roman" w:hAnsi="Times New Roman"/>
          <w:sz w:val="24"/>
          <w:szCs w:val="24"/>
          <w:lang w:val="sr-Latn-CS"/>
        </w:rPr>
        <w:t xml:space="preserve"> za predsedavajućeg će predstaviti viziju i strategiju za upravljanje Savetom pod njihovim rukovodstvom. Članovi Saveta imaju pravo da postavljaju pitanja u vezi sa prezentacijama nominovanih.</w:t>
      </w:r>
    </w:p>
    <w:p w14:paraId="14425B69" w14:textId="77777777" w:rsidR="00C00470" w:rsidRPr="000E5A90" w:rsidRDefault="00C00470" w:rsidP="00C00470">
      <w:pPr>
        <w:pStyle w:val="ListParagraph"/>
        <w:rPr>
          <w:rFonts w:ascii="Times New Roman" w:eastAsia="Cambria" w:hAnsi="Times New Roman"/>
          <w:sz w:val="24"/>
          <w:szCs w:val="24"/>
          <w:lang w:val="sr-Latn-CS"/>
        </w:rPr>
      </w:pPr>
    </w:p>
    <w:p w14:paraId="50B99433" w14:textId="5003F860" w:rsidR="00C00470" w:rsidRPr="006611A7" w:rsidRDefault="00C00470" w:rsidP="00C634A4">
      <w:pPr>
        <w:pStyle w:val="ListParagraph"/>
        <w:numPr>
          <w:ilvl w:val="0"/>
          <w:numId w:val="4"/>
        </w:numPr>
        <w:ind w:left="360"/>
        <w:jc w:val="both"/>
        <w:rPr>
          <w:rFonts w:ascii="Times New Roman" w:hAnsi="Times New Roman"/>
          <w:sz w:val="24"/>
          <w:szCs w:val="24"/>
          <w:lang w:val="sr-Latn-CS"/>
        </w:rPr>
      </w:pPr>
      <w:r w:rsidRPr="006611A7">
        <w:rPr>
          <w:rFonts w:ascii="Times New Roman" w:hAnsi="Times New Roman"/>
          <w:sz w:val="24"/>
          <w:szCs w:val="24"/>
          <w:lang w:val="sr-Latn-CS"/>
        </w:rPr>
        <w:t xml:space="preserve">Bira se kandidat koji dobije prostu većinu glasova prisutnih članova. Ukoliko nijedan </w:t>
      </w:r>
      <w:r w:rsidR="007442AD" w:rsidRPr="006611A7">
        <w:rPr>
          <w:rFonts w:ascii="Times New Roman" w:hAnsi="Times New Roman"/>
          <w:sz w:val="24"/>
          <w:szCs w:val="24"/>
          <w:lang w:val="sr-Latn-CS"/>
        </w:rPr>
        <w:t>član</w:t>
      </w:r>
      <w:r w:rsidRPr="006611A7">
        <w:rPr>
          <w:rFonts w:ascii="Times New Roman" w:hAnsi="Times New Roman"/>
          <w:sz w:val="24"/>
          <w:szCs w:val="24"/>
          <w:lang w:val="sr-Latn-CS"/>
        </w:rPr>
        <w:t xml:space="preserve"> ne uspe da dobije prostu većinu glasova u prvom krugu, onda se održava drugi krug glasanja. U drugom krugu, </w:t>
      </w:r>
      <w:r w:rsidR="007442AD" w:rsidRPr="006611A7">
        <w:rPr>
          <w:rFonts w:ascii="Times New Roman" w:hAnsi="Times New Roman"/>
          <w:sz w:val="24"/>
          <w:szCs w:val="24"/>
          <w:lang w:val="sr-Latn-CS"/>
        </w:rPr>
        <w:t>mogu se glasati</w:t>
      </w:r>
      <w:r w:rsidRPr="006611A7">
        <w:rPr>
          <w:rFonts w:ascii="Times New Roman" w:hAnsi="Times New Roman"/>
          <w:sz w:val="24"/>
          <w:szCs w:val="24"/>
          <w:lang w:val="sr-Latn-CS"/>
        </w:rPr>
        <w:t xml:space="preserve"> samo dva kandidata koji su dobili najviše bodova tokom prvog kruga. Ukoliko ni u drugom krugu nijedan </w:t>
      </w:r>
      <w:r w:rsidR="007442AD" w:rsidRPr="006611A7">
        <w:rPr>
          <w:rFonts w:ascii="Times New Roman" w:hAnsi="Times New Roman"/>
          <w:sz w:val="24"/>
          <w:szCs w:val="24"/>
          <w:lang w:val="sr-Latn-CS"/>
        </w:rPr>
        <w:t>kandidat n</w:t>
      </w:r>
      <w:r w:rsidRPr="006611A7">
        <w:rPr>
          <w:rFonts w:ascii="Times New Roman" w:hAnsi="Times New Roman"/>
          <w:sz w:val="24"/>
          <w:szCs w:val="24"/>
          <w:lang w:val="sr-Latn-CS"/>
        </w:rPr>
        <w:t xml:space="preserve">e </w:t>
      </w:r>
      <w:r w:rsidR="007442AD" w:rsidRPr="006611A7">
        <w:rPr>
          <w:rFonts w:ascii="Times New Roman" w:hAnsi="Times New Roman"/>
          <w:sz w:val="24"/>
          <w:szCs w:val="24"/>
          <w:lang w:val="sr-Latn-CS"/>
        </w:rPr>
        <w:t>uspe</w:t>
      </w:r>
      <w:r w:rsidRPr="006611A7">
        <w:rPr>
          <w:rFonts w:ascii="Times New Roman" w:hAnsi="Times New Roman"/>
          <w:sz w:val="24"/>
          <w:szCs w:val="24"/>
          <w:lang w:val="sr-Latn-CS"/>
        </w:rPr>
        <w:t xml:space="preserve"> da dobije prostu većinu glasova, onda se ponavlja čitav proces kandidovanja i glasanja. (Potrebna je diskusija o tome da li je potreban treći krug).</w:t>
      </w:r>
    </w:p>
    <w:p w14:paraId="7A77462F" w14:textId="77777777" w:rsidR="00C00470" w:rsidRPr="006611A7" w:rsidRDefault="00C00470" w:rsidP="00C00470">
      <w:pPr>
        <w:pStyle w:val="ListParagraph"/>
        <w:rPr>
          <w:rFonts w:ascii="Times New Roman" w:eastAsia="Cambria" w:hAnsi="Times New Roman"/>
          <w:sz w:val="24"/>
          <w:szCs w:val="24"/>
          <w:lang w:val="sr-Latn-CS"/>
        </w:rPr>
      </w:pPr>
    </w:p>
    <w:p w14:paraId="4CCC7B39" w14:textId="37FAD724" w:rsidR="00C00470" w:rsidRPr="000E5A90" w:rsidRDefault="00C00470" w:rsidP="00C634A4">
      <w:pPr>
        <w:pStyle w:val="ListParagraph"/>
        <w:numPr>
          <w:ilvl w:val="0"/>
          <w:numId w:val="4"/>
        </w:numPr>
        <w:ind w:left="360"/>
        <w:jc w:val="both"/>
        <w:rPr>
          <w:rFonts w:ascii="Times New Roman" w:eastAsia="Cambria" w:hAnsi="Times New Roman"/>
          <w:sz w:val="24"/>
          <w:szCs w:val="24"/>
          <w:lang w:val="sr-Latn-CS"/>
        </w:rPr>
      </w:pPr>
      <w:r w:rsidRPr="006611A7">
        <w:rPr>
          <w:rFonts w:ascii="Times New Roman" w:hAnsi="Times New Roman"/>
          <w:sz w:val="24"/>
          <w:szCs w:val="24"/>
          <w:lang w:val="sr-Latn-CS"/>
        </w:rPr>
        <w:t>Savet bira zamenika predsedavajućeg tajnim glasanjem svojih članova</w:t>
      </w:r>
      <w:r w:rsidRPr="000E5A90">
        <w:rPr>
          <w:rFonts w:ascii="Times New Roman" w:hAnsi="Times New Roman"/>
          <w:sz w:val="24"/>
          <w:szCs w:val="24"/>
          <w:lang w:val="sr-Latn-CS"/>
        </w:rPr>
        <w:t xml:space="preserve"> sudija.  Zamenik predsedavajućeg se bira istim postupkom kao i predsedavajući. </w:t>
      </w:r>
    </w:p>
    <w:p w14:paraId="5BA0272D" w14:textId="77777777" w:rsidR="00C00470" w:rsidRPr="000E5A90" w:rsidRDefault="00C00470" w:rsidP="00C00470">
      <w:pPr>
        <w:jc w:val="both"/>
        <w:rPr>
          <w:rFonts w:ascii="Times New Roman" w:eastAsia="Cambria" w:hAnsi="Times New Roman"/>
          <w:sz w:val="24"/>
          <w:szCs w:val="24"/>
          <w:lang w:val="sr-Latn-CS"/>
        </w:rPr>
      </w:pPr>
    </w:p>
    <w:p w14:paraId="4BD8DB3B" w14:textId="7C531FA1" w:rsidR="00D13ACA" w:rsidRPr="003C0457" w:rsidRDefault="00C00470" w:rsidP="00C00470">
      <w:pPr>
        <w:pStyle w:val="ListParagraph"/>
        <w:numPr>
          <w:ilvl w:val="0"/>
          <w:numId w:val="4"/>
        </w:numPr>
        <w:ind w:left="360"/>
        <w:jc w:val="both"/>
        <w:rPr>
          <w:rFonts w:ascii="Times New Roman" w:hAnsi="Times New Roman"/>
          <w:sz w:val="24"/>
          <w:szCs w:val="24"/>
          <w:lang w:val="sr-Latn-CS"/>
        </w:rPr>
      </w:pPr>
      <w:r w:rsidRPr="000E5A90">
        <w:rPr>
          <w:rFonts w:ascii="Times New Roman" w:hAnsi="Times New Roman"/>
          <w:sz w:val="24"/>
          <w:szCs w:val="24"/>
          <w:lang w:val="sr-Latn-CS"/>
        </w:rPr>
        <w:lastRenderedPageBreak/>
        <w:t xml:space="preserve">Predsedavajući i zamenik predsedavajućeg mogu ponovo biti izabrani nakon isteka njihovog prvog mandata, do isteka njihovog mandata kao </w:t>
      </w:r>
      <w:r w:rsidR="007442AD" w:rsidRPr="000E5A90">
        <w:rPr>
          <w:rFonts w:ascii="Times New Roman" w:hAnsi="Times New Roman"/>
          <w:sz w:val="24"/>
          <w:szCs w:val="24"/>
          <w:lang w:val="sr-Latn-CS"/>
        </w:rPr>
        <w:t>člana</w:t>
      </w:r>
      <w:r w:rsidRPr="000E5A90">
        <w:rPr>
          <w:rFonts w:ascii="Times New Roman" w:hAnsi="Times New Roman"/>
          <w:sz w:val="24"/>
          <w:szCs w:val="24"/>
          <w:lang w:val="sr-Latn-CS"/>
        </w:rPr>
        <w:t xml:space="preserve"> Saveta. </w:t>
      </w:r>
      <w:r w:rsidRPr="003C0457">
        <w:rPr>
          <w:rFonts w:ascii="Times New Roman" w:hAnsi="Times New Roman"/>
          <w:sz w:val="24"/>
          <w:szCs w:val="24"/>
          <w:lang w:val="sr-Latn-CS"/>
        </w:rPr>
        <w:t>(Za ponovnu diskusiju)</w:t>
      </w:r>
    </w:p>
    <w:p w14:paraId="724928A0" w14:textId="595F49B6" w:rsidR="001A5DCB" w:rsidRPr="000E5A90" w:rsidRDefault="001A5DCB" w:rsidP="00D34112">
      <w:pPr>
        <w:pStyle w:val="NoSpacing"/>
        <w:rPr>
          <w:rFonts w:ascii="Times New Roman" w:eastAsia="Cambria" w:hAnsi="Times New Roman"/>
          <w:b/>
          <w:sz w:val="24"/>
          <w:szCs w:val="24"/>
          <w:lang w:val="sr-Latn-CS"/>
        </w:rPr>
      </w:pPr>
      <w:bookmarkStart w:id="0" w:name="_GoBack"/>
      <w:bookmarkEnd w:id="0"/>
    </w:p>
    <w:p w14:paraId="379BBECF" w14:textId="36F2875B" w:rsidR="00D13ACA" w:rsidRPr="000E5A90" w:rsidRDefault="00D13ACA" w:rsidP="00D34112">
      <w:pPr>
        <w:pStyle w:val="NoSpacing"/>
        <w:rPr>
          <w:rFonts w:ascii="Times New Roman" w:eastAsia="Cambria" w:hAnsi="Times New Roman"/>
          <w:b/>
          <w:sz w:val="24"/>
          <w:szCs w:val="24"/>
          <w:lang w:val="sr-Latn-CS"/>
        </w:rPr>
      </w:pPr>
    </w:p>
    <w:p w14:paraId="7FB7E2F5" w14:textId="553F8989" w:rsidR="00600B99" w:rsidRPr="000E5A90" w:rsidRDefault="00600B99" w:rsidP="00D34112">
      <w:pPr>
        <w:pStyle w:val="NoSpacing"/>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14.</w:t>
      </w:r>
    </w:p>
    <w:p w14:paraId="42B494B6" w14:textId="7A45F342" w:rsidR="00600B99" w:rsidRPr="000E5A90" w:rsidRDefault="00CA4DBF" w:rsidP="00D34112">
      <w:pPr>
        <w:pStyle w:val="NoSpacing"/>
        <w:jc w:val="center"/>
        <w:rPr>
          <w:rFonts w:ascii="Times New Roman" w:eastAsia="Cambria" w:hAnsi="Times New Roman"/>
          <w:b/>
          <w:sz w:val="24"/>
          <w:szCs w:val="24"/>
          <w:lang w:val="sr-Latn-CS"/>
        </w:rPr>
      </w:pPr>
      <w:r w:rsidRPr="000E5A90">
        <w:rPr>
          <w:rFonts w:ascii="Times New Roman" w:hAnsi="Times New Roman"/>
          <w:b/>
          <w:sz w:val="24"/>
          <w:szCs w:val="24"/>
          <w:lang w:val="sr-Latn-CS"/>
        </w:rPr>
        <w:t xml:space="preserve"> Predsedavajući i zamenik predsedavajućeg Saveta</w:t>
      </w:r>
    </w:p>
    <w:p w14:paraId="7E1C6A9B" w14:textId="77777777" w:rsidR="0095171D" w:rsidRPr="000E5A90" w:rsidRDefault="0095171D" w:rsidP="00D34112">
      <w:pPr>
        <w:pStyle w:val="NoSpacing"/>
        <w:jc w:val="center"/>
        <w:rPr>
          <w:rFonts w:ascii="Times New Roman" w:eastAsia="Cambria" w:hAnsi="Times New Roman"/>
          <w:sz w:val="24"/>
          <w:szCs w:val="24"/>
          <w:lang w:val="sr-Latn-CS"/>
        </w:rPr>
      </w:pPr>
    </w:p>
    <w:p w14:paraId="24B9D965" w14:textId="689224A8" w:rsidR="00600B99" w:rsidRPr="000E5A90" w:rsidRDefault="0095171D" w:rsidP="00C634A4">
      <w:pPr>
        <w:pStyle w:val="NoSpacing"/>
        <w:numPr>
          <w:ilvl w:val="0"/>
          <w:numId w:val="5"/>
        </w:numPr>
        <w:ind w:left="360"/>
        <w:rPr>
          <w:rFonts w:ascii="Times New Roman" w:eastAsia="Cambria" w:hAnsi="Times New Roman"/>
          <w:sz w:val="24"/>
          <w:szCs w:val="24"/>
          <w:lang w:val="sr-Latn-CS"/>
        </w:rPr>
      </w:pPr>
      <w:r w:rsidRPr="000E5A90">
        <w:rPr>
          <w:rFonts w:ascii="Times New Roman" w:hAnsi="Times New Roman"/>
          <w:sz w:val="24"/>
          <w:szCs w:val="24"/>
          <w:lang w:val="sr-Latn-CS"/>
        </w:rPr>
        <w:t>Predsedavajući Saveta ima sledeće odgovornosti:</w:t>
      </w:r>
    </w:p>
    <w:p w14:paraId="740DF744" w14:textId="77777777" w:rsidR="0095171D" w:rsidRPr="000E5A90" w:rsidRDefault="0095171D" w:rsidP="00D34112">
      <w:pPr>
        <w:pStyle w:val="NoSpacing"/>
        <w:jc w:val="center"/>
        <w:rPr>
          <w:rFonts w:ascii="Times New Roman" w:eastAsia="Cambria" w:hAnsi="Times New Roman"/>
          <w:sz w:val="24"/>
          <w:szCs w:val="24"/>
          <w:lang w:val="sr-Latn-CS"/>
        </w:rPr>
      </w:pPr>
    </w:p>
    <w:p w14:paraId="2E241B2A" w14:textId="1858068F" w:rsidR="00CA4DBF" w:rsidRPr="000E5A90" w:rsidRDefault="00CA4DBF" w:rsidP="00C634A4">
      <w:pPr>
        <w:pStyle w:val="NoSpacing"/>
        <w:numPr>
          <w:ilvl w:val="1"/>
          <w:numId w:val="13"/>
        </w:numPr>
        <w:rPr>
          <w:rFonts w:ascii="Times New Roman" w:eastAsia="Cambria" w:hAnsi="Times New Roman"/>
          <w:sz w:val="24"/>
          <w:szCs w:val="24"/>
          <w:lang w:val="sr-Latn-CS"/>
        </w:rPr>
      </w:pPr>
      <w:r w:rsidRPr="000E5A90">
        <w:rPr>
          <w:rFonts w:ascii="Times New Roman" w:hAnsi="Times New Roman"/>
          <w:sz w:val="24"/>
          <w:szCs w:val="24"/>
          <w:lang w:val="sr-Latn-CS"/>
        </w:rPr>
        <w:t xml:space="preserve"> predsedava svim sastancima Saveta; </w:t>
      </w:r>
      <w:r w:rsidRPr="000E5A90">
        <w:rPr>
          <w:rFonts w:ascii="Times New Roman" w:hAnsi="Times New Roman"/>
          <w:sz w:val="24"/>
          <w:szCs w:val="24"/>
          <w:lang w:val="sr-Latn-CS"/>
        </w:rPr>
        <w:br/>
      </w:r>
    </w:p>
    <w:p w14:paraId="474759CD" w14:textId="6B1387BF" w:rsidR="00CA4DBF" w:rsidRPr="000E5A90" w:rsidRDefault="00CA4DBF" w:rsidP="00C634A4">
      <w:pPr>
        <w:pStyle w:val="NoSpacing"/>
        <w:numPr>
          <w:ilvl w:val="1"/>
          <w:numId w:val="13"/>
        </w:numPr>
        <w:tabs>
          <w:tab w:val="left" w:pos="1350"/>
        </w:tabs>
        <w:rPr>
          <w:rFonts w:ascii="Times New Roman" w:eastAsia="Cambria" w:hAnsi="Times New Roman"/>
          <w:sz w:val="24"/>
          <w:szCs w:val="24"/>
          <w:lang w:val="sr-Latn-CS"/>
        </w:rPr>
      </w:pPr>
      <w:r w:rsidRPr="000E5A90">
        <w:rPr>
          <w:rFonts w:ascii="Times New Roman" w:hAnsi="Times New Roman"/>
          <w:sz w:val="24"/>
          <w:szCs w:val="24"/>
          <w:lang w:val="sr-Latn-CS"/>
        </w:rPr>
        <w:t xml:space="preserve"> usvaja pripremu svih dnevnih </w:t>
      </w:r>
      <w:r w:rsidR="007442AD" w:rsidRPr="000E5A90">
        <w:rPr>
          <w:rFonts w:ascii="Times New Roman" w:hAnsi="Times New Roman"/>
          <w:sz w:val="24"/>
          <w:szCs w:val="24"/>
          <w:lang w:val="sr-Latn-CS"/>
        </w:rPr>
        <w:t>reda</w:t>
      </w:r>
      <w:r w:rsidRPr="000E5A90">
        <w:rPr>
          <w:rFonts w:ascii="Times New Roman" w:hAnsi="Times New Roman"/>
          <w:sz w:val="24"/>
          <w:szCs w:val="24"/>
          <w:lang w:val="sr-Latn-CS"/>
        </w:rPr>
        <w:t xml:space="preserve"> i tač</w:t>
      </w:r>
      <w:r w:rsidR="007442AD" w:rsidRPr="000E5A90">
        <w:rPr>
          <w:rFonts w:ascii="Times New Roman" w:hAnsi="Times New Roman"/>
          <w:sz w:val="24"/>
          <w:szCs w:val="24"/>
          <w:lang w:val="sr-Latn-CS"/>
        </w:rPr>
        <w:t>a</w:t>
      </w:r>
      <w:r w:rsidRPr="000E5A90">
        <w:rPr>
          <w:rFonts w:ascii="Times New Roman" w:hAnsi="Times New Roman"/>
          <w:sz w:val="24"/>
          <w:szCs w:val="24"/>
          <w:lang w:val="sr-Latn-CS"/>
        </w:rPr>
        <w:t xml:space="preserve">ka koje </w:t>
      </w:r>
      <w:r w:rsidR="007442AD" w:rsidRPr="000E5A90">
        <w:rPr>
          <w:rFonts w:ascii="Times New Roman" w:hAnsi="Times New Roman"/>
          <w:sz w:val="24"/>
          <w:szCs w:val="24"/>
          <w:lang w:val="sr-Latn-CS"/>
        </w:rPr>
        <w:t>će</w:t>
      </w:r>
      <w:r w:rsidRPr="000E5A90">
        <w:rPr>
          <w:rFonts w:ascii="Times New Roman" w:hAnsi="Times New Roman"/>
          <w:sz w:val="24"/>
          <w:szCs w:val="24"/>
          <w:lang w:val="sr-Latn-CS"/>
        </w:rPr>
        <w:t xml:space="preserve"> se dostavljati Savetu na </w:t>
      </w:r>
      <w:r w:rsidR="00A50441" w:rsidRPr="000E5A90">
        <w:rPr>
          <w:rFonts w:ascii="Times New Roman" w:hAnsi="Times New Roman"/>
          <w:sz w:val="24"/>
          <w:szCs w:val="24"/>
          <w:lang w:val="sr-Latn-CS"/>
        </w:rPr>
        <w:t>razmatranj</w:t>
      </w:r>
      <w:r w:rsidR="007442AD" w:rsidRPr="000E5A90">
        <w:rPr>
          <w:rFonts w:ascii="Times New Roman" w:hAnsi="Times New Roman"/>
          <w:sz w:val="24"/>
          <w:szCs w:val="24"/>
          <w:lang w:val="sr-Latn-CS"/>
        </w:rPr>
        <w:t>e</w:t>
      </w:r>
      <w:r w:rsidRPr="000E5A90">
        <w:rPr>
          <w:rFonts w:ascii="Times New Roman" w:hAnsi="Times New Roman"/>
          <w:sz w:val="24"/>
          <w:szCs w:val="24"/>
          <w:lang w:val="sr-Latn-CS"/>
        </w:rPr>
        <w:t xml:space="preserve"> i odlučivanje,</w:t>
      </w:r>
    </w:p>
    <w:p w14:paraId="2EF7B014" w14:textId="18C7E275" w:rsidR="00CA4DBF" w:rsidRPr="000E5A90" w:rsidRDefault="00CA4DBF" w:rsidP="00CA4DBF">
      <w:pPr>
        <w:pStyle w:val="NoSpacing"/>
        <w:tabs>
          <w:tab w:val="left" w:pos="1350"/>
        </w:tabs>
        <w:ind w:left="1260"/>
        <w:rPr>
          <w:rFonts w:ascii="Times New Roman" w:eastAsia="Cambria" w:hAnsi="Times New Roman"/>
          <w:sz w:val="24"/>
          <w:szCs w:val="24"/>
          <w:lang w:val="sr-Latn-CS"/>
        </w:rPr>
      </w:pPr>
      <w:r w:rsidRPr="000E5A90">
        <w:rPr>
          <w:rFonts w:ascii="Times New Roman" w:hAnsi="Times New Roman"/>
          <w:sz w:val="24"/>
          <w:szCs w:val="24"/>
          <w:lang w:val="sr-Latn-CS"/>
        </w:rPr>
        <w:t xml:space="preserve"> </w:t>
      </w:r>
    </w:p>
    <w:p w14:paraId="7C9D765E" w14:textId="66D10EF2" w:rsidR="00CA4DBF" w:rsidRPr="000E5A90" w:rsidRDefault="00CA4DBF" w:rsidP="00C634A4">
      <w:pPr>
        <w:pStyle w:val="NoSpacing"/>
        <w:numPr>
          <w:ilvl w:val="1"/>
          <w:numId w:val="13"/>
        </w:numPr>
        <w:rPr>
          <w:rFonts w:ascii="Times New Roman" w:eastAsia="Cambria" w:hAnsi="Times New Roman"/>
          <w:sz w:val="24"/>
          <w:szCs w:val="24"/>
          <w:lang w:val="sr-Latn-CS"/>
        </w:rPr>
      </w:pPr>
      <w:r w:rsidRPr="000E5A90">
        <w:rPr>
          <w:rFonts w:ascii="Times New Roman" w:hAnsi="Times New Roman"/>
          <w:sz w:val="24"/>
          <w:szCs w:val="24"/>
          <w:lang w:val="sr-Latn-CS"/>
        </w:rPr>
        <w:t xml:space="preserve"> </w:t>
      </w:r>
      <w:r w:rsidR="007442AD" w:rsidRPr="000E5A90">
        <w:rPr>
          <w:rFonts w:ascii="Times New Roman" w:hAnsi="Times New Roman"/>
          <w:sz w:val="24"/>
          <w:szCs w:val="24"/>
          <w:lang w:val="sr-Latn-CS"/>
        </w:rPr>
        <w:t>predstavlja</w:t>
      </w:r>
      <w:r w:rsidRPr="000E5A90">
        <w:rPr>
          <w:rFonts w:ascii="Times New Roman" w:hAnsi="Times New Roman"/>
          <w:sz w:val="24"/>
          <w:szCs w:val="24"/>
          <w:lang w:val="sr-Latn-CS"/>
        </w:rPr>
        <w:t xml:space="preserve"> Savet pred javnošću, vladinim agencijama i drugim javnim organima: </w:t>
      </w:r>
    </w:p>
    <w:p w14:paraId="3885D1BC" w14:textId="77777777" w:rsidR="00CA4DBF" w:rsidRPr="000E5A90" w:rsidRDefault="00CA4DBF" w:rsidP="00CA4DBF">
      <w:pPr>
        <w:pStyle w:val="NoSpacing"/>
        <w:rPr>
          <w:rFonts w:ascii="Times New Roman" w:eastAsia="Cambria" w:hAnsi="Times New Roman"/>
          <w:sz w:val="24"/>
          <w:szCs w:val="24"/>
          <w:lang w:val="sr-Latn-CS"/>
        </w:rPr>
      </w:pPr>
    </w:p>
    <w:p w14:paraId="62294F17" w14:textId="1A858A6C" w:rsidR="00CA4DBF" w:rsidRPr="000E5A90" w:rsidRDefault="00A50441" w:rsidP="00C634A4">
      <w:pPr>
        <w:pStyle w:val="NoSpacing"/>
        <w:numPr>
          <w:ilvl w:val="1"/>
          <w:numId w:val="13"/>
        </w:numPr>
        <w:rPr>
          <w:rFonts w:ascii="Times New Roman" w:eastAsia="Cambria" w:hAnsi="Times New Roman"/>
          <w:sz w:val="24"/>
          <w:szCs w:val="24"/>
          <w:lang w:val="sr-Latn-CS"/>
        </w:rPr>
      </w:pPr>
      <w:r w:rsidRPr="000E5A90">
        <w:rPr>
          <w:rFonts w:ascii="Times New Roman" w:hAnsi="Times New Roman"/>
          <w:sz w:val="24"/>
          <w:szCs w:val="24"/>
          <w:lang w:val="sr-Latn-CS"/>
        </w:rPr>
        <w:t xml:space="preserve"> </w:t>
      </w:r>
      <w:r w:rsidR="00AB4255" w:rsidRPr="000E5A90">
        <w:rPr>
          <w:rFonts w:ascii="Times New Roman" w:hAnsi="Times New Roman"/>
          <w:sz w:val="24"/>
          <w:szCs w:val="24"/>
          <w:lang w:val="sr-Latn-CS"/>
        </w:rPr>
        <w:t>nadzire i upravlja radom Saveta,</w:t>
      </w:r>
      <w:r w:rsidR="007442AD" w:rsidRPr="000E5A90">
        <w:rPr>
          <w:rFonts w:ascii="Times New Roman" w:hAnsi="Times New Roman"/>
          <w:sz w:val="24"/>
          <w:szCs w:val="24"/>
          <w:lang w:val="sr-Latn-CS"/>
        </w:rPr>
        <w:t xml:space="preserve"> njegovih jedinica i komisija</w:t>
      </w:r>
      <w:r w:rsidR="00AB4255" w:rsidRPr="000E5A90">
        <w:rPr>
          <w:rFonts w:ascii="Times New Roman" w:hAnsi="Times New Roman"/>
          <w:sz w:val="24"/>
          <w:szCs w:val="24"/>
          <w:lang w:val="sr-Latn-CS"/>
        </w:rPr>
        <w:t xml:space="preserve">; </w:t>
      </w:r>
    </w:p>
    <w:p w14:paraId="54819950" w14:textId="77777777" w:rsidR="00CA4DBF" w:rsidRPr="000E5A90" w:rsidRDefault="00CA4DBF" w:rsidP="00CA4DBF">
      <w:pPr>
        <w:pStyle w:val="NoSpacing"/>
        <w:rPr>
          <w:rFonts w:ascii="Times New Roman" w:eastAsia="Cambria" w:hAnsi="Times New Roman"/>
          <w:sz w:val="24"/>
          <w:szCs w:val="24"/>
          <w:lang w:val="sr-Latn-CS"/>
        </w:rPr>
      </w:pPr>
    </w:p>
    <w:p w14:paraId="76B36690" w14:textId="5096DF6F" w:rsidR="00CA4DBF" w:rsidRPr="000E5A90" w:rsidRDefault="00CA4DBF" w:rsidP="00F572C4">
      <w:pPr>
        <w:pStyle w:val="NoSpacing"/>
        <w:numPr>
          <w:ilvl w:val="1"/>
          <w:numId w:val="13"/>
        </w:numPr>
        <w:rPr>
          <w:rFonts w:ascii="Times New Roman" w:eastAsia="Cambria" w:hAnsi="Times New Roman"/>
          <w:sz w:val="24"/>
          <w:szCs w:val="24"/>
          <w:lang w:val="sr-Latn-CS"/>
        </w:rPr>
      </w:pPr>
      <w:r w:rsidRPr="000E5A90">
        <w:rPr>
          <w:rFonts w:ascii="Times New Roman" w:hAnsi="Times New Roman"/>
          <w:sz w:val="24"/>
          <w:szCs w:val="24"/>
          <w:lang w:val="sr-Latn-CS"/>
        </w:rPr>
        <w:t xml:space="preserve"> predlaže Skupštini budžet izrađen od strane Saveta za troškove osoblja Saveta i sudova; </w:t>
      </w:r>
    </w:p>
    <w:p w14:paraId="744CD7AF" w14:textId="77777777" w:rsidR="00926A69" w:rsidRPr="000E5A90" w:rsidRDefault="00926A69" w:rsidP="00926A69">
      <w:pPr>
        <w:pStyle w:val="NoSpacing"/>
        <w:rPr>
          <w:rFonts w:ascii="Times New Roman" w:eastAsia="Cambria" w:hAnsi="Times New Roman"/>
          <w:sz w:val="24"/>
          <w:szCs w:val="24"/>
          <w:lang w:val="sr-Latn-CS"/>
        </w:rPr>
      </w:pPr>
    </w:p>
    <w:p w14:paraId="6E28B15C" w14:textId="006C78F4" w:rsidR="00CA4DBF" w:rsidRPr="000E5A90" w:rsidRDefault="00CA4DBF" w:rsidP="00C634A4">
      <w:pPr>
        <w:pStyle w:val="NoSpacing"/>
        <w:numPr>
          <w:ilvl w:val="0"/>
          <w:numId w:val="5"/>
        </w:numPr>
        <w:rPr>
          <w:rFonts w:ascii="Times New Roman" w:eastAsia="Cambria" w:hAnsi="Times New Roman"/>
          <w:sz w:val="24"/>
          <w:szCs w:val="24"/>
          <w:lang w:val="sr-Latn-CS"/>
        </w:rPr>
      </w:pPr>
      <w:r w:rsidRPr="000E5A90">
        <w:rPr>
          <w:rFonts w:ascii="Times New Roman" w:hAnsi="Times New Roman"/>
          <w:sz w:val="24"/>
          <w:szCs w:val="24"/>
          <w:lang w:val="sr-Latn-CS"/>
        </w:rPr>
        <w:t xml:space="preserve">Predsedavajući Saveta se obraća i podnosi pismeni izveštaj Skupštini najmanje jednom (1) godišnje, </w:t>
      </w:r>
      <w:r w:rsidR="007442AD" w:rsidRPr="000E5A90">
        <w:rPr>
          <w:rFonts w:ascii="Times New Roman" w:hAnsi="Times New Roman"/>
          <w:sz w:val="24"/>
          <w:szCs w:val="24"/>
          <w:lang w:val="sr-Latn-CS"/>
        </w:rPr>
        <w:t>o sudskom sistemu.</w:t>
      </w:r>
    </w:p>
    <w:p w14:paraId="005F430A" w14:textId="77777777" w:rsidR="00CA4DBF" w:rsidRPr="000E5A90" w:rsidRDefault="00CA4DBF" w:rsidP="00CA4DBF">
      <w:pPr>
        <w:pStyle w:val="NoSpacing"/>
        <w:ind w:left="720"/>
        <w:rPr>
          <w:rFonts w:ascii="Times New Roman" w:eastAsia="Cambria" w:hAnsi="Times New Roman"/>
          <w:sz w:val="24"/>
          <w:szCs w:val="24"/>
          <w:lang w:val="sr-Latn-CS"/>
        </w:rPr>
      </w:pPr>
    </w:p>
    <w:p w14:paraId="41F3D800" w14:textId="2E5D9D65" w:rsidR="00C535B3" w:rsidRPr="000E5A90" w:rsidRDefault="008A507E" w:rsidP="00926A69">
      <w:pPr>
        <w:pStyle w:val="NoSpacing"/>
        <w:numPr>
          <w:ilvl w:val="0"/>
          <w:numId w:val="5"/>
        </w:numPr>
        <w:ind w:left="630" w:hanging="270"/>
        <w:rPr>
          <w:rFonts w:ascii="Times New Roman" w:eastAsia="Cambria" w:hAnsi="Times New Roman"/>
          <w:sz w:val="24"/>
          <w:szCs w:val="24"/>
          <w:lang w:val="sr-Latn-CS"/>
        </w:rPr>
      </w:pPr>
      <w:r w:rsidRPr="000E5A90">
        <w:rPr>
          <w:rFonts w:ascii="Times New Roman" w:hAnsi="Times New Roman"/>
          <w:sz w:val="24"/>
          <w:szCs w:val="24"/>
          <w:lang w:val="sr-Latn-CS"/>
        </w:rPr>
        <w:t xml:space="preserve">  Predsedavajući </w:t>
      </w:r>
      <w:r w:rsidR="007442AD" w:rsidRPr="000E5A90">
        <w:rPr>
          <w:rFonts w:ascii="Times New Roman" w:hAnsi="Times New Roman"/>
          <w:sz w:val="24"/>
          <w:szCs w:val="24"/>
          <w:lang w:val="sr-Latn-CS"/>
        </w:rPr>
        <w:t xml:space="preserve">može </w:t>
      </w:r>
      <w:r w:rsidRPr="000E5A90">
        <w:rPr>
          <w:rFonts w:ascii="Times New Roman" w:hAnsi="Times New Roman"/>
          <w:sz w:val="24"/>
          <w:szCs w:val="24"/>
          <w:lang w:val="sr-Latn-CS"/>
        </w:rPr>
        <w:t>po potrebi delegirati odgovornosti zameniku predsedavajućeg ili drugim članovima Saveta.</w:t>
      </w:r>
    </w:p>
    <w:p w14:paraId="2F4F8BFE" w14:textId="77777777" w:rsidR="00CA4DBF" w:rsidRPr="000E5A90" w:rsidRDefault="00CA4DBF" w:rsidP="00C535B3">
      <w:pPr>
        <w:pStyle w:val="NoSpacing"/>
        <w:ind w:left="360"/>
        <w:rPr>
          <w:rFonts w:ascii="Times New Roman" w:eastAsia="Cambria" w:hAnsi="Times New Roman"/>
          <w:sz w:val="24"/>
          <w:szCs w:val="24"/>
          <w:lang w:val="sr-Latn-CS"/>
        </w:rPr>
      </w:pPr>
    </w:p>
    <w:p w14:paraId="47CB2CF0" w14:textId="77777777" w:rsidR="00CA4DBF" w:rsidRPr="000E5A90" w:rsidRDefault="00CA4DBF" w:rsidP="00CA4DBF">
      <w:pPr>
        <w:ind w:right="67"/>
        <w:jc w:val="center"/>
        <w:rPr>
          <w:rFonts w:ascii="Times New Roman" w:eastAsia="Cambria" w:hAnsi="Times New Roman"/>
          <w:b/>
          <w:sz w:val="24"/>
          <w:szCs w:val="24"/>
          <w:lang w:val="sr-Latn-CS"/>
        </w:rPr>
      </w:pPr>
      <w:r w:rsidRPr="000E5A90">
        <w:rPr>
          <w:rFonts w:ascii="Times New Roman" w:hAnsi="Times New Roman"/>
          <w:b/>
          <w:sz w:val="24"/>
          <w:szCs w:val="24"/>
          <w:lang w:val="sr-Latn-CS"/>
        </w:rPr>
        <w:t>POGLAVLJE IV</w:t>
      </w:r>
    </w:p>
    <w:p w14:paraId="7D713703" w14:textId="74AE32D5" w:rsidR="009F72C6" w:rsidRPr="000E5A90" w:rsidRDefault="00CA4DBF" w:rsidP="007442AD">
      <w:pPr>
        <w:ind w:right="67"/>
        <w:jc w:val="center"/>
        <w:rPr>
          <w:rFonts w:ascii="Times New Roman" w:eastAsia="Cambria" w:hAnsi="Times New Roman"/>
          <w:b/>
          <w:sz w:val="24"/>
          <w:szCs w:val="24"/>
          <w:lang w:val="sr-Latn-CS"/>
        </w:rPr>
      </w:pPr>
      <w:r w:rsidRPr="000E5A90">
        <w:rPr>
          <w:rFonts w:ascii="Times New Roman" w:hAnsi="Times New Roman"/>
          <w:b/>
          <w:sz w:val="24"/>
          <w:szCs w:val="24"/>
          <w:lang w:val="sr-Latn-CS"/>
        </w:rPr>
        <w:t>ORGANIZACIJA KANCELARIJE PREDSEDAVAJUĆEG</w:t>
      </w:r>
    </w:p>
    <w:p w14:paraId="213C7A5D" w14:textId="6F2AD69B" w:rsidR="00457A1D" w:rsidRPr="000E5A90" w:rsidRDefault="00457A1D" w:rsidP="009F72C6">
      <w:pPr>
        <w:ind w:right="67"/>
        <w:jc w:val="center"/>
        <w:rPr>
          <w:rFonts w:ascii="Times New Roman" w:eastAsia="Cambria" w:hAnsi="Times New Roman"/>
          <w:b/>
          <w:sz w:val="24"/>
          <w:szCs w:val="24"/>
          <w:lang w:val="sr-Latn-CS"/>
        </w:rPr>
      </w:pPr>
    </w:p>
    <w:p w14:paraId="5977F97C" w14:textId="27DF1242" w:rsidR="00457A1D" w:rsidRPr="000E5A90" w:rsidRDefault="00203D1B" w:rsidP="007442AD">
      <w:pPr>
        <w:ind w:right="67"/>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15.</w:t>
      </w:r>
    </w:p>
    <w:p w14:paraId="6B6F422E" w14:textId="45CDC8A0" w:rsidR="00457A1D" w:rsidRPr="000E5A90" w:rsidRDefault="00203D1B" w:rsidP="007442AD">
      <w:pPr>
        <w:ind w:right="67"/>
        <w:jc w:val="center"/>
        <w:rPr>
          <w:rFonts w:ascii="Times New Roman" w:eastAsia="Cambria" w:hAnsi="Times New Roman"/>
          <w:b/>
          <w:sz w:val="24"/>
          <w:szCs w:val="24"/>
          <w:lang w:val="sr-Latn-CS"/>
        </w:rPr>
      </w:pPr>
      <w:r w:rsidRPr="000E5A90">
        <w:rPr>
          <w:rFonts w:ascii="Times New Roman" w:hAnsi="Times New Roman"/>
          <w:b/>
          <w:sz w:val="24"/>
          <w:szCs w:val="24"/>
          <w:lang w:val="sr-Latn-CS"/>
        </w:rPr>
        <w:t>Kabinet predsedavajućeg</w:t>
      </w:r>
    </w:p>
    <w:p w14:paraId="66F84C63" w14:textId="77777777" w:rsidR="00290519" w:rsidRPr="000E5A90" w:rsidRDefault="00290519" w:rsidP="00457A1D">
      <w:pPr>
        <w:ind w:right="67"/>
        <w:rPr>
          <w:rFonts w:ascii="Times New Roman" w:eastAsia="Cambria" w:hAnsi="Times New Roman"/>
          <w:b/>
          <w:sz w:val="24"/>
          <w:szCs w:val="24"/>
          <w:lang w:val="sr-Latn-CS"/>
        </w:rPr>
      </w:pPr>
    </w:p>
    <w:p w14:paraId="621C887E" w14:textId="363D6E03" w:rsidR="00203D1B" w:rsidRPr="000E5A90" w:rsidRDefault="00203D1B" w:rsidP="00C634A4">
      <w:pPr>
        <w:pStyle w:val="ListParagraph"/>
        <w:numPr>
          <w:ilvl w:val="0"/>
          <w:numId w:val="1"/>
        </w:numPr>
        <w:ind w:left="360" w:right="67"/>
        <w:rPr>
          <w:rFonts w:ascii="Times New Roman" w:eastAsia="Cambria" w:hAnsi="Times New Roman"/>
          <w:sz w:val="24"/>
          <w:szCs w:val="24"/>
          <w:lang w:val="sr-Latn-CS"/>
        </w:rPr>
      </w:pPr>
      <w:r w:rsidRPr="000E5A90">
        <w:rPr>
          <w:rFonts w:ascii="Times New Roman" w:hAnsi="Times New Roman"/>
          <w:sz w:val="24"/>
          <w:szCs w:val="24"/>
          <w:lang w:val="sr-Latn-CS"/>
        </w:rPr>
        <w:t>Kabinet predsedavajućeg se sastoji od:</w:t>
      </w:r>
    </w:p>
    <w:p w14:paraId="299A9E06" w14:textId="6C2A67C0" w:rsidR="00E84005" w:rsidRPr="000E5A90" w:rsidRDefault="00E84005" w:rsidP="00E84005">
      <w:pPr>
        <w:pStyle w:val="ListParagraph"/>
        <w:numPr>
          <w:ilvl w:val="1"/>
          <w:numId w:val="1"/>
        </w:numPr>
        <w:ind w:left="810" w:right="67" w:hanging="450"/>
        <w:rPr>
          <w:rFonts w:ascii="Times New Roman" w:eastAsia="Cambria" w:hAnsi="Times New Roman"/>
          <w:sz w:val="24"/>
          <w:szCs w:val="24"/>
          <w:lang w:val="sr-Latn-CS"/>
        </w:rPr>
      </w:pPr>
      <w:r w:rsidRPr="000E5A90">
        <w:rPr>
          <w:rFonts w:ascii="Times New Roman" w:hAnsi="Times New Roman"/>
          <w:sz w:val="24"/>
          <w:szCs w:val="24"/>
          <w:lang w:val="sr-Latn-CS"/>
        </w:rPr>
        <w:t>Jednog (1) Višeg savetnika;</w:t>
      </w:r>
    </w:p>
    <w:p w14:paraId="76D04444" w14:textId="31DB1DB2" w:rsidR="00203D1B" w:rsidRPr="000E5A90" w:rsidRDefault="00A63B5B" w:rsidP="00C634A4">
      <w:pPr>
        <w:pStyle w:val="ListParagraph"/>
        <w:numPr>
          <w:ilvl w:val="1"/>
          <w:numId w:val="1"/>
        </w:numPr>
        <w:ind w:left="540" w:right="67" w:hanging="180"/>
        <w:rPr>
          <w:rFonts w:ascii="Times New Roman" w:eastAsia="Cambria" w:hAnsi="Times New Roman"/>
          <w:sz w:val="24"/>
          <w:szCs w:val="24"/>
          <w:lang w:val="sr-Latn-CS"/>
        </w:rPr>
      </w:pPr>
      <w:r w:rsidRPr="000E5A90">
        <w:rPr>
          <w:rFonts w:ascii="Times New Roman" w:hAnsi="Times New Roman"/>
          <w:sz w:val="24"/>
          <w:szCs w:val="24"/>
          <w:lang w:val="sr-Latn-CS"/>
        </w:rPr>
        <w:t xml:space="preserve"> Jednog (1) savetnika;</w:t>
      </w:r>
    </w:p>
    <w:p w14:paraId="44BAC0F4" w14:textId="51182451" w:rsidR="00203D1B" w:rsidRPr="000E5A90" w:rsidRDefault="00A63B5B" w:rsidP="00C634A4">
      <w:pPr>
        <w:pStyle w:val="ListParagraph"/>
        <w:numPr>
          <w:ilvl w:val="1"/>
          <w:numId w:val="1"/>
        </w:numPr>
        <w:ind w:left="540" w:right="67" w:hanging="180"/>
        <w:rPr>
          <w:rFonts w:ascii="Times New Roman" w:eastAsia="Cambria" w:hAnsi="Times New Roman"/>
          <w:sz w:val="24"/>
          <w:szCs w:val="24"/>
          <w:lang w:val="sr-Latn-CS"/>
        </w:rPr>
      </w:pPr>
      <w:r w:rsidRPr="000E5A90">
        <w:rPr>
          <w:rFonts w:ascii="Times New Roman" w:hAnsi="Times New Roman"/>
          <w:sz w:val="24"/>
          <w:szCs w:val="24"/>
          <w:lang w:val="sr-Latn-CS"/>
        </w:rPr>
        <w:t xml:space="preserve"> Jednog (1) Asistenta (definisati status ove pozicije)</w:t>
      </w:r>
    </w:p>
    <w:p w14:paraId="26362725" w14:textId="3254CDFC" w:rsidR="00E84005" w:rsidRPr="000E5A90" w:rsidRDefault="006D28D6" w:rsidP="00C634A4">
      <w:pPr>
        <w:pStyle w:val="ListParagraph"/>
        <w:numPr>
          <w:ilvl w:val="1"/>
          <w:numId w:val="1"/>
        </w:numPr>
        <w:ind w:left="540" w:right="67" w:hanging="180"/>
        <w:rPr>
          <w:rFonts w:ascii="Times New Roman" w:eastAsia="Cambria" w:hAnsi="Times New Roman"/>
          <w:sz w:val="24"/>
          <w:szCs w:val="24"/>
          <w:lang w:val="sr-Latn-CS"/>
        </w:rPr>
      </w:pPr>
      <w:r w:rsidRPr="000E5A90">
        <w:rPr>
          <w:rFonts w:ascii="Times New Roman" w:hAnsi="Times New Roman"/>
          <w:sz w:val="24"/>
          <w:szCs w:val="24"/>
          <w:lang w:val="sr-Latn-CS"/>
        </w:rPr>
        <w:t xml:space="preserve"> Jednog vozača</w:t>
      </w:r>
    </w:p>
    <w:p w14:paraId="4793CF70" w14:textId="77777777" w:rsidR="00203D1B" w:rsidRPr="000E5A90" w:rsidRDefault="00203D1B" w:rsidP="00203D1B">
      <w:pPr>
        <w:pStyle w:val="ListParagraph"/>
        <w:ind w:left="1080" w:right="67"/>
        <w:rPr>
          <w:rFonts w:ascii="Times New Roman" w:eastAsia="Cambria" w:hAnsi="Times New Roman"/>
          <w:sz w:val="24"/>
          <w:szCs w:val="24"/>
          <w:lang w:val="sr-Latn-CS"/>
        </w:rPr>
      </w:pPr>
    </w:p>
    <w:p w14:paraId="79F08C96" w14:textId="6FE55961" w:rsidR="00ED0FF7" w:rsidRPr="000E5A90" w:rsidRDefault="00203D1B" w:rsidP="00A50441">
      <w:pPr>
        <w:pStyle w:val="ListParagraph"/>
        <w:numPr>
          <w:ilvl w:val="0"/>
          <w:numId w:val="1"/>
        </w:numPr>
        <w:ind w:left="360" w:right="67"/>
        <w:rPr>
          <w:rFonts w:ascii="Times New Roman" w:eastAsia="Cambria" w:hAnsi="Times New Roman"/>
          <w:sz w:val="24"/>
          <w:szCs w:val="24"/>
          <w:lang w:val="sr-Latn-CS"/>
        </w:rPr>
      </w:pPr>
      <w:r w:rsidRPr="000E5A90">
        <w:rPr>
          <w:rFonts w:ascii="Times New Roman" w:hAnsi="Times New Roman"/>
          <w:sz w:val="24"/>
          <w:szCs w:val="24"/>
          <w:lang w:val="sr-Latn-CS"/>
        </w:rPr>
        <w:t xml:space="preserve">Službenici kabineta su posebna kategorija službenika, kao što je predviđeno članom 2. tačka 5. člana 76. i 77. Zakona br. 06/L-114 o javnim službenicima.. </w:t>
      </w:r>
    </w:p>
    <w:p w14:paraId="038A758E" w14:textId="1C032DCA" w:rsidR="00ED0FF7" w:rsidRPr="000E5A90" w:rsidRDefault="00ED0FF7" w:rsidP="002A4091">
      <w:pPr>
        <w:ind w:right="67"/>
        <w:rPr>
          <w:rFonts w:ascii="Times New Roman" w:eastAsia="Cambria" w:hAnsi="Times New Roman"/>
          <w:sz w:val="24"/>
          <w:szCs w:val="24"/>
          <w:lang w:val="sr-Latn-CS"/>
        </w:rPr>
      </w:pPr>
    </w:p>
    <w:p w14:paraId="71CC6A87" w14:textId="77777777" w:rsidR="00ED0FF7" w:rsidRPr="000E5A90" w:rsidRDefault="00ED0FF7" w:rsidP="00ED0FF7">
      <w:pPr>
        <w:pStyle w:val="ListParagraph"/>
        <w:rPr>
          <w:rFonts w:ascii="Times New Roman" w:eastAsia="Cambria" w:hAnsi="Times New Roman"/>
          <w:sz w:val="24"/>
          <w:szCs w:val="24"/>
          <w:highlight w:val="yellow"/>
          <w:lang w:val="sr-Latn-CS"/>
        </w:rPr>
      </w:pPr>
    </w:p>
    <w:p w14:paraId="53811CC7" w14:textId="6414C187" w:rsidR="004962AD" w:rsidRPr="000E5A90" w:rsidRDefault="004962AD" w:rsidP="00ED0FF7">
      <w:pPr>
        <w:ind w:right="67"/>
        <w:jc w:val="both"/>
        <w:rPr>
          <w:rFonts w:ascii="Times New Roman" w:eastAsia="Cambria" w:hAnsi="Times New Roman"/>
          <w:sz w:val="24"/>
          <w:szCs w:val="24"/>
          <w:lang w:val="sr-Latn-CS"/>
        </w:rPr>
      </w:pPr>
    </w:p>
    <w:p w14:paraId="0B515002" w14:textId="23D5CED4" w:rsidR="00224AA1" w:rsidRPr="000E5A90" w:rsidRDefault="00224AA1" w:rsidP="00ED0FF7">
      <w:pPr>
        <w:ind w:right="67"/>
        <w:jc w:val="both"/>
        <w:rPr>
          <w:rFonts w:ascii="Times New Roman" w:eastAsia="Cambria" w:hAnsi="Times New Roman"/>
          <w:sz w:val="24"/>
          <w:szCs w:val="24"/>
          <w:lang w:val="sr-Latn-CS"/>
        </w:rPr>
      </w:pPr>
    </w:p>
    <w:p w14:paraId="5C6C657E" w14:textId="77777777" w:rsidR="00224AA1" w:rsidRPr="000E5A90" w:rsidRDefault="00224AA1" w:rsidP="00ED0FF7">
      <w:pPr>
        <w:ind w:right="67"/>
        <w:jc w:val="both"/>
        <w:rPr>
          <w:rFonts w:ascii="Times New Roman" w:eastAsia="Cambria" w:hAnsi="Times New Roman"/>
          <w:sz w:val="24"/>
          <w:szCs w:val="24"/>
          <w:lang w:val="sr-Latn-CS"/>
        </w:rPr>
      </w:pPr>
    </w:p>
    <w:p w14:paraId="2BC8910A" w14:textId="1AA86EFE" w:rsidR="00FD4CC7" w:rsidRPr="000E5A90" w:rsidRDefault="00FD4CC7" w:rsidP="00D34112">
      <w:pPr>
        <w:jc w:val="center"/>
        <w:rPr>
          <w:rFonts w:ascii="Times New Roman" w:eastAsia="Times New Roman" w:hAnsi="Times New Roman"/>
          <w:b/>
          <w:sz w:val="24"/>
          <w:szCs w:val="24"/>
          <w:lang w:val="sr-Latn-CS"/>
        </w:rPr>
      </w:pPr>
      <w:r w:rsidRPr="000E5A90">
        <w:rPr>
          <w:rFonts w:ascii="Times New Roman" w:hAnsi="Times New Roman"/>
          <w:b/>
          <w:sz w:val="24"/>
          <w:szCs w:val="24"/>
          <w:lang w:val="sr-Latn-CS"/>
        </w:rPr>
        <w:lastRenderedPageBreak/>
        <w:t>POGLAVLJE V</w:t>
      </w:r>
    </w:p>
    <w:p w14:paraId="48710460" w14:textId="31C3785B" w:rsidR="00FD4CC7" w:rsidRPr="000E5A90" w:rsidRDefault="00FD4CC7" w:rsidP="00D34112">
      <w:pPr>
        <w:jc w:val="center"/>
        <w:rPr>
          <w:rFonts w:ascii="Times New Roman" w:eastAsia="Times New Roman" w:hAnsi="Times New Roman"/>
          <w:b/>
          <w:sz w:val="24"/>
          <w:szCs w:val="24"/>
          <w:lang w:val="sr-Latn-CS"/>
        </w:rPr>
      </w:pPr>
      <w:r w:rsidRPr="000E5A90">
        <w:rPr>
          <w:rFonts w:ascii="Times New Roman" w:hAnsi="Times New Roman"/>
          <w:b/>
          <w:sz w:val="24"/>
          <w:szCs w:val="24"/>
          <w:lang w:val="sr-Latn-CS"/>
        </w:rPr>
        <w:t>KOMISIJE SAVETA</w:t>
      </w:r>
    </w:p>
    <w:p w14:paraId="1FA9D294" w14:textId="77777777" w:rsidR="000F3E48" w:rsidRPr="000E5A90" w:rsidRDefault="000F3E48" w:rsidP="00D34112">
      <w:pPr>
        <w:jc w:val="center"/>
        <w:rPr>
          <w:rFonts w:ascii="Times New Roman" w:eastAsia="Times New Roman" w:hAnsi="Times New Roman"/>
          <w:b/>
          <w:sz w:val="24"/>
          <w:szCs w:val="24"/>
          <w:lang w:val="sr-Latn-CS"/>
        </w:rPr>
      </w:pPr>
    </w:p>
    <w:p w14:paraId="32ED0C5B" w14:textId="45AB3AB6" w:rsidR="00FD4CC7" w:rsidRPr="000E5A90" w:rsidRDefault="00FD4CC7" w:rsidP="00D34112">
      <w:pPr>
        <w:jc w:val="center"/>
        <w:rPr>
          <w:rFonts w:ascii="Times New Roman" w:eastAsia="Times New Roman" w:hAnsi="Times New Roman"/>
          <w:b/>
          <w:sz w:val="24"/>
          <w:szCs w:val="24"/>
          <w:lang w:val="sr-Latn-CS"/>
        </w:rPr>
      </w:pPr>
      <w:r w:rsidRPr="000E5A90">
        <w:rPr>
          <w:rFonts w:ascii="Times New Roman" w:hAnsi="Times New Roman"/>
          <w:b/>
          <w:sz w:val="24"/>
          <w:szCs w:val="24"/>
          <w:lang w:val="sr-Latn-CS"/>
        </w:rPr>
        <w:t>Član 16.</w:t>
      </w:r>
    </w:p>
    <w:p w14:paraId="54A69BEC" w14:textId="436B0068" w:rsidR="00FD4CC7" w:rsidRPr="000E5A90" w:rsidRDefault="00FD4CC7" w:rsidP="00D34112">
      <w:pPr>
        <w:jc w:val="center"/>
        <w:rPr>
          <w:rFonts w:ascii="Times New Roman" w:eastAsia="Times New Roman" w:hAnsi="Times New Roman"/>
          <w:b/>
          <w:sz w:val="24"/>
          <w:szCs w:val="24"/>
          <w:lang w:val="sr-Latn-CS"/>
        </w:rPr>
      </w:pPr>
      <w:r w:rsidRPr="000E5A90">
        <w:rPr>
          <w:rFonts w:ascii="Times New Roman" w:hAnsi="Times New Roman"/>
          <w:b/>
          <w:sz w:val="24"/>
          <w:szCs w:val="24"/>
          <w:lang w:val="sr-Latn-CS"/>
        </w:rPr>
        <w:t>Stalne i privremene Komisije</w:t>
      </w:r>
    </w:p>
    <w:p w14:paraId="1665BB46" w14:textId="77777777" w:rsidR="00FD4CC7" w:rsidRPr="000E5A90" w:rsidRDefault="00FD4CC7" w:rsidP="00556217">
      <w:pPr>
        <w:ind w:left="-270"/>
        <w:jc w:val="center"/>
        <w:rPr>
          <w:rFonts w:ascii="Times New Roman" w:eastAsia="Times New Roman" w:hAnsi="Times New Roman"/>
          <w:b/>
          <w:sz w:val="24"/>
          <w:szCs w:val="24"/>
          <w:lang w:val="sr-Latn-CS"/>
        </w:rPr>
      </w:pPr>
    </w:p>
    <w:p w14:paraId="50FF9A3F" w14:textId="5A28301A" w:rsidR="00BC378F" w:rsidRPr="000E5A90" w:rsidRDefault="007442AD" w:rsidP="00556217">
      <w:pPr>
        <w:pStyle w:val="ListParagraph"/>
        <w:numPr>
          <w:ilvl w:val="0"/>
          <w:numId w:val="14"/>
        </w:numPr>
        <w:ind w:left="90" w:right="75" w:hanging="180"/>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 xml:space="preserve"> U cilju obavljanja svojih dužnosti utvrđenih njegovim zakonom i pravilnicima, osim stalnih komisija koje su predviđene stavom 1. člana 16. Zakona, Savet može obrazovati komisije i druge odbore po potrebi.</w:t>
      </w:r>
    </w:p>
    <w:p w14:paraId="52CA367A" w14:textId="77777777" w:rsidR="007442AD" w:rsidRPr="000E5A90" w:rsidRDefault="007442AD" w:rsidP="002A4091">
      <w:pPr>
        <w:pStyle w:val="ListParagraph"/>
        <w:ind w:left="90" w:right="75"/>
        <w:jc w:val="both"/>
        <w:rPr>
          <w:rFonts w:ascii="Times New Roman" w:eastAsia="Cambria" w:hAnsi="Times New Roman"/>
          <w:sz w:val="24"/>
          <w:szCs w:val="24"/>
          <w:lang w:val="sr-Latn-CS"/>
        </w:rPr>
      </w:pPr>
    </w:p>
    <w:p w14:paraId="29510A4C" w14:textId="7110477D" w:rsidR="00FD4CC7" w:rsidRPr="000E5A90" w:rsidRDefault="002A6756" w:rsidP="00D34112">
      <w:pPr>
        <w:ind w:right="75"/>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17.</w:t>
      </w:r>
    </w:p>
    <w:p w14:paraId="07A2B29A" w14:textId="70926FF3" w:rsidR="00600B99" w:rsidRPr="000E5A90" w:rsidRDefault="00FD4CC7" w:rsidP="00D34112">
      <w:pPr>
        <w:ind w:right="75"/>
        <w:jc w:val="center"/>
        <w:rPr>
          <w:rFonts w:ascii="Times New Roman" w:eastAsia="Cambria" w:hAnsi="Times New Roman"/>
          <w:b/>
          <w:sz w:val="24"/>
          <w:szCs w:val="24"/>
          <w:lang w:val="sr-Latn-CS"/>
        </w:rPr>
      </w:pPr>
      <w:r w:rsidRPr="000E5A90">
        <w:rPr>
          <w:rFonts w:ascii="Times New Roman" w:hAnsi="Times New Roman"/>
          <w:b/>
          <w:sz w:val="24"/>
          <w:szCs w:val="24"/>
          <w:lang w:val="sr-Latn-CS"/>
        </w:rPr>
        <w:t>Sastav Komisija</w:t>
      </w:r>
    </w:p>
    <w:p w14:paraId="07AA7D6A" w14:textId="77777777" w:rsidR="00600B99" w:rsidRPr="000E5A90" w:rsidRDefault="00600B99" w:rsidP="00D34112">
      <w:pPr>
        <w:pStyle w:val="NoSpacing"/>
        <w:rPr>
          <w:rFonts w:ascii="Times New Roman" w:eastAsia="Cambria" w:hAnsi="Times New Roman"/>
          <w:sz w:val="24"/>
          <w:szCs w:val="24"/>
          <w:lang w:val="sr-Latn-CS"/>
        </w:rPr>
      </w:pPr>
    </w:p>
    <w:p w14:paraId="3299F937" w14:textId="206F34E1" w:rsidR="00600B99" w:rsidRPr="000E5A90" w:rsidRDefault="00FD4CC7" w:rsidP="001B09EE">
      <w:pPr>
        <w:jc w:val="both"/>
        <w:rPr>
          <w:rFonts w:ascii="Times New Roman" w:hAnsi="Times New Roman"/>
          <w:sz w:val="24"/>
          <w:szCs w:val="24"/>
          <w:lang w:val="sr-Latn-CS"/>
        </w:rPr>
      </w:pPr>
      <w:r w:rsidRPr="000E5A90">
        <w:rPr>
          <w:rFonts w:ascii="Times New Roman" w:hAnsi="Times New Roman"/>
          <w:sz w:val="24"/>
          <w:szCs w:val="24"/>
          <w:lang w:val="sr-Latn-CS"/>
        </w:rPr>
        <w:t xml:space="preserve">1. Stalne komisije </w:t>
      </w:r>
      <w:r w:rsidR="007D43B6" w:rsidRPr="000E5A90">
        <w:rPr>
          <w:rFonts w:ascii="Times New Roman" w:hAnsi="Times New Roman"/>
          <w:sz w:val="24"/>
          <w:szCs w:val="24"/>
          <w:lang w:val="sr-Latn-CS"/>
        </w:rPr>
        <w:t>sastoje se od</w:t>
      </w:r>
      <w:r w:rsidRPr="000E5A90">
        <w:rPr>
          <w:rFonts w:ascii="Times New Roman" w:hAnsi="Times New Roman"/>
          <w:sz w:val="24"/>
          <w:szCs w:val="24"/>
          <w:lang w:val="sr-Latn-CS"/>
        </w:rPr>
        <w:t xml:space="preserve"> najmanje </w:t>
      </w:r>
      <w:r w:rsidR="007D43B6" w:rsidRPr="000E5A90">
        <w:rPr>
          <w:rFonts w:ascii="Times New Roman" w:hAnsi="Times New Roman"/>
          <w:sz w:val="24"/>
          <w:szCs w:val="24"/>
          <w:lang w:val="sr-Latn-CS"/>
        </w:rPr>
        <w:t>tri</w:t>
      </w:r>
      <w:r w:rsidRPr="000E5A90">
        <w:rPr>
          <w:rFonts w:ascii="Times New Roman" w:hAnsi="Times New Roman"/>
          <w:sz w:val="24"/>
          <w:szCs w:val="24"/>
          <w:lang w:val="sr-Latn-CS"/>
        </w:rPr>
        <w:t xml:space="preserve"> (3) člana i najmanje jednog (1) rezervnog člana. Savet bira</w:t>
      </w:r>
      <w:r w:rsidR="00A50441" w:rsidRPr="000E5A90">
        <w:rPr>
          <w:rFonts w:ascii="Times New Roman" w:hAnsi="Times New Roman"/>
          <w:sz w:val="24"/>
          <w:szCs w:val="24"/>
          <w:lang w:val="sr-Latn-CS"/>
        </w:rPr>
        <w:t xml:space="preserve"> </w:t>
      </w:r>
      <w:r w:rsidRPr="000E5A90">
        <w:rPr>
          <w:rFonts w:ascii="Times New Roman" w:hAnsi="Times New Roman"/>
          <w:sz w:val="24"/>
          <w:szCs w:val="24"/>
          <w:lang w:val="sr-Latn-CS"/>
        </w:rPr>
        <w:t xml:space="preserve">članove i predsednike komisija </w:t>
      </w:r>
      <w:r w:rsidR="007D43B6" w:rsidRPr="000E5A90">
        <w:rPr>
          <w:rFonts w:ascii="Times New Roman" w:hAnsi="Times New Roman"/>
          <w:sz w:val="24"/>
          <w:szCs w:val="24"/>
          <w:lang w:val="sr-Latn-CS"/>
        </w:rPr>
        <w:t xml:space="preserve">na mandat od dve </w:t>
      </w:r>
      <w:r w:rsidRPr="000E5A90">
        <w:rPr>
          <w:rFonts w:ascii="Times New Roman" w:hAnsi="Times New Roman"/>
          <w:sz w:val="24"/>
          <w:szCs w:val="24"/>
          <w:lang w:val="sr-Latn-CS"/>
        </w:rPr>
        <w:t xml:space="preserve">(2) </w:t>
      </w:r>
      <w:r w:rsidR="007D43B6" w:rsidRPr="000E5A90">
        <w:rPr>
          <w:rFonts w:ascii="Times New Roman" w:hAnsi="Times New Roman"/>
          <w:sz w:val="24"/>
          <w:szCs w:val="24"/>
          <w:lang w:val="sr-Latn-CS"/>
        </w:rPr>
        <w:t>godine,</w:t>
      </w:r>
      <w:r w:rsidRPr="000E5A90">
        <w:rPr>
          <w:rFonts w:ascii="Times New Roman" w:hAnsi="Times New Roman"/>
          <w:sz w:val="24"/>
          <w:szCs w:val="24"/>
          <w:lang w:val="sr-Latn-CS"/>
        </w:rPr>
        <w:t xml:space="preserve"> uz </w:t>
      </w:r>
      <w:r w:rsidR="00A50441" w:rsidRPr="000E5A90">
        <w:rPr>
          <w:rFonts w:ascii="Times New Roman" w:hAnsi="Times New Roman"/>
          <w:sz w:val="24"/>
          <w:szCs w:val="24"/>
          <w:lang w:val="sr-Latn-CS"/>
        </w:rPr>
        <w:t>mogućnost</w:t>
      </w:r>
      <w:r w:rsidRPr="000E5A90">
        <w:rPr>
          <w:rFonts w:ascii="Times New Roman" w:hAnsi="Times New Roman"/>
          <w:sz w:val="24"/>
          <w:szCs w:val="24"/>
          <w:lang w:val="sr-Latn-CS"/>
        </w:rPr>
        <w:t xml:space="preserve"> ponovnog izbora.   </w:t>
      </w:r>
    </w:p>
    <w:p w14:paraId="72DE30CB" w14:textId="77777777" w:rsidR="009C65DB" w:rsidRPr="000E5A90" w:rsidRDefault="009C65DB" w:rsidP="009F02B0">
      <w:pPr>
        <w:jc w:val="both"/>
        <w:rPr>
          <w:rFonts w:ascii="Times New Roman" w:hAnsi="Times New Roman"/>
          <w:sz w:val="24"/>
          <w:szCs w:val="24"/>
          <w:lang w:val="sr-Latn-CS"/>
        </w:rPr>
      </w:pPr>
    </w:p>
    <w:p w14:paraId="7632A5A5" w14:textId="2712B323" w:rsidR="009C65DB" w:rsidRPr="000E5A90" w:rsidRDefault="009C65DB" w:rsidP="00D34112">
      <w:pPr>
        <w:rPr>
          <w:rFonts w:ascii="Times New Roman" w:hAnsi="Times New Roman"/>
          <w:sz w:val="24"/>
          <w:szCs w:val="24"/>
          <w:lang w:val="sr-Latn-CS"/>
        </w:rPr>
      </w:pPr>
      <w:r w:rsidRPr="000E5A90">
        <w:rPr>
          <w:rFonts w:ascii="Times New Roman" w:hAnsi="Times New Roman"/>
          <w:sz w:val="24"/>
          <w:szCs w:val="24"/>
          <w:lang w:val="sr-Latn-CS"/>
        </w:rPr>
        <w:t xml:space="preserve">2. Sastav Komisija održava sastav </w:t>
      </w:r>
      <w:r w:rsidR="007D43B6" w:rsidRPr="000E5A90">
        <w:rPr>
          <w:rFonts w:ascii="Times New Roman" w:hAnsi="Times New Roman"/>
          <w:sz w:val="24"/>
          <w:szCs w:val="24"/>
          <w:lang w:val="sr-Latn-CS"/>
        </w:rPr>
        <w:t>Saveta</w:t>
      </w:r>
      <w:r w:rsidRPr="000E5A90">
        <w:rPr>
          <w:rFonts w:ascii="Times New Roman" w:hAnsi="Times New Roman"/>
          <w:sz w:val="24"/>
          <w:szCs w:val="24"/>
          <w:lang w:val="sr-Latn-CS"/>
        </w:rPr>
        <w:t xml:space="preserve"> i uključuje predstavnike manjinsk</w:t>
      </w:r>
      <w:r w:rsidR="007D43B6" w:rsidRPr="000E5A90">
        <w:rPr>
          <w:rFonts w:ascii="Times New Roman" w:hAnsi="Times New Roman"/>
          <w:sz w:val="24"/>
          <w:szCs w:val="24"/>
          <w:lang w:val="sr-Latn-CS"/>
        </w:rPr>
        <w:t>e zajednice</w:t>
      </w:r>
      <w:r w:rsidRPr="000E5A90">
        <w:rPr>
          <w:rFonts w:ascii="Times New Roman" w:hAnsi="Times New Roman"/>
          <w:sz w:val="24"/>
          <w:szCs w:val="24"/>
          <w:lang w:val="sr-Latn-CS"/>
        </w:rPr>
        <w:t>.</w:t>
      </w:r>
    </w:p>
    <w:p w14:paraId="6BD62107" w14:textId="77777777" w:rsidR="006740EE" w:rsidRPr="000E5A90" w:rsidRDefault="006740EE" w:rsidP="00D34112">
      <w:pPr>
        <w:rPr>
          <w:rFonts w:ascii="Times New Roman" w:hAnsi="Times New Roman"/>
          <w:sz w:val="24"/>
          <w:szCs w:val="24"/>
          <w:lang w:val="sr-Latn-CS"/>
        </w:rPr>
      </w:pPr>
    </w:p>
    <w:p w14:paraId="5EB5B5CB" w14:textId="6B3A24D1" w:rsidR="006740EE" w:rsidRPr="000E5A90" w:rsidRDefault="006E734C" w:rsidP="00D34112">
      <w:pPr>
        <w:ind w:right="72"/>
        <w:jc w:val="both"/>
        <w:rPr>
          <w:rFonts w:ascii="Times New Roman" w:eastAsia="Cambria" w:hAnsi="Times New Roman"/>
          <w:sz w:val="24"/>
          <w:szCs w:val="24"/>
          <w:lang w:val="sr-Latn-CS"/>
        </w:rPr>
      </w:pPr>
      <w:r w:rsidRPr="000E5A90">
        <w:rPr>
          <w:rFonts w:ascii="Times New Roman" w:hAnsi="Times New Roman"/>
          <w:sz w:val="24"/>
          <w:szCs w:val="24"/>
          <w:lang w:val="sr-Latn-CS"/>
        </w:rPr>
        <w:t>3. Sve stalne komisije su pod rukovodstvom članova Komisije. Jedan član Saveta može biti predsednik samo jedne stalne komisije.</w:t>
      </w:r>
    </w:p>
    <w:p w14:paraId="2E3850B2" w14:textId="77777777" w:rsidR="004722E0" w:rsidRPr="000E5A90" w:rsidRDefault="004722E0" w:rsidP="00D34112">
      <w:pPr>
        <w:ind w:right="72"/>
        <w:jc w:val="both"/>
        <w:rPr>
          <w:rFonts w:ascii="Times New Roman" w:eastAsia="Cambria" w:hAnsi="Times New Roman"/>
          <w:sz w:val="24"/>
          <w:szCs w:val="24"/>
          <w:lang w:val="sr-Latn-CS"/>
        </w:rPr>
      </w:pPr>
    </w:p>
    <w:p w14:paraId="78133A87" w14:textId="788D9A16" w:rsidR="004722E0" w:rsidRPr="000E5A90" w:rsidRDefault="002A6756" w:rsidP="00D34112">
      <w:pPr>
        <w:ind w:right="72"/>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18.</w:t>
      </w:r>
    </w:p>
    <w:p w14:paraId="236EC3A4" w14:textId="1930C14C" w:rsidR="004722E0" w:rsidRPr="000E5A90" w:rsidRDefault="004722E0" w:rsidP="00D34112">
      <w:pPr>
        <w:ind w:right="72"/>
        <w:jc w:val="center"/>
        <w:rPr>
          <w:rFonts w:ascii="Times New Roman" w:eastAsia="Cambria" w:hAnsi="Times New Roman"/>
          <w:b/>
          <w:sz w:val="24"/>
          <w:szCs w:val="24"/>
          <w:lang w:val="sr-Latn-CS"/>
        </w:rPr>
      </w:pPr>
      <w:r w:rsidRPr="000E5A90">
        <w:rPr>
          <w:rFonts w:ascii="Times New Roman" w:hAnsi="Times New Roman"/>
          <w:b/>
          <w:sz w:val="24"/>
          <w:szCs w:val="24"/>
          <w:lang w:val="sr-Latn-CS"/>
        </w:rPr>
        <w:t>Sastanci Komisija</w:t>
      </w:r>
    </w:p>
    <w:p w14:paraId="4835DC7F" w14:textId="77777777" w:rsidR="00424852" w:rsidRPr="000E5A90" w:rsidRDefault="00424852" w:rsidP="00D34112">
      <w:pPr>
        <w:ind w:right="72"/>
        <w:jc w:val="center"/>
        <w:rPr>
          <w:rFonts w:ascii="Times New Roman" w:eastAsia="Cambria" w:hAnsi="Times New Roman"/>
          <w:b/>
          <w:sz w:val="24"/>
          <w:szCs w:val="24"/>
          <w:lang w:val="sr-Latn-CS"/>
        </w:rPr>
      </w:pPr>
    </w:p>
    <w:p w14:paraId="77A8F524" w14:textId="6569E24A" w:rsidR="00424852" w:rsidRPr="000E5A90" w:rsidRDefault="00B679C5" w:rsidP="00B679C5">
      <w:pPr>
        <w:pStyle w:val="ListParagraph"/>
        <w:ind w:left="0" w:right="2194"/>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1. Sastanci komisija se održavaju u punom sastavu </w:t>
      </w:r>
      <w:r w:rsidR="007D43B6" w:rsidRPr="000E5A90">
        <w:rPr>
          <w:rFonts w:ascii="Times New Roman" w:hAnsi="Times New Roman"/>
          <w:sz w:val="24"/>
          <w:szCs w:val="24"/>
          <w:lang w:val="sr-Latn-CS"/>
        </w:rPr>
        <w:t>svojih</w:t>
      </w:r>
      <w:r w:rsidRPr="000E5A90">
        <w:rPr>
          <w:rFonts w:ascii="Times New Roman" w:hAnsi="Times New Roman"/>
          <w:sz w:val="24"/>
          <w:szCs w:val="24"/>
          <w:lang w:val="sr-Latn-CS"/>
        </w:rPr>
        <w:t xml:space="preserve"> članova.</w:t>
      </w:r>
    </w:p>
    <w:p w14:paraId="2BD003B6" w14:textId="77777777" w:rsidR="00424852" w:rsidRPr="000E5A90" w:rsidRDefault="00424852" w:rsidP="00D34112">
      <w:pPr>
        <w:pStyle w:val="ListParagraph"/>
        <w:ind w:left="0" w:right="2194"/>
        <w:jc w:val="both"/>
        <w:rPr>
          <w:rFonts w:ascii="Times New Roman" w:eastAsia="Cambria" w:hAnsi="Times New Roman"/>
          <w:sz w:val="24"/>
          <w:szCs w:val="24"/>
          <w:lang w:val="sr-Latn-CS"/>
        </w:rPr>
      </w:pPr>
    </w:p>
    <w:p w14:paraId="79AAD121" w14:textId="36DBCFA5" w:rsidR="00424852" w:rsidRPr="000E5A90" w:rsidRDefault="00B679C5" w:rsidP="00B679C5">
      <w:pPr>
        <w:pStyle w:val="ListParagraph"/>
        <w:ind w:left="0" w:right="33"/>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2. Komisije usvajaju godišnji plan, kalendar sastanaka </w:t>
      </w:r>
      <w:r w:rsidR="007D43B6" w:rsidRPr="000E5A90">
        <w:rPr>
          <w:rFonts w:ascii="Times New Roman" w:hAnsi="Times New Roman"/>
          <w:sz w:val="24"/>
          <w:szCs w:val="24"/>
          <w:lang w:val="sr-Latn-CS"/>
        </w:rPr>
        <w:t>na predlog predsednika Ko</w:t>
      </w:r>
      <w:r w:rsidRPr="000E5A90">
        <w:rPr>
          <w:rFonts w:ascii="Times New Roman" w:hAnsi="Times New Roman"/>
          <w:sz w:val="24"/>
          <w:szCs w:val="24"/>
          <w:lang w:val="sr-Latn-CS"/>
        </w:rPr>
        <w:t>misije. Predsednik komisije može saz</w:t>
      </w:r>
      <w:r w:rsidR="007D43B6" w:rsidRPr="000E5A90">
        <w:rPr>
          <w:rFonts w:ascii="Times New Roman" w:hAnsi="Times New Roman"/>
          <w:sz w:val="24"/>
          <w:szCs w:val="24"/>
          <w:lang w:val="sr-Latn-CS"/>
        </w:rPr>
        <w:t>i</w:t>
      </w:r>
      <w:r w:rsidRPr="000E5A90">
        <w:rPr>
          <w:rFonts w:ascii="Times New Roman" w:hAnsi="Times New Roman"/>
          <w:sz w:val="24"/>
          <w:szCs w:val="24"/>
          <w:lang w:val="sr-Latn-CS"/>
        </w:rPr>
        <w:t>vati vanredne sastanke.</w:t>
      </w:r>
    </w:p>
    <w:p w14:paraId="17DF19BE" w14:textId="77777777" w:rsidR="00424852" w:rsidRPr="000E5A90" w:rsidRDefault="00424852" w:rsidP="00D34112">
      <w:pPr>
        <w:pStyle w:val="ListParagraph"/>
        <w:ind w:left="0"/>
        <w:rPr>
          <w:rFonts w:ascii="Times New Roman" w:eastAsia="Cambria" w:hAnsi="Times New Roman"/>
          <w:sz w:val="24"/>
          <w:szCs w:val="24"/>
          <w:lang w:val="sr-Latn-CS"/>
        </w:rPr>
      </w:pPr>
    </w:p>
    <w:p w14:paraId="29AE835E" w14:textId="37B1D067" w:rsidR="00252825" w:rsidRPr="000E5A90" w:rsidRDefault="00B679C5" w:rsidP="00B679C5">
      <w:pPr>
        <w:pStyle w:val="ListParagraph"/>
        <w:ind w:left="0" w:right="33"/>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3. Članovi komisije mogu </w:t>
      </w:r>
      <w:r w:rsidR="007D43B6" w:rsidRPr="000E5A90">
        <w:rPr>
          <w:rFonts w:ascii="Times New Roman" w:hAnsi="Times New Roman"/>
          <w:sz w:val="24"/>
          <w:szCs w:val="24"/>
          <w:lang w:val="sr-Latn-CS"/>
        </w:rPr>
        <w:t>prisustvovati</w:t>
      </w:r>
      <w:r w:rsidRPr="000E5A90">
        <w:rPr>
          <w:rFonts w:ascii="Times New Roman" w:hAnsi="Times New Roman"/>
          <w:sz w:val="24"/>
          <w:szCs w:val="24"/>
          <w:lang w:val="sr-Latn-CS"/>
        </w:rPr>
        <w:t xml:space="preserve"> sastancima drugih Komisija, u kojima on/ona nije član, ali bez prava </w:t>
      </w:r>
      <w:r w:rsidR="007D43B6" w:rsidRPr="000E5A90">
        <w:rPr>
          <w:rFonts w:ascii="Times New Roman" w:hAnsi="Times New Roman"/>
          <w:sz w:val="24"/>
          <w:szCs w:val="24"/>
          <w:lang w:val="sr-Latn-CS"/>
        </w:rPr>
        <w:t>glasa</w:t>
      </w:r>
      <w:r w:rsidRPr="000E5A90">
        <w:rPr>
          <w:rFonts w:ascii="Times New Roman" w:hAnsi="Times New Roman"/>
          <w:sz w:val="24"/>
          <w:szCs w:val="24"/>
          <w:lang w:val="sr-Latn-CS"/>
        </w:rPr>
        <w:t xml:space="preserve">. </w:t>
      </w:r>
    </w:p>
    <w:p w14:paraId="3D829400" w14:textId="77777777" w:rsidR="00252825" w:rsidRPr="000E5A90" w:rsidRDefault="00252825" w:rsidP="00B679C5">
      <w:pPr>
        <w:pStyle w:val="ListParagraph"/>
        <w:ind w:left="0" w:right="33"/>
        <w:jc w:val="both"/>
        <w:rPr>
          <w:rFonts w:ascii="Times New Roman" w:eastAsia="Cambria" w:hAnsi="Times New Roman"/>
          <w:sz w:val="24"/>
          <w:szCs w:val="24"/>
          <w:lang w:val="sr-Latn-CS"/>
        </w:rPr>
      </w:pPr>
    </w:p>
    <w:p w14:paraId="0720FEE4" w14:textId="731570C6" w:rsidR="00424852" w:rsidRPr="000E5A90" w:rsidRDefault="00252825" w:rsidP="00B679C5">
      <w:pPr>
        <w:pStyle w:val="ListParagraph"/>
        <w:ind w:left="0" w:right="33"/>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4. Predsednik </w:t>
      </w:r>
      <w:r w:rsidR="007D43B6" w:rsidRPr="000E5A90">
        <w:rPr>
          <w:rFonts w:ascii="Times New Roman" w:hAnsi="Times New Roman"/>
          <w:sz w:val="24"/>
          <w:szCs w:val="24"/>
          <w:lang w:val="sr-Latn-CS"/>
        </w:rPr>
        <w:t>K</w:t>
      </w:r>
      <w:r w:rsidRPr="000E5A90">
        <w:rPr>
          <w:rFonts w:ascii="Times New Roman" w:hAnsi="Times New Roman"/>
          <w:sz w:val="24"/>
          <w:szCs w:val="24"/>
          <w:lang w:val="sr-Latn-CS"/>
        </w:rPr>
        <w:t xml:space="preserve">omisije može pozvati </w:t>
      </w:r>
      <w:r w:rsidR="007D43B6" w:rsidRPr="000E5A90">
        <w:rPr>
          <w:rFonts w:ascii="Times New Roman" w:hAnsi="Times New Roman"/>
          <w:sz w:val="24"/>
          <w:szCs w:val="24"/>
          <w:lang w:val="sr-Latn-CS"/>
        </w:rPr>
        <w:t>spoljne</w:t>
      </w:r>
      <w:r w:rsidRPr="000E5A90">
        <w:rPr>
          <w:rFonts w:ascii="Times New Roman" w:hAnsi="Times New Roman"/>
          <w:sz w:val="24"/>
          <w:szCs w:val="24"/>
          <w:lang w:val="sr-Latn-CS"/>
        </w:rPr>
        <w:t xml:space="preserve"> stručnjake </w:t>
      </w:r>
      <w:r w:rsidR="007D43B6" w:rsidRPr="000E5A90">
        <w:rPr>
          <w:rFonts w:ascii="Times New Roman" w:hAnsi="Times New Roman"/>
          <w:sz w:val="24"/>
          <w:szCs w:val="24"/>
          <w:lang w:val="sr-Latn-CS"/>
        </w:rPr>
        <w:t>da savetuju i podrže rad</w:t>
      </w:r>
      <w:r w:rsidRPr="000E5A90">
        <w:rPr>
          <w:rFonts w:ascii="Times New Roman" w:hAnsi="Times New Roman"/>
          <w:sz w:val="24"/>
          <w:szCs w:val="24"/>
          <w:lang w:val="sr-Latn-CS"/>
        </w:rPr>
        <w:t xml:space="preserve"> Komisije.</w:t>
      </w:r>
    </w:p>
    <w:p w14:paraId="4A284BA4" w14:textId="77777777" w:rsidR="00AE4697" w:rsidRPr="000E5A90" w:rsidRDefault="00AE4697" w:rsidP="00D34112">
      <w:pPr>
        <w:pStyle w:val="ListParagraph"/>
        <w:ind w:left="0"/>
        <w:rPr>
          <w:rFonts w:ascii="Times New Roman" w:eastAsia="Cambria" w:hAnsi="Times New Roman"/>
          <w:sz w:val="24"/>
          <w:szCs w:val="24"/>
          <w:lang w:val="sr-Latn-CS"/>
        </w:rPr>
      </w:pPr>
    </w:p>
    <w:p w14:paraId="6A18880D" w14:textId="75DB4563" w:rsidR="00AE4697" w:rsidRPr="000E5A90" w:rsidRDefault="00DB4B86" w:rsidP="00B679C5">
      <w:pPr>
        <w:pStyle w:val="ListParagraph"/>
        <w:ind w:left="0" w:right="33"/>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5. Pravila sastanaka Saveta se na odgovarajući način primenjuju i </w:t>
      </w:r>
      <w:r w:rsidR="007D43B6" w:rsidRPr="000E5A90">
        <w:rPr>
          <w:rFonts w:ascii="Times New Roman" w:hAnsi="Times New Roman"/>
          <w:sz w:val="24"/>
          <w:szCs w:val="24"/>
          <w:lang w:val="sr-Latn-CS"/>
        </w:rPr>
        <w:t>na</w:t>
      </w:r>
      <w:r w:rsidRPr="000E5A90">
        <w:rPr>
          <w:rFonts w:ascii="Times New Roman" w:hAnsi="Times New Roman"/>
          <w:sz w:val="24"/>
          <w:szCs w:val="24"/>
          <w:lang w:val="sr-Latn-CS"/>
        </w:rPr>
        <w:t xml:space="preserve"> sastanke Komisija, osim ako nije drugačije uređeno ovim Pravilnikom.</w:t>
      </w:r>
    </w:p>
    <w:p w14:paraId="215CB5BA" w14:textId="77777777" w:rsidR="00AE4697" w:rsidRPr="000E5A90" w:rsidRDefault="00AE4697" w:rsidP="00D34112">
      <w:pPr>
        <w:pStyle w:val="ListParagraph"/>
        <w:ind w:left="0"/>
        <w:rPr>
          <w:rFonts w:ascii="Times New Roman" w:eastAsia="Cambria" w:hAnsi="Times New Roman"/>
          <w:sz w:val="24"/>
          <w:szCs w:val="24"/>
          <w:lang w:val="sr-Latn-CS"/>
        </w:rPr>
      </w:pPr>
    </w:p>
    <w:p w14:paraId="30AD39AA" w14:textId="77777777" w:rsidR="007D43B6" w:rsidRPr="000E5A90" w:rsidRDefault="007D43B6" w:rsidP="00D34112">
      <w:pPr>
        <w:ind w:right="33"/>
        <w:jc w:val="center"/>
        <w:rPr>
          <w:rFonts w:ascii="Times New Roman" w:hAnsi="Times New Roman"/>
          <w:b/>
          <w:sz w:val="24"/>
          <w:szCs w:val="24"/>
          <w:lang w:val="sr-Latn-CS"/>
        </w:rPr>
      </w:pPr>
    </w:p>
    <w:p w14:paraId="48A948DA" w14:textId="74F36AFB" w:rsidR="00AE4697" w:rsidRPr="000E5A90" w:rsidRDefault="00AE4697" w:rsidP="00D34112">
      <w:pPr>
        <w:ind w:right="33"/>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19.</w:t>
      </w:r>
    </w:p>
    <w:p w14:paraId="68E251BA" w14:textId="60095610" w:rsidR="00E20E25" w:rsidRPr="000E5A90" w:rsidRDefault="00790202" w:rsidP="006A7F7F">
      <w:pPr>
        <w:ind w:right="33"/>
        <w:jc w:val="center"/>
        <w:rPr>
          <w:rFonts w:ascii="Times New Roman" w:eastAsia="Cambria" w:hAnsi="Times New Roman"/>
          <w:sz w:val="24"/>
          <w:szCs w:val="24"/>
          <w:lang w:val="sr-Latn-CS"/>
        </w:rPr>
      </w:pPr>
      <w:r w:rsidRPr="000E5A90">
        <w:rPr>
          <w:rFonts w:ascii="Times New Roman" w:hAnsi="Times New Roman"/>
          <w:b/>
          <w:sz w:val="24"/>
          <w:szCs w:val="24"/>
          <w:lang w:val="sr-Latn-CS"/>
        </w:rPr>
        <w:t>Delatnosti Komisija</w:t>
      </w:r>
    </w:p>
    <w:p w14:paraId="5C3CD0B6" w14:textId="77777777" w:rsidR="00090AFA" w:rsidRPr="000E5A90" w:rsidRDefault="00090AFA" w:rsidP="006A7F7F">
      <w:pPr>
        <w:ind w:right="33"/>
        <w:jc w:val="center"/>
        <w:rPr>
          <w:rFonts w:ascii="Times New Roman" w:eastAsia="Cambria" w:hAnsi="Times New Roman"/>
          <w:b/>
          <w:sz w:val="24"/>
          <w:szCs w:val="24"/>
          <w:lang w:val="sr-Latn-CS"/>
        </w:rPr>
      </w:pPr>
    </w:p>
    <w:p w14:paraId="0CD8FEE7" w14:textId="6262CCC9" w:rsidR="00090AFA" w:rsidRPr="000E5A90" w:rsidRDefault="00090AFA" w:rsidP="00090AFA">
      <w:pPr>
        <w:ind w:right="67"/>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1. Rad Komisija rezultira preporukama i predlozima </w:t>
      </w:r>
      <w:r w:rsidR="007D43B6" w:rsidRPr="000E5A90">
        <w:rPr>
          <w:rFonts w:ascii="Times New Roman" w:hAnsi="Times New Roman"/>
          <w:sz w:val="24"/>
          <w:szCs w:val="24"/>
          <w:lang w:val="sr-Latn-CS"/>
        </w:rPr>
        <w:t>koje Savet razmatra i izglasava</w:t>
      </w:r>
      <w:r w:rsidRPr="000E5A90">
        <w:rPr>
          <w:rFonts w:ascii="Times New Roman" w:hAnsi="Times New Roman"/>
          <w:sz w:val="24"/>
          <w:szCs w:val="24"/>
          <w:lang w:val="sr-Latn-CS"/>
        </w:rPr>
        <w:t xml:space="preserve">. Preporuke i predlozi se predstavljaju pred Savetom od strane predsednika odgovarajuće Komisije. </w:t>
      </w:r>
    </w:p>
    <w:p w14:paraId="4CA815D4" w14:textId="77777777" w:rsidR="00090AFA" w:rsidRPr="000E5A90" w:rsidRDefault="00090AFA" w:rsidP="00090AFA">
      <w:pPr>
        <w:ind w:right="67"/>
        <w:jc w:val="both"/>
        <w:rPr>
          <w:rFonts w:ascii="Times New Roman" w:eastAsia="Cambria" w:hAnsi="Times New Roman"/>
          <w:sz w:val="24"/>
          <w:szCs w:val="24"/>
          <w:lang w:val="sr-Latn-CS"/>
        </w:rPr>
      </w:pPr>
    </w:p>
    <w:p w14:paraId="515A8494" w14:textId="6B7FF5D7" w:rsidR="00090AFA" w:rsidRPr="000E5A90" w:rsidRDefault="00090AFA" w:rsidP="00090AFA">
      <w:pPr>
        <w:ind w:right="67"/>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2. Sekretarijat </w:t>
      </w:r>
      <w:r w:rsidR="007D43B6" w:rsidRPr="000E5A90">
        <w:rPr>
          <w:rFonts w:ascii="Times New Roman" w:hAnsi="Times New Roman"/>
          <w:sz w:val="24"/>
          <w:szCs w:val="24"/>
          <w:lang w:val="sr-Latn-CS"/>
        </w:rPr>
        <w:t>će pružiti</w:t>
      </w:r>
      <w:r w:rsidRPr="000E5A90">
        <w:rPr>
          <w:rFonts w:ascii="Times New Roman" w:hAnsi="Times New Roman"/>
          <w:sz w:val="24"/>
          <w:szCs w:val="24"/>
          <w:lang w:val="sr-Latn-CS"/>
        </w:rPr>
        <w:t xml:space="preserve"> potrebnu podršku </w:t>
      </w:r>
      <w:r w:rsidR="007D43B6" w:rsidRPr="000E5A90">
        <w:rPr>
          <w:rFonts w:ascii="Times New Roman" w:hAnsi="Times New Roman"/>
          <w:sz w:val="24"/>
          <w:szCs w:val="24"/>
          <w:lang w:val="sr-Latn-CS"/>
        </w:rPr>
        <w:t>za rad</w:t>
      </w:r>
      <w:r w:rsidRPr="000E5A90">
        <w:rPr>
          <w:rFonts w:ascii="Times New Roman" w:hAnsi="Times New Roman"/>
          <w:sz w:val="24"/>
          <w:szCs w:val="24"/>
          <w:lang w:val="sr-Latn-CS"/>
        </w:rPr>
        <w:t xml:space="preserve"> Komisija. Sekretarijat čuva sve zapisnike, predloge, preporuke i izveštaje Komisija.</w:t>
      </w:r>
    </w:p>
    <w:p w14:paraId="212E3830" w14:textId="77777777" w:rsidR="00090AFA" w:rsidRPr="000E5A90" w:rsidRDefault="00090AFA" w:rsidP="00090AFA">
      <w:pPr>
        <w:pStyle w:val="ListParagraph"/>
        <w:ind w:left="0" w:right="67"/>
        <w:jc w:val="both"/>
        <w:rPr>
          <w:rFonts w:ascii="Times New Roman" w:eastAsia="Cambria" w:hAnsi="Times New Roman"/>
          <w:color w:val="FF0000"/>
          <w:sz w:val="24"/>
          <w:szCs w:val="24"/>
          <w:highlight w:val="yellow"/>
          <w:lang w:val="sr-Latn-CS"/>
        </w:rPr>
      </w:pPr>
    </w:p>
    <w:p w14:paraId="4D3F4F53" w14:textId="238561F5" w:rsidR="00FC7D59" w:rsidRPr="000E5A90" w:rsidRDefault="00090AFA" w:rsidP="00090AFA">
      <w:pPr>
        <w:pStyle w:val="ListParagraph"/>
        <w:ind w:left="0" w:right="67"/>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3. Komisije izveštavaju Savetu </w:t>
      </w:r>
      <w:r w:rsidR="007D43B6" w:rsidRPr="000E5A90">
        <w:rPr>
          <w:rFonts w:ascii="Times New Roman" w:hAnsi="Times New Roman"/>
          <w:sz w:val="24"/>
          <w:szCs w:val="24"/>
          <w:lang w:val="sr-Latn-CS"/>
        </w:rPr>
        <w:t>o godišnje</w:t>
      </w:r>
      <w:r w:rsidRPr="000E5A90">
        <w:rPr>
          <w:rFonts w:ascii="Times New Roman" w:hAnsi="Times New Roman"/>
          <w:sz w:val="24"/>
          <w:szCs w:val="24"/>
          <w:lang w:val="sr-Latn-CS"/>
        </w:rPr>
        <w:t>m plan</w:t>
      </w:r>
      <w:r w:rsidR="007D43B6" w:rsidRPr="000E5A90">
        <w:rPr>
          <w:rFonts w:ascii="Times New Roman" w:hAnsi="Times New Roman"/>
          <w:sz w:val="24"/>
          <w:szCs w:val="24"/>
          <w:lang w:val="sr-Latn-CS"/>
        </w:rPr>
        <w:t>u</w:t>
      </w:r>
      <w:r w:rsidRPr="000E5A90">
        <w:rPr>
          <w:rFonts w:ascii="Times New Roman" w:hAnsi="Times New Roman"/>
          <w:sz w:val="24"/>
          <w:szCs w:val="24"/>
          <w:lang w:val="sr-Latn-CS"/>
        </w:rPr>
        <w:t xml:space="preserve"> jednom (1) godišnje.</w:t>
      </w:r>
    </w:p>
    <w:p w14:paraId="08161F20" w14:textId="77777777" w:rsidR="00FC7D59" w:rsidRPr="000E5A90" w:rsidRDefault="00FC7D59" w:rsidP="00090AFA">
      <w:pPr>
        <w:pStyle w:val="ListParagraph"/>
        <w:ind w:left="0" w:right="67" w:firstLine="180"/>
        <w:jc w:val="both"/>
        <w:rPr>
          <w:rFonts w:ascii="Times New Roman" w:eastAsia="Cambria" w:hAnsi="Times New Roman"/>
          <w:sz w:val="24"/>
          <w:szCs w:val="24"/>
          <w:lang w:val="sr-Latn-CS"/>
        </w:rPr>
      </w:pPr>
    </w:p>
    <w:p w14:paraId="7747C73B" w14:textId="2B945E3D" w:rsidR="00424852" w:rsidRPr="000E5A90" w:rsidRDefault="002A6756" w:rsidP="00D34112">
      <w:pPr>
        <w:ind w:right="72"/>
        <w:jc w:val="center"/>
        <w:rPr>
          <w:rFonts w:ascii="Times New Roman" w:eastAsia="Cambria" w:hAnsi="Times New Roman"/>
          <w:b/>
          <w:spacing w:val="2"/>
          <w:sz w:val="24"/>
          <w:szCs w:val="24"/>
          <w:lang w:val="sr-Latn-CS"/>
        </w:rPr>
      </w:pPr>
      <w:r w:rsidRPr="000E5A90">
        <w:rPr>
          <w:rFonts w:ascii="Times New Roman" w:hAnsi="Times New Roman"/>
          <w:b/>
          <w:sz w:val="24"/>
          <w:szCs w:val="24"/>
          <w:lang w:val="sr-Latn-CS"/>
        </w:rPr>
        <w:t>Član 20.</w:t>
      </w:r>
    </w:p>
    <w:p w14:paraId="7A69AEA4" w14:textId="0029CE5F" w:rsidR="00E20E25" w:rsidRPr="000E5A90" w:rsidRDefault="00E20E25" w:rsidP="00D34112">
      <w:pPr>
        <w:ind w:right="72"/>
        <w:jc w:val="center"/>
        <w:rPr>
          <w:rFonts w:ascii="Times New Roman" w:eastAsia="Cambria" w:hAnsi="Times New Roman"/>
          <w:b/>
          <w:spacing w:val="2"/>
          <w:sz w:val="24"/>
          <w:szCs w:val="24"/>
          <w:lang w:val="sr-Latn-CS"/>
        </w:rPr>
      </w:pPr>
      <w:r w:rsidRPr="000E5A90">
        <w:rPr>
          <w:rFonts w:ascii="Times New Roman" w:hAnsi="Times New Roman"/>
          <w:b/>
          <w:sz w:val="24"/>
          <w:szCs w:val="24"/>
          <w:lang w:val="sr-Latn-CS"/>
        </w:rPr>
        <w:t>Komisija za normativna pitanja</w:t>
      </w:r>
    </w:p>
    <w:p w14:paraId="383C3774" w14:textId="77777777" w:rsidR="00E20E25" w:rsidRPr="000E5A90" w:rsidRDefault="00E20E25" w:rsidP="008824D0">
      <w:pPr>
        <w:ind w:right="72"/>
        <w:jc w:val="both"/>
        <w:rPr>
          <w:rFonts w:ascii="Times New Roman" w:eastAsia="Cambria" w:hAnsi="Times New Roman"/>
          <w:b/>
          <w:spacing w:val="2"/>
          <w:sz w:val="24"/>
          <w:szCs w:val="24"/>
          <w:lang w:val="sr-Latn-CS"/>
        </w:rPr>
      </w:pPr>
    </w:p>
    <w:p w14:paraId="5EDED1E6" w14:textId="2392D073" w:rsidR="00E20E25" w:rsidRPr="000E5A90" w:rsidRDefault="00E20E25" w:rsidP="008824D0">
      <w:pPr>
        <w:ind w:right="72"/>
        <w:jc w:val="both"/>
        <w:rPr>
          <w:rFonts w:ascii="Times New Roman" w:eastAsia="Cambria" w:hAnsi="Times New Roman"/>
          <w:spacing w:val="2"/>
          <w:sz w:val="24"/>
          <w:szCs w:val="24"/>
          <w:lang w:val="sr-Latn-CS"/>
        </w:rPr>
      </w:pPr>
      <w:r w:rsidRPr="000E5A90">
        <w:rPr>
          <w:rFonts w:ascii="Times New Roman" w:hAnsi="Times New Roman"/>
          <w:sz w:val="24"/>
          <w:szCs w:val="24"/>
          <w:lang w:val="sr-Latn-CS"/>
        </w:rPr>
        <w:t xml:space="preserve">1. Predsednik Komisije </w:t>
      </w:r>
      <w:r w:rsidR="00755746" w:rsidRPr="000E5A90">
        <w:rPr>
          <w:rFonts w:ascii="Times New Roman" w:hAnsi="Times New Roman"/>
          <w:sz w:val="24"/>
          <w:szCs w:val="24"/>
          <w:lang w:val="sr-Latn-CS"/>
        </w:rPr>
        <w:t>po</w:t>
      </w:r>
      <w:r w:rsidRPr="000E5A90">
        <w:rPr>
          <w:rFonts w:ascii="Times New Roman" w:hAnsi="Times New Roman"/>
          <w:sz w:val="24"/>
          <w:szCs w:val="24"/>
          <w:lang w:val="sr-Latn-CS"/>
        </w:rPr>
        <w:t xml:space="preserve"> zakonu ima puno radno vreme u Savetu.</w:t>
      </w:r>
    </w:p>
    <w:p w14:paraId="6A9060FF" w14:textId="77777777" w:rsidR="00775806" w:rsidRPr="000E5A90" w:rsidRDefault="00775806" w:rsidP="008824D0">
      <w:pPr>
        <w:ind w:right="72"/>
        <w:jc w:val="both"/>
        <w:rPr>
          <w:rFonts w:ascii="Times New Roman" w:eastAsia="Cambria" w:hAnsi="Times New Roman"/>
          <w:spacing w:val="2"/>
          <w:sz w:val="24"/>
          <w:szCs w:val="24"/>
          <w:lang w:val="sr-Latn-CS"/>
        </w:rPr>
      </w:pPr>
    </w:p>
    <w:p w14:paraId="61377F4C" w14:textId="705683E2" w:rsidR="0012020B" w:rsidRPr="000E5A90" w:rsidRDefault="0012020B" w:rsidP="0012020B">
      <w:pPr>
        <w:ind w:right="72"/>
        <w:jc w:val="both"/>
        <w:rPr>
          <w:rFonts w:ascii="Times New Roman" w:eastAsia="Cambria" w:hAnsi="Times New Roman"/>
          <w:spacing w:val="2"/>
          <w:sz w:val="24"/>
          <w:szCs w:val="24"/>
          <w:lang w:val="sr-Latn-CS"/>
        </w:rPr>
      </w:pPr>
      <w:r w:rsidRPr="000E5A90">
        <w:rPr>
          <w:rFonts w:ascii="Times New Roman" w:hAnsi="Times New Roman"/>
          <w:sz w:val="24"/>
          <w:szCs w:val="24"/>
          <w:lang w:val="sr-Latn-CS"/>
        </w:rPr>
        <w:t>2. Komisija za normativna pitanja izrađuje i usvaja godišnji plan rada i izveštava pred Savetom jednom (1) godišnje.</w:t>
      </w:r>
    </w:p>
    <w:p w14:paraId="1ED09998" w14:textId="77777777" w:rsidR="0012020B" w:rsidRPr="000E5A90" w:rsidRDefault="0012020B" w:rsidP="008824D0">
      <w:pPr>
        <w:ind w:right="72"/>
        <w:jc w:val="both"/>
        <w:rPr>
          <w:rFonts w:ascii="Times New Roman" w:eastAsia="Cambria" w:hAnsi="Times New Roman"/>
          <w:spacing w:val="2"/>
          <w:sz w:val="24"/>
          <w:szCs w:val="24"/>
          <w:lang w:val="sr-Latn-CS"/>
        </w:rPr>
      </w:pPr>
    </w:p>
    <w:p w14:paraId="7056B3AC" w14:textId="53D8C15E" w:rsidR="00755746" w:rsidRPr="000E5A90" w:rsidRDefault="0012020B" w:rsidP="00755746">
      <w:pPr>
        <w:ind w:right="72"/>
        <w:jc w:val="both"/>
        <w:rPr>
          <w:rFonts w:ascii="Times New Roman" w:eastAsia="Cambria" w:hAnsi="Times New Roman"/>
          <w:spacing w:val="2"/>
          <w:sz w:val="24"/>
          <w:szCs w:val="24"/>
          <w:lang w:val="sr-Latn-CS"/>
        </w:rPr>
      </w:pPr>
      <w:r w:rsidRPr="000E5A90">
        <w:rPr>
          <w:rFonts w:ascii="Times New Roman" w:hAnsi="Times New Roman"/>
          <w:sz w:val="24"/>
          <w:szCs w:val="24"/>
          <w:lang w:val="sr-Latn-CS"/>
        </w:rPr>
        <w:t xml:space="preserve">3. Komisija za normativna pitanja pokreće, predlaže i </w:t>
      </w:r>
      <w:r w:rsidR="00F9022A" w:rsidRPr="000E5A90">
        <w:rPr>
          <w:rFonts w:ascii="Times New Roman" w:hAnsi="Times New Roman"/>
          <w:sz w:val="24"/>
          <w:szCs w:val="24"/>
          <w:lang w:val="sr-Latn-CS"/>
        </w:rPr>
        <w:t>preispituje</w:t>
      </w:r>
      <w:r w:rsidRPr="000E5A90">
        <w:rPr>
          <w:rFonts w:ascii="Times New Roman" w:hAnsi="Times New Roman"/>
          <w:sz w:val="24"/>
          <w:szCs w:val="24"/>
          <w:lang w:val="sr-Latn-CS"/>
        </w:rPr>
        <w:t xml:space="preserve"> politike i podzakonske akte, </w:t>
      </w:r>
      <w:r w:rsidR="00755746" w:rsidRPr="000E5A90">
        <w:rPr>
          <w:rFonts w:ascii="Times New Roman" w:hAnsi="Times New Roman"/>
          <w:sz w:val="24"/>
          <w:szCs w:val="24"/>
          <w:lang w:val="sr-Latn-CS"/>
        </w:rPr>
        <w:t>koji obezbeđuju</w:t>
      </w:r>
      <w:r w:rsidRPr="000E5A90">
        <w:rPr>
          <w:rFonts w:ascii="Times New Roman" w:hAnsi="Times New Roman"/>
          <w:sz w:val="24"/>
          <w:szCs w:val="24"/>
          <w:lang w:val="sr-Latn-CS"/>
        </w:rPr>
        <w:t xml:space="preserve"> funkcionisanje Saveta i sudstva.</w:t>
      </w:r>
    </w:p>
    <w:p w14:paraId="13A12811" w14:textId="77777777" w:rsidR="00755746" w:rsidRPr="000E5A90" w:rsidRDefault="00755746" w:rsidP="00755746">
      <w:pPr>
        <w:ind w:right="72"/>
        <w:jc w:val="both"/>
        <w:rPr>
          <w:rFonts w:ascii="Times New Roman" w:hAnsi="Times New Roman"/>
          <w:sz w:val="24"/>
          <w:szCs w:val="24"/>
          <w:lang w:val="sr-Latn-CS"/>
        </w:rPr>
      </w:pPr>
    </w:p>
    <w:p w14:paraId="0D9EEE9A" w14:textId="32BE296C" w:rsidR="00493A5F" w:rsidRPr="000E5A90" w:rsidRDefault="00755746" w:rsidP="00755746">
      <w:pPr>
        <w:ind w:right="72"/>
        <w:jc w:val="both"/>
        <w:rPr>
          <w:rFonts w:ascii="Times New Roman" w:eastAsia="Cambria" w:hAnsi="Times New Roman"/>
          <w:spacing w:val="2"/>
          <w:sz w:val="24"/>
          <w:szCs w:val="24"/>
          <w:lang w:val="sr-Latn-CS"/>
        </w:rPr>
      </w:pPr>
      <w:r w:rsidRPr="000E5A90">
        <w:rPr>
          <w:rFonts w:ascii="Times New Roman" w:hAnsi="Times New Roman"/>
          <w:sz w:val="24"/>
          <w:szCs w:val="24"/>
          <w:lang w:val="sr-Latn-CS"/>
        </w:rPr>
        <w:t>3.</w:t>
      </w:r>
      <w:r w:rsidR="00493A5F" w:rsidRPr="000E5A90">
        <w:rPr>
          <w:rFonts w:ascii="Times New Roman" w:hAnsi="Times New Roman"/>
          <w:sz w:val="24"/>
          <w:szCs w:val="24"/>
          <w:lang w:val="sr-Latn-CS"/>
        </w:rPr>
        <w:t>Na zahtev Saveta, prati i komentariše predložen</w:t>
      </w:r>
      <w:r w:rsidR="00F9022A" w:rsidRPr="000E5A90">
        <w:rPr>
          <w:rFonts w:ascii="Times New Roman" w:hAnsi="Times New Roman"/>
          <w:sz w:val="24"/>
          <w:szCs w:val="24"/>
          <w:lang w:val="sr-Latn-CS"/>
        </w:rPr>
        <w:t>e</w:t>
      </w:r>
      <w:r w:rsidR="00493A5F" w:rsidRPr="000E5A90">
        <w:rPr>
          <w:rFonts w:ascii="Times New Roman" w:hAnsi="Times New Roman"/>
          <w:sz w:val="24"/>
          <w:szCs w:val="24"/>
          <w:lang w:val="sr-Latn-CS"/>
        </w:rPr>
        <w:t xml:space="preserve"> </w:t>
      </w:r>
      <w:r w:rsidRPr="000E5A90">
        <w:rPr>
          <w:rFonts w:ascii="Times New Roman" w:hAnsi="Times New Roman"/>
          <w:sz w:val="24"/>
          <w:szCs w:val="24"/>
          <w:lang w:val="sr-Latn-CS"/>
        </w:rPr>
        <w:t>zakone</w:t>
      </w:r>
      <w:r w:rsidR="00493A5F" w:rsidRPr="000E5A90">
        <w:rPr>
          <w:rFonts w:ascii="Times New Roman" w:hAnsi="Times New Roman"/>
          <w:sz w:val="24"/>
          <w:szCs w:val="24"/>
          <w:lang w:val="sr-Latn-CS"/>
        </w:rPr>
        <w:t xml:space="preserve"> </w:t>
      </w:r>
      <w:r w:rsidR="00F9022A" w:rsidRPr="000E5A90">
        <w:rPr>
          <w:rFonts w:ascii="Times New Roman" w:hAnsi="Times New Roman"/>
          <w:sz w:val="24"/>
          <w:szCs w:val="24"/>
          <w:lang w:val="sr-Latn-CS"/>
        </w:rPr>
        <w:t>koji se odnose na sudstvo.</w:t>
      </w:r>
    </w:p>
    <w:p w14:paraId="61785AA5" w14:textId="77777777" w:rsidR="00493A5F" w:rsidRPr="000E5A90" w:rsidRDefault="00493A5F" w:rsidP="008824D0">
      <w:pPr>
        <w:ind w:right="72"/>
        <w:jc w:val="both"/>
        <w:rPr>
          <w:rFonts w:ascii="Times New Roman" w:eastAsia="Cambria" w:hAnsi="Times New Roman"/>
          <w:spacing w:val="2"/>
          <w:sz w:val="24"/>
          <w:szCs w:val="24"/>
          <w:lang w:val="sr-Latn-CS"/>
        </w:rPr>
      </w:pPr>
    </w:p>
    <w:p w14:paraId="32879BBA" w14:textId="6BA3951B" w:rsidR="00493A5F" w:rsidRPr="000E5A90" w:rsidRDefault="00493A5F" w:rsidP="008824D0">
      <w:pPr>
        <w:ind w:right="72"/>
        <w:jc w:val="both"/>
        <w:rPr>
          <w:rFonts w:ascii="Times New Roman" w:eastAsia="Cambria" w:hAnsi="Times New Roman"/>
          <w:spacing w:val="2"/>
          <w:sz w:val="24"/>
          <w:szCs w:val="24"/>
          <w:lang w:val="sr-Latn-CS"/>
        </w:rPr>
      </w:pPr>
      <w:r w:rsidRPr="000E5A90">
        <w:rPr>
          <w:rFonts w:ascii="Times New Roman" w:hAnsi="Times New Roman"/>
          <w:sz w:val="24"/>
          <w:szCs w:val="24"/>
          <w:lang w:val="sr-Latn-CS"/>
        </w:rPr>
        <w:t xml:space="preserve">4. Sarađuje sa nadležnim licima iz Skupštine i Ministarstva pravde kako bi se </w:t>
      </w:r>
      <w:r w:rsidR="00F9022A" w:rsidRPr="000E5A90">
        <w:rPr>
          <w:rFonts w:ascii="Times New Roman" w:hAnsi="Times New Roman"/>
          <w:sz w:val="24"/>
          <w:szCs w:val="24"/>
          <w:lang w:val="sr-Latn-CS"/>
        </w:rPr>
        <w:t>osiguralo</w:t>
      </w:r>
      <w:r w:rsidRPr="000E5A90">
        <w:rPr>
          <w:rFonts w:ascii="Times New Roman" w:hAnsi="Times New Roman"/>
          <w:sz w:val="24"/>
          <w:szCs w:val="24"/>
          <w:lang w:val="sr-Latn-CS"/>
        </w:rPr>
        <w:t xml:space="preserve"> da </w:t>
      </w:r>
      <w:r w:rsidR="00F9022A" w:rsidRPr="000E5A90">
        <w:rPr>
          <w:rFonts w:ascii="Times New Roman" w:hAnsi="Times New Roman"/>
          <w:sz w:val="24"/>
          <w:szCs w:val="24"/>
          <w:lang w:val="sr-Latn-CS"/>
        </w:rPr>
        <w:t>se</w:t>
      </w:r>
      <w:r w:rsidRPr="000E5A90">
        <w:rPr>
          <w:rFonts w:ascii="Times New Roman" w:hAnsi="Times New Roman"/>
          <w:sz w:val="24"/>
          <w:szCs w:val="24"/>
          <w:lang w:val="sr-Latn-CS"/>
        </w:rPr>
        <w:t xml:space="preserve"> interesi sudstva </w:t>
      </w:r>
      <w:r w:rsidR="00F9022A" w:rsidRPr="000E5A90">
        <w:rPr>
          <w:rFonts w:ascii="Times New Roman" w:hAnsi="Times New Roman"/>
          <w:sz w:val="24"/>
          <w:szCs w:val="24"/>
          <w:lang w:val="sr-Latn-CS"/>
        </w:rPr>
        <w:t>uzimaju</w:t>
      </w:r>
      <w:r w:rsidRPr="000E5A90">
        <w:rPr>
          <w:rFonts w:ascii="Times New Roman" w:hAnsi="Times New Roman"/>
          <w:sz w:val="24"/>
          <w:szCs w:val="24"/>
          <w:lang w:val="sr-Latn-CS"/>
        </w:rPr>
        <w:t xml:space="preserve"> u obzir u predloženom zakonodavstvu.</w:t>
      </w:r>
    </w:p>
    <w:p w14:paraId="6B3A81E0" w14:textId="77777777" w:rsidR="00493A5F" w:rsidRPr="000E5A90" w:rsidRDefault="00493A5F" w:rsidP="008824D0">
      <w:pPr>
        <w:ind w:right="72"/>
        <w:jc w:val="both"/>
        <w:rPr>
          <w:rFonts w:ascii="Times New Roman" w:eastAsia="Cambria" w:hAnsi="Times New Roman"/>
          <w:spacing w:val="2"/>
          <w:sz w:val="24"/>
          <w:szCs w:val="24"/>
          <w:lang w:val="sr-Latn-CS"/>
        </w:rPr>
      </w:pPr>
    </w:p>
    <w:p w14:paraId="777ECC13" w14:textId="52416386" w:rsidR="00E0067A" w:rsidRPr="000E5A90" w:rsidRDefault="00DB4B06" w:rsidP="008824D0">
      <w:pPr>
        <w:ind w:right="72"/>
        <w:jc w:val="both"/>
        <w:rPr>
          <w:rFonts w:ascii="Times New Roman" w:eastAsia="Cambria" w:hAnsi="Times New Roman"/>
          <w:spacing w:val="2"/>
          <w:sz w:val="24"/>
          <w:szCs w:val="24"/>
          <w:lang w:val="sr-Latn-CS"/>
        </w:rPr>
      </w:pPr>
      <w:r w:rsidRPr="000E5A90">
        <w:rPr>
          <w:rFonts w:ascii="Times New Roman" w:hAnsi="Times New Roman"/>
          <w:sz w:val="24"/>
          <w:szCs w:val="24"/>
          <w:lang w:val="sr-Latn-CS"/>
        </w:rPr>
        <w:t xml:space="preserve">5. Na zahtev Saveta, </w:t>
      </w:r>
      <w:r w:rsidR="00F9022A" w:rsidRPr="000E5A90">
        <w:rPr>
          <w:rFonts w:ascii="Times New Roman" w:hAnsi="Times New Roman"/>
          <w:sz w:val="24"/>
          <w:szCs w:val="24"/>
          <w:lang w:val="sr-Latn-CS"/>
        </w:rPr>
        <w:t>bavi</w:t>
      </w:r>
      <w:r w:rsidRPr="000E5A90">
        <w:rPr>
          <w:rFonts w:ascii="Times New Roman" w:hAnsi="Times New Roman"/>
          <w:sz w:val="24"/>
          <w:szCs w:val="24"/>
          <w:lang w:val="sr-Latn-CS"/>
        </w:rPr>
        <w:t xml:space="preserve"> se i drugim pitanjima </w:t>
      </w:r>
      <w:r w:rsidR="00F9022A" w:rsidRPr="000E5A90">
        <w:rPr>
          <w:rFonts w:ascii="Times New Roman" w:hAnsi="Times New Roman"/>
          <w:sz w:val="24"/>
          <w:szCs w:val="24"/>
          <w:lang w:val="sr-Latn-CS"/>
        </w:rPr>
        <w:t>koja se odnose na unutrašnja pravila ili zakonodavna pitanja</w:t>
      </w:r>
      <w:r w:rsidRPr="000E5A90">
        <w:rPr>
          <w:rFonts w:ascii="Times New Roman" w:hAnsi="Times New Roman"/>
          <w:sz w:val="24"/>
          <w:szCs w:val="24"/>
          <w:lang w:val="sr-Latn-CS"/>
        </w:rPr>
        <w:t>.</w:t>
      </w:r>
    </w:p>
    <w:p w14:paraId="4CD80A34" w14:textId="77777777" w:rsidR="00872FDE" w:rsidRPr="000E5A90" w:rsidRDefault="00872FDE" w:rsidP="008824D0">
      <w:pPr>
        <w:ind w:left="720" w:right="72"/>
        <w:jc w:val="both"/>
        <w:rPr>
          <w:rFonts w:ascii="Times New Roman" w:eastAsia="Cambria" w:hAnsi="Times New Roman"/>
          <w:spacing w:val="2"/>
          <w:sz w:val="24"/>
          <w:szCs w:val="24"/>
          <w:lang w:val="sr-Latn-CS"/>
        </w:rPr>
      </w:pPr>
    </w:p>
    <w:p w14:paraId="7C0C271A" w14:textId="573860CB" w:rsidR="006740EE" w:rsidRPr="000E5A90" w:rsidRDefault="006740EE" w:rsidP="008824D0">
      <w:pPr>
        <w:spacing w:before="19" w:line="220" w:lineRule="exact"/>
        <w:jc w:val="both"/>
        <w:rPr>
          <w:rFonts w:ascii="Times New Roman" w:eastAsia="Times New Roman" w:hAnsi="Times New Roman"/>
          <w:sz w:val="24"/>
          <w:szCs w:val="24"/>
          <w:lang w:val="sr-Latn-CS"/>
        </w:rPr>
      </w:pPr>
    </w:p>
    <w:p w14:paraId="64F8FC99" w14:textId="28F374F9" w:rsidR="006740EE" w:rsidRPr="000E5A90" w:rsidRDefault="002A6756" w:rsidP="008824D0">
      <w:pPr>
        <w:jc w:val="center"/>
        <w:rPr>
          <w:rFonts w:ascii="Times New Roman" w:hAnsi="Times New Roman"/>
          <w:b/>
          <w:sz w:val="24"/>
          <w:szCs w:val="24"/>
          <w:lang w:val="sr-Latn-CS"/>
        </w:rPr>
      </w:pPr>
      <w:r w:rsidRPr="000E5A90">
        <w:rPr>
          <w:rFonts w:ascii="Times New Roman" w:hAnsi="Times New Roman"/>
          <w:b/>
          <w:sz w:val="24"/>
          <w:szCs w:val="24"/>
          <w:lang w:val="sr-Latn-CS"/>
        </w:rPr>
        <w:t>Član 21.</w:t>
      </w:r>
    </w:p>
    <w:p w14:paraId="3C51E9B4" w14:textId="5BF81BC0" w:rsidR="00E0067A" w:rsidRPr="000E5A90" w:rsidRDefault="0076561E" w:rsidP="008824D0">
      <w:pPr>
        <w:jc w:val="center"/>
        <w:rPr>
          <w:rFonts w:ascii="Times New Roman" w:hAnsi="Times New Roman"/>
          <w:b/>
          <w:sz w:val="24"/>
          <w:szCs w:val="24"/>
          <w:lang w:val="sr-Latn-CS"/>
        </w:rPr>
      </w:pPr>
      <w:r w:rsidRPr="000E5A90">
        <w:rPr>
          <w:rFonts w:ascii="Times New Roman" w:hAnsi="Times New Roman"/>
          <w:b/>
          <w:sz w:val="24"/>
          <w:szCs w:val="24"/>
          <w:lang w:val="sr-Latn-CS"/>
        </w:rPr>
        <w:t>Komisija za ocenjivanje radnog učinka sudija</w:t>
      </w:r>
    </w:p>
    <w:p w14:paraId="2F5C1A82" w14:textId="77777777" w:rsidR="000D184E" w:rsidRPr="000E5A90" w:rsidRDefault="000D184E" w:rsidP="008824D0">
      <w:pPr>
        <w:jc w:val="both"/>
        <w:rPr>
          <w:rFonts w:ascii="Times New Roman" w:hAnsi="Times New Roman"/>
          <w:b/>
          <w:sz w:val="24"/>
          <w:szCs w:val="24"/>
          <w:lang w:val="sr-Latn-CS"/>
        </w:rPr>
      </w:pPr>
    </w:p>
    <w:p w14:paraId="547F9E4C" w14:textId="1E2BD158" w:rsidR="000D184E" w:rsidRPr="000E5A90" w:rsidRDefault="000D184E" w:rsidP="008824D0">
      <w:pPr>
        <w:ind w:right="72"/>
        <w:jc w:val="both"/>
        <w:rPr>
          <w:rFonts w:ascii="Times New Roman" w:eastAsia="Cambria" w:hAnsi="Times New Roman"/>
          <w:spacing w:val="2"/>
          <w:sz w:val="24"/>
          <w:szCs w:val="24"/>
          <w:lang w:val="sr-Latn-CS"/>
        </w:rPr>
      </w:pPr>
      <w:r w:rsidRPr="000E5A90">
        <w:rPr>
          <w:rFonts w:ascii="Times New Roman" w:hAnsi="Times New Roman"/>
          <w:sz w:val="24"/>
          <w:szCs w:val="24"/>
          <w:lang w:val="sr-Latn-CS"/>
        </w:rPr>
        <w:t xml:space="preserve">1. Predsednik Komisije </w:t>
      </w:r>
      <w:r w:rsidR="00F9022A" w:rsidRPr="000E5A90">
        <w:rPr>
          <w:rFonts w:ascii="Times New Roman" w:hAnsi="Times New Roman"/>
          <w:sz w:val="24"/>
          <w:szCs w:val="24"/>
          <w:lang w:val="sr-Latn-CS"/>
        </w:rPr>
        <w:t>po</w:t>
      </w:r>
      <w:r w:rsidRPr="000E5A90">
        <w:rPr>
          <w:rFonts w:ascii="Times New Roman" w:hAnsi="Times New Roman"/>
          <w:sz w:val="24"/>
          <w:szCs w:val="24"/>
          <w:lang w:val="sr-Latn-CS"/>
        </w:rPr>
        <w:t xml:space="preserve"> zakonu ima puno radno vreme u Savetu.</w:t>
      </w:r>
    </w:p>
    <w:p w14:paraId="42B62423" w14:textId="77777777" w:rsidR="00DB4B06" w:rsidRPr="000E5A90" w:rsidRDefault="00DB4B06" w:rsidP="008824D0">
      <w:pPr>
        <w:ind w:right="72"/>
        <w:jc w:val="both"/>
        <w:rPr>
          <w:rFonts w:ascii="Times New Roman" w:eastAsia="Cambria" w:hAnsi="Times New Roman"/>
          <w:spacing w:val="2"/>
          <w:sz w:val="24"/>
          <w:szCs w:val="24"/>
          <w:lang w:val="sr-Latn-CS"/>
        </w:rPr>
      </w:pPr>
    </w:p>
    <w:p w14:paraId="60953851" w14:textId="358DB89B" w:rsidR="00DB4B06" w:rsidRPr="000E5A90" w:rsidRDefault="00DB4B06" w:rsidP="00DB4B06">
      <w:pPr>
        <w:ind w:right="72"/>
        <w:jc w:val="both"/>
        <w:rPr>
          <w:rFonts w:ascii="Times New Roman" w:eastAsia="Cambria" w:hAnsi="Times New Roman"/>
          <w:spacing w:val="2"/>
          <w:sz w:val="24"/>
          <w:szCs w:val="24"/>
          <w:lang w:val="sr-Latn-CS"/>
        </w:rPr>
      </w:pPr>
      <w:r w:rsidRPr="000E5A90">
        <w:rPr>
          <w:rFonts w:ascii="Times New Roman" w:hAnsi="Times New Roman"/>
          <w:sz w:val="24"/>
          <w:szCs w:val="24"/>
          <w:lang w:val="sr-Latn-CS"/>
        </w:rPr>
        <w:t xml:space="preserve">2. Komisija za ocenjivanje radnog učinka sudija izrađuje i usvaja godišnji plan rada, i </w:t>
      </w:r>
      <w:r w:rsidR="00F9022A" w:rsidRPr="000E5A90">
        <w:rPr>
          <w:rFonts w:ascii="Times New Roman" w:hAnsi="Times New Roman"/>
          <w:sz w:val="24"/>
          <w:szCs w:val="24"/>
          <w:lang w:val="sr-Latn-CS"/>
        </w:rPr>
        <w:t>po potrebi</w:t>
      </w:r>
      <w:r w:rsidRPr="000E5A90">
        <w:rPr>
          <w:rFonts w:ascii="Times New Roman" w:hAnsi="Times New Roman"/>
          <w:sz w:val="24"/>
          <w:szCs w:val="24"/>
          <w:lang w:val="sr-Latn-CS"/>
        </w:rPr>
        <w:t xml:space="preserve">, izveštava Savetu. </w:t>
      </w:r>
    </w:p>
    <w:p w14:paraId="53BC83A3" w14:textId="69643BD0" w:rsidR="00E027FC" w:rsidRPr="000E5A90" w:rsidRDefault="00E027FC" w:rsidP="008824D0">
      <w:pPr>
        <w:ind w:right="72"/>
        <w:jc w:val="both"/>
        <w:rPr>
          <w:rFonts w:ascii="Times New Roman" w:hAnsi="Times New Roman"/>
          <w:sz w:val="24"/>
          <w:szCs w:val="24"/>
          <w:lang w:val="sr-Latn-CS"/>
        </w:rPr>
      </w:pPr>
    </w:p>
    <w:p w14:paraId="79F0F3C1" w14:textId="77CDA423" w:rsidR="006C75D8" w:rsidRPr="000E5A90" w:rsidRDefault="00DB4B06" w:rsidP="008824D0">
      <w:pPr>
        <w:shd w:val="clear" w:color="auto" w:fill="FFFFFF"/>
        <w:spacing w:after="225"/>
        <w:jc w:val="both"/>
        <w:rPr>
          <w:rFonts w:ascii="Times New Roman" w:eastAsia="Times New Roman" w:hAnsi="Times New Roman"/>
          <w:sz w:val="24"/>
          <w:szCs w:val="24"/>
          <w:lang w:val="sr-Latn-CS"/>
        </w:rPr>
      </w:pPr>
      <w:r w:rsidRPr="000E5A90">
        <w:rPr>
          <w:rFonts w:ascii="Times New Roman" w:hAnsi="Times New Roman"/>
          <w:sz w:val="24"/>
          <w:szCs w:val="24"/>
          <w:lang w:val="sr-Latn-CS"/>
        </w:rPr>
        <w:t xml:space="preserve">3. Komisija za ocenjivanje radnog učinka ima nadležnost da </w:t>
      </w:r>
      <w:r w:rsidR="002A4091" w:rsidRPr="000E5A90">
        <w:rPr>
          <w:rFonts w:ascii="Times New Roman" w:hAnsi="Times New Roman"/>
          <w:sz w:val="24"/>
          <w:szCs w:val="24"/>
          <w:lang w:val="sr-Latn-CS"/>
        </w:rPr>
        <w:t>ocenjuje</w:t>
      </w:r>
      <w:r w:rsidRPr="000E5A90">
        <w:rPr>
          <w:rFonts w:ascii="Times New Roman" w:hAnsi="Times New Roman"/>
          <w:sz w:val="24"/>
          <w:szCs w:val="24"/>
          <w:lang w:val="sr-Latn-CS"/>
        </w:rPr>
        <w:t xml:space="preserve"> radni učinak sudija sa stalnim mandatom metodom </w:t>
      </w:r>
      <w:r w:rsidR="002A4091" w:rsidRPr="000E5A90">
        <w:rPr>
          <w:rFonts w:ascii="Times New Roman" w:hAnsi="Times New Roman"/>
          <w:sz w:val="24"/>
          <w:szCs w:val="24"/>
          <w:lang w:val="sr-Latn-CS"/>
        </w:rPr>
        <w:t>slučajnog odabira (random)</w:t>
      </w:r>
      <w:r w:rsidRPr="000E5A90">
        <w:rPr>
          <w:rFonts w:ascii="Times New Roman" w:hAnsi="Times New Roman"/>
          <w:sz w:val="24"/>
          <w:szCs w:val="24"/>
          <w:lang w:val="sr-Latn-CS"/>
        </w:rPr>
        <w:t xml:space="preserve">, sudija sa početnim mandatom i onih koji su kandidati za napredovanje.  </w:t>
      </w:r>
    </w:p>
    <w:p w14:paraId="69B54CFB" w14:textId="169480FC" w:rsidR="008E0033" w:rsidRPr="000E5A90" w:rsidRDefault="00DB4B06" w:rsidP="008824D0">
      <w:pPr>
        <w:ind w:right="72"/>
        <w:jc w:val="both"/>
        <w:rPr>
          <w:rFonts w:ascii="Times New Roman" w:eastAsia="Cambria" w:hAnsi="Times New Roman"/>
          <w:spacing w:val="2"/>
          <w:sz w:val="24"/>
          <w:szCs w:val="24"/>
          <w:lang w:val="sr-Latn-CS"/>
        </w:rPr>
      </w:pPr>
      <w:bookmarkStart w:id="1" w:name="_Hlk20297045"/>
      <w:r w:rsidRPr="000E5A90">
        <w:rPr>
          <w:rFonts w:ascii="Times New Roman" w:hAnsi="Times New Roman"/>
          <w:sz w:val="24"/>
          <w:szCs w:val="24"/>
          <w:lang w:val="sr-Latn-CS"/>
        </w:rPr>
        <w:t xml:space="preserve">4. </w:t>
      </w:r>
      <w:bookmarkEnd w:id="1"/>
      <w:r w:rsidRPr="000E5A90">
        <w:rPr>
          <w:lang w:val="sr-Latn-CS"/>
        </w:rPr>
        <w:t>Komisija za ocenjivanje radnog učinka sudija obav</w:t>
      </w:r>
      <w:r w:rsidR="002A4091" w:rsidRPr="000E5A90">
        <w:rPr>
          <w:lang w:val="sr-Latn-CS"/>
        </w:rPr>
        <w:t xml:space="preserve">lja svoj rad </w:t>
      </w:r>
      <w:r w:rsidRPr="000E5A90">
        <w:rPr>
          <w:lang w:val="sr-Latn-CS"/>
        </w:rPr>
        <w:t>i delatnosti na osnovu Pravilnika za ocenjivanje radnog učinka sudija, usvojenog od strane Saveta.</w:t>
      </w:r>
    </w:p>
    <w:p w14:paraId="7F9F68CB" w14:textId="77777777" w:rsidR="008E0033" w:rsidRPr="000E5A90" w:rsidRDefault="008E0033" w:rsidP="008824D0">
      <w:pPr>
        <w:shd w:val="clear" w:color="auto" w:fill="FFFFFF"/>
        <w:spacing w:after="225"/>
        <w:jc w:val="both"/>
        <w:rPr>
          <w:rFonts w:ascii="Times New Roman" w:eastAsia="Times New Roman" w:hAnsi="Times New Roman"/>
          <w:sz w:val="24"/>
          <w:szCs w:val="24"/>
          <w:lang w:val="sr-Latn-CS" w:eastAsia="sq-AL"/>
        </w:rPr>
      </w:pPr>
    </w:p>
    <w:p w14:paraId="46F09960" w14:textId="0EF89A52" w:rsidR="00E027FC" w:rsidRPr="000E5A90" w:rsidRDefault="00E027FC" w:rsidP="008824D0">
      <w:pPr>
        <w:jc w:val="both"/>
        <w:rPr>
          <w:rFonts w:ascii="Times New Roman" w:hAnsi="Times New Roman"/>
          <w:b/>
          <w:sz w:val="24"/>
          <w:szCs w:val="24"/>
          <w:lang w:val="sr-Latn-CS"/>
        </w:rPr>
      </w:pPr>
      <w:r w:rsidRPr="000E5A90">
        <w:rPr>
          <w:rFonts w:ascii="Times New Roman" w:hAnsi="Times New Roman"/>
          <w:sz w:val="24"/>
          <w:szCs w:val="24"/>
          <w:lang w:val="sr-Latn-CS"/>
        </w:rPr>
        <w:t xml:space="preserve">                                                                             </w:t>
      </w:r>
      <w:r w:rsidRPr="000E5A90">
        <w:rPr>
          <w:rFonts w:ascii="Times New Roman" w:hAnsi="Times New Roman"/>
          <w:b/>
          <w:sz w:val="24"/>
          <w:szCs w:val="24"/>
          <w:lang w:val="sr-Latn-CS"/>
        </w:rPr>
        <w:t>Član 22.</w:t>
      </w:r>
    </w:p>
    <w:p w14:paraId="0181FB0A" w14:textId="5CFD9E2D" w:rsidR="00E027FC" w:rsidRPr="000E5A90" w:rsidRDefault="00E027FC" w:rsidP="008824D0">
      <w:pPr>
        <w:jc w:val="both"/>
        <w:rPr>
          <w:rFonts w:ascii="Times New Roman" w:hAnsi="Times New Roman"/>
          <w:b/>
          <w:sz w:val="24"/>
          <w:szCs w:val="24"/>
          <w:lang w:val="sr-Latn-CS"/>
        </w:rPr>
      </w:pPr>
      <w:r w:rsidRPr="000E5A90">
        <w:rPr>
          <w:rFonts w:ascii="Times New Roman" w:hAnsi="Times New Roman"/>
          <w:b/>
          <w:sz w:val="24"/>
          <w:szCs w:val="24"/>
          <w:lang w:val="sr-Latn-CS"/>
        </w:rPr>
        <w:t xml:space="preserve">                                                 Komisija za upravljanje sudovima</w:t>
      </w:r>
    </w:p>
    <w:p w14:paraId="20A1D366" w14:textId="79434828" w:rsidR="00E027FC" w:rsidRPr="000E5A90" w:rsidRDefault="00E027FC" w:rsidP="008824D0">
      <w:pPr>
        <w:jc w:val="both"/>
        <w:rPr>
          <w:rFonts w:ascii="Times New Roman" w:hAnsi="Times New Roman"/>
          <w:b/>
          <w:sz w:val="24"/>
          <w:szCs w:val="24"/>
          <w:lang w:val="sr-Latn-CS"/>
        </w:rPr>
      </w:pPr>
    </w:p>
    <w:p w14:paraId="5D15082A" w14:textId="1DDA9C78" w:rsidR="000D184E" w:rsidRPr="000E5A90" w:rsidRDefault="000D184E" w:rsidP="008824D0">
      <w:pPr>
        <w:ind w:right="72"/>
        <w:jc w:val="both"/>
        <w:rPr>
          <w:rFonts w:ascii="Times New Roman" w:eastAsia="Cambria" w:hAnsi="Times New Roman"/>
          <w:spacing w:val="2"/>
          <w:sz w:val="24"/>
          <w:szCs w:val="24"/>
          <w:lang w:val="sr-Latn-CS"/>
        </w:rPr>
      </w:pPr>
      <w:r w:rsidRPr="000E5A90">
        <w:rPr>
          <w:rFonts w:ascii="Times New Roman" w:hAnsi="Times New Roman"/>
          <w:sz w:val="24"/>
          <w:szCs w:val="24"/>
          <w:lang w:val="sr-Latn-CS"/>
        </w:rPr>
        <w:t xml:space="preserve">1. Predsednik Komisije </w:t>
      </w:r>
      <w:r w:rsidR="002A4091" w:rsidRPr="000E5A90">
        <w:rPr>
          <w:rFonts w:ascii="Times New Roman" w:hAnsi="Times New Roman"/>
          <w:sz w:val="24"/>
          <w:szCs w:val="24"/>
          <w:lang w:val="sr-Latn-CS"/>
        </w:rPr>
        <w:t>po</w:t>
      </w:r>
      <w:r w:rsidRPr="000E5A90">
        <w:rPr>
          <w:rFonts w:ascii="Times New Roman" w:hAnsi="Times New Roman"/>
          <w:sz w:val="24"/>
          <w:szCs w:val="24"/>
          <w:lang w:val="sr-Latn-CS"/>
        </w:rPr>
        <w:t xml:space="preserve"> zakonu ima puno radno vreme u Savetu.</w:t>
      </w:r>
    </w:p>
    <w:p w14:paraId="0AE70B14" w14:textId="77777777" w:rsidR="000D184E" w:rsidRPr="000E5A90" w:rsidRDefault="000D184E" w:rsidP="008824D0">
      <w:pPr>
        <w:ind w:right="72"/>
        <w:jc w:val="both"/>
        <w:rPr>
          <w:rFonts w:ascii="Times New Roman" w:eastAsia="Cambria" w:hAnsi="Times New Roman"/>
          <w:spacing w:val="2"/>
          <w:sz w:val="24"/>
          <w:szCs w:val="24"/>
          <w:lang w:val="sr-Latn-CS"/>
        </w:rPr>
      </w:pPr>
    </w:p>
    <w:p w14:paraId="70C4722C" w14:textId="1B064730" w:rsidR="00DB4B06" w:rsidRPr="000E5A90" w:rsidRDefault="00DB4B06" w:rsidP="00DB4B06">
      <w:pPr>
        <w:ind w:right="72"/>
        <w:jc w:val="both"/>
        <w:rPr>
          <w:rFonts w:ascii="Times New Roman" w:eastAsia="Cambria" w:hAnsi="Times New Roman"/>
          <w:spacing w:val="2"/>
          <w:sz w:val="24"/>
          <w:szCs w:val="24"/>
          <w:lang w:val="sr-Latn-CS"/>
        </w:rPr>
      </w:pPr>
      <w:r w:rsidRPr="000E5A90">
        <w:rPr>
          <w:rFonts w:ascii="Times New Roman" w:hAnsi="Times New Roman"/>
          <w:sz w:val="24"/>
          <w:szCs w:val="24"/>
          <w:lang w:val="sr-Latn-CS"/>
        </w:rPr>
        <w:t>2. Komisija za upravljanje sudovima izrađuje i usvaja godišnji plan rada i izveštava pred Savetom jednom (1) godišnje.</w:t>
      </w:r>
    </w:p>
    <w:p w14:paraId="29D1AEE0" w14:textId="77777777" w:rsidR="00DB4B06" w:rsidRPr="000E5A90" w:rsidRDefault="00DB4B06" w:rsidP="008824D0">
      <w:pPr>
        <w:ind w:right="72"/>
        <w:jc w:val="both"/>
        <w:rPr>
          <w:rFonts w:ascii="Times New Roman" w:eastAsia="Cambria" w:hAnsi="Times New Roman"/>
          <w:spacing w:val="2"/>
          <w:sz w:val="24"/>
          <w:szCs w:val="24"/>
          <w:lang w:val="sr-Latn-CS"/>
        </w:rPr>
      </w:pPr>
    </w:p>
    <w:p w14:paraId="412D1472" w14:textId="39A48AD2" w:rsidR="00493A5F" w:rsidRPr="000E5A90" w:rsidRDefault="00DB4B06" w:rsidP="008824D0">
      <w:pPr>
        <w:ind w:right="72"/>
        <w:jc w:val="both"/>
        <w:rPr>
          <w:rFonts w:ascii="Times New Roman" w:eastAsia="Cambria" w:hAnsi="Times New Roman"/>
          <w:spacing w:val="2"/>
          <w:sz w:val="24"/>
          <w:szCs w:val="24"/>
          <w:lang w:val="sr-Latn-CS"/>
        </w:rPr>
      </w:pPr>
      <w:r w:rsidRPr="000E5A90">
        <w:rPr>
          <w:rFonts w:ascii="Times New Roman" w:hAnsi="Times New Roman"/>
          <w:sz w:val="24"/>
          <w:szCs w:val="24"/>
          <w:lang w:val="sr-Latn-CS"/>
        </w:rPr>
        <w:lastRenderedPageBreak/>
        <w:t xml:space="preserve">3. Komisija za upravljanje sudovima priprema i preporučuje politike za upravljanje sudovima, uključujući i one za upravljanje protoka predmeta, informacione tehnologije za upravljanje predmetima, zgradama, pristupa javnosti, </w:t>
      </w:r>
      <w:r w:rsidR="00A50441" w:rsidRPr="000E5A90">
        <w:rPr>
          <w:rFonts w:ascii="Times New Roman" w:hAnsi="Times New Roman"/>
          <w:sz w:val="24"/>
          <w:szCs w:val="24"/>
          <w:lang w:val="sr-Latn-CS"/>
        </w:rPr>
        <w:t>logistike</w:t>
      </w:r>
      <w:r w:rsidRPr="000E5A90">
        <w:rPr>
          <w:rFonts w:ascii="Times New Roman" w:hAnsi="Times New Roman"/>
          <w:sz w:val="24"/>
          <w:szCs w:val="24"/>
          <w:lang w:val="sr-Latn-CS"/>
        </w:rPr>
        <w:t xml:space="preserve"> i bezbednosti;</w:t>
      </w:r>
    </w:p>
    <w:p w14:paraId="39026970" w14:textId="77777777" w:rsidR="00493A5F" w:rsidRPr="000E5A90" w:rsidRDefault="00493A5F" w:rsidP="008824D0">
      <w:pPr>
        <w:ind w:right="72"/>
        <w:jc w:val="both"/>
        <w:rPr>
          <w:rFonts w:ascii="Times New Roman" w:eastAsia="Cambria" w:hAnsi="Times New Roman"/>
          <w:spacing w:val="2"/>
          <w:sz w:val="24"/>
          <w:szCs w:val="24"/>
          <w:lang w:val="sr-Latn-CS"/>
        </w:rPr>
      </w:pPr>
    </w:p>
    <w:p w14:paraId="66B6B02E" w14:textId="77EC0404" w:rsidR="00493A5F" w:rsidRPr="000E5A90" w:rsidRDefault="00DB4B06" w:rsidP="008824D0">
      <w:pPr>
        <w:ind w:right="72"/>
        <w:jc w:val="both"/>
        <w:rPr>
          <w:rFonts w:ascii="Times New Roman" w:eastAsia="Cambria" w:hAnsi="Times New Roman"/>
          <w:spacing w:val="2"/>
          <w:sz w:val="24"/>
          <w:szCs w:val="24"/>
          <w:lang w:val="sr-Latn-CS"/>
        </w:rPr>
      </w:pPr>
      <w:r w:rsidRPr="000E5A90">
        <w:rPr>
          <w:rFonts w:ascii="Times New Roman" w:hAnsi="Times New Roman"/>
          <w:sz w:val="24"/>
          <w:szCs w:val="24"/>
          <w:lang w:val="sr-Latn-CS"/>
        </w:rPr>
        <w:t xml:space="preserve">4. </w:t>
      </w:r>
      <w:r w:rsidR="002A4091" w:rsidRPr="000E5A90">
        <w:rPr>
          <w:rFonts w:ascii="Times New Roman" w:hAnsi="Times New Roman"/>
          <w:sz w:val="24"/>
          <w:szCs w:val="24"/>
          <w:lang w:val="sr-Latn-CS"/>
        </w:rPr>
        <w:t>Nadgleda</w:t>
      </w:r>
      <w:r w:rsidRPr="000E5A90">
        <w:rPr>
          <w:rFonts w:ascii="Times New Roman" w:hAnsi="Times New Roman"/>
          <w:sz w:val="24"/>
          <w:szCs w:val="24"/>
          <w:lang w:val="sr-Latn-CS"/>
        </w:rPr>
        <w:t xml:space="preserve"> sprovođenje normativnih ak</w:t>
      </w:r>
      <w:r w:rsidR="002A4091" w:rsidRPr="000E5A90">
        <w:rPr>
          <w:rFonts w:ascii="Times New Roman" w:hAnsi="Times New Roman"/>
          <w:sz w:val="24"/>
          <w:szCs w:val="24"/>
          <w:lang w:val="sr-Latn-CS"/>
        </w:rPr>
        <w:t>a</w:t>
      </w:r>
      <w:r w:rsidRPr="000E5A90">
        <w:rPr>
          <w:rFonts w:ascii="Times New Roman" w:hAnsi="Times New Roman"/>
          <w:sz w:val="24"/>
          <w:szCs w:val="24"/>
          <w:lang w:val="sr-Latn-CS"/>
        </w:rPr>
        <w:t xml:space="preserve">ta </w:t>
      </w:r>
      <w:r w:rsidR="002A4091" w:rsidRPr="000E5A90">
        <w:rPr>
          <w:rFonts w:ascii="Times New Roman" w:hAnsi="Times New Roman"/>
          <w:sz w:val="24"/>
          <w:szCs w:val="24"/>
          <w:lang w:val="sr-Latn-CS"/>
        </w:rPr>
        <w:t>koji se odnose na upravljanje sudovima</w:t>
      </w:r>
      <w:r w:rsidRPr="000E5A90">
        <w:rPr>
          <w:rFonts w:ascii="Times New Roman" w:hAnsi="Times New Roman"/>
          <w:sz w:val="24"/>
          <w:szCs w:val="24"/>
          <w:lang w:val="sr-Latn-CS"/>
        </w:rPr>
        <w:t>.</w:t>
      </w:r>
    </w:p>
    <w:p w14:paraId="112523D2" w14:textId="77777777" w:rsidR="00493A5F" w:rsidRPr="000E5A90" w:rsidRDefault="00493A5F" w:rsidP="008824D0">
      <w:pPr>
        <w:ind w:right="72"/>
        <w:jc w:val="both"/>
        <w:rPr>
          <w:rFonts w:ascii="Times New Roman" w:eastAsia="Cambria" w:hAnsi="Times New Roman"/>
          <w:spacing w:val="2"/>
          <w:sz w:val="24"/>
          <w:szCs w:val="24"/>
          <w:lang w:val="sr-Latn-CS"/>
        </w:rPr>
      </w:pPr>
    </w:p>
    <w:p w14:paraId="09D325A2" w14:textId="60925E5C" w:rsidR="00493A5F" w:rsidRPr="000E5A90" w:rsidRDefault="00DB4B06" w:rsidP="00DB4B06">
      <w:pPr>
        <w:ind w:right="72"/>
        <w:jc w:val="both"/>
        <w:rPr>
          <w:rFonts w:ascii="Times New Roman" w:hAnsi="Times New Roman"/>
          <w:sz w:val="24"/>
          <w:szCs w:val="24"/>
          <w:lang w:val="sr-Latn-CS"/>
        </w:rPr>
      </w:pPr>
      <w:r w:rsidRPr="000E5A90">
        <w:rPr>
          <w:rFonts w:ascii="Times New Roman" w:hAnsi="Times New Roman"/>
          <w:sz w:val="24"/>
          <w:szCs w:val="24"/>
          <w:lang w:val="sr-Latn-CS"/>
        </w:rPr>
        <w:t>5. Na zahtev Saveta, bavi se i drugim pitanjima u vezi sa upravljanjem sudovima.</w:t>
      </w:r>
    </w:p>
    <w:p w14:paraId="25B309F9" w14:textId="77777777" w:rsidR="008717A0" w:rsidRPr="000E5A90" w:rsidRDefault="008717A0" w:rsidP="00DB4B06">
      <w:pPr>
        <w:ind w:right="72"/>
        <w:jc w:val="both"/>
        <w:rPr>
          <w:rFonts w:ascii="Times New Roman" w:eastAsia="Cambria" w:hAnsi="Times New Roman"/>
          <w:spacing w:val="2"/>
          <w:sz w:val="24"/>
          <w:szCs w:val="24"/>
          <w:lang w:val="sr-Latn-CS"/>
        </w:rPr>
      </w:pPr>
    </w:p>
    <w:p w14:paraId="2BB594F7" w14:textId="459BF137" w:rsidR="005B2C35" w:rsidRPr="00850B24" w:rsidRDefault="005B2C35" w:rsidP="005B2C35">
      <w:pPr>
        <w:jc w:val="center"/>
        <w:rPr>
          <w:rFonts w:ascii="Times New Roman" w:hAnsi="Times New Roman"/>
          <w:b/>
          <w:sz w:val="24"/>
          <w:szCs w:val="24"/>
          <w:lang w:val="sr-Latn-CS" w:eastAsia="sq-AL"/>
        </w:rPr>
      </w:pPr>
      <w:r w:rsidRPr="000E5A90">
        <w:rPr>
          <w:rFonts w:ascii="Times New Roman" w:hAnsi="Times New Roman"/>
          <w:b/>
          <w:sz w:val="24"/>
          <w:szCs w:val="24"/>
          <w:lang w:val="sr-Latn-CS"/>
        </w:rPr>
        <w:t>Član</w:t>
      </w:r>
      <w:r w:rsidRPr="00850B24">
        <w:rPr>
          <w:rFonts w:ascii="Times New Roman" w:hAnsi="Times New Roman"/>
          <w:b/>
          <w:sz w:val="24"/>
          <w:szCs w:val="24"/>
          <w:lang w:val="sr-Latn-CS" w:eastAsia="sq-AL"/>
        </w:rPr>
        <w:t xml:space="preserve"> 23</w:t>
      </w:r>
    </w:p>
    <w:p w14:paraId="70208E16" w14:textId="0A819A55" w:rsidR="005B2C35" w:rsidRPr="00850B24" w:rsidRDefault="005B2C35" w:rsidP="005B2C35">
      <w:pPr>
        <w:jc w:val="center"/>
        <w:rPr>
          <w:rFonts w:ascii="Times New Roman" w:hAnsi="Times New Roman"/>
          <w:b/>
          <w:sz w:val="24"/>
          <w:szCs w:val="24"/>
          <w:lang w:val="sr-Latn-CS" w:eastAsia="sq-AL"/>
        </w:rPr>
      </w:pPr>
      <w:r w:rsidRPr="00850B24">
        <w:rPr>
          <w:rFonts w:ascii="Times New Roman" w:hAnsi="Times New Roman"/>
          <w:b/>
          <w:sz w:val="24"/>
          <w:szCs w:val="24"/>
          <w:lang w:val="sr-Latn-CS" w:eastAsia="sq-AL"/>
        </w:rPr>
        <w:t>Komisi</w:t>
      </w:r>
      <w:r w:rsidRPr="000E5A90">
        <w:rPr>
          <w:rFonts w:ascii="Times New Roman" w:hAnsi="Times New Roman"/>
          <w:b/>
          <w:sz w:val="24"/>
          <w:szCs w:val="24"/>
          <w:lang w:val="sr-Latn-CS" w:eastAsia="sq-AL"/>
        </w:rPr>
        <w:t xml:space="preserve">ja za budžet i finansije </w:t>
      </w:r>
    </w:p>
    <w:p w14:paraId="7B37A553" w14:textId="77777777" w:rsidR="00E027FC" w:rsidRPr="000E5A90" w:rsidRDefault="00E027FC" w:rsidP="00D34112">
      <w:pPr>
        <w:rPr>
          <w:rFonts w:ascii="Times New Roman" w:hAnsi="Times New Roman"/>
          <w:b/>
          <w:sz w:val="24"/>
          <w:szCs w:val="24"/>
          <w:lang w:val="sr-Latn-CS"/>
        </w:rPr>
      </w:pPr>
    </w:p>
    <w:p w14:paraId="20CE66FA" w14:textId="77777777" w:rsidR="00E027FC" w:rsidRPr="000E5A90" w:rsidRDefault="00E027FC" w:rsidP="00D34112">
      <w:pPr>
        <w:rPr>
          <w:rFonts w:ascii="Times New Roman" w:hAnsi="Times New Roman"/>
          <w:b/>
          <w:sz w:val="24"/>
          <w:szCs w:val="24"/>
          <w:lang w:val="sr-Latn-CS"/>
        </w:rPr>
      </w:pPr>
    </w:p>
    <w:p w14:paraId="03F1BF6C" w14:textId="77777777" w:rsidR="005B2C35" w:rsidRPr="000E5A90" w:rsidRDefault="005B2C35" w:rsidP="005B2C35">
      <w:pPr>
        <w:shd w:val="clear" w:color="auto" w:fill="FFFFFF"/>
        <w:spacing w:after="225"/>
        <w:rPr>
          <w:rFonts w:ascii="Times New Roman" w:eastAsia="Times New Roman" w:hAnsi="Times New Roman"/>
          <w:sz w:val="24"/>
          <w:szCs w:val="24"/>
          <w:lang w:val="sr-Latn-CS" w:eastAsia="sq-AL"/>
        </w:rPr>
      </w:pPr>
      <w:r w:rsidRPr="00850B24">
        <w:rPr>
          <w:rFonts w:ascii="Times New Roman" w:eastAsia="Times New Roman" w:hAnsi="Times New Roman"/>
          <w:sz w:val="24"/>
          <w:szCs w:val="24"/>
          <w:lang w:val="sr-Latn-CS" w:eastAsia="sq-AL"/>
        </w:rPr>
        <w:t>1.</w:t>
      </w:r>
      <w:r w:rsidRPr="000E5A90">
        <w:rPr>
          <w:rFonts w:ascii="Times New Roman" w:eastAsia="Times New Roman" w:hAnsi="Times New Roman"/>
          <w:sz w:val="24"/>
          <w:szCs w:val="24"/>
          <w:lang w:val="sr-Latn-CS" w:eastAsia="sq-AL"/>
        </w:rPr>
        <w:t xml:space="preserve"> </w:t>
      </w:r>
      <w:r w:rsidRPr="00850B24">
        <w:rPr>
          <w:rFonts w:ascii="Times New Roman" w:eastAsia="Times New Roman" w:hAnsi="Times New Roman"/>
          <w:sz w:val="24"/>
          <w:szCs w:val="24"/>
          <w:lang w:val="sr-Latn-CS" w:eastAsia="sq-AL"/>
        </w:rPr>
        <w:t>Komisi</w:t>
      </w:r>
      <w:r w:rsidRPr="000E5A90">
        <w:rPr>
          <w:rFonts w:ascii="Times New Roman" w:eastAsia="Times New Roman" w:hAnsi="Times New Roman"/>
          <w:sz w:val="24"/>
          <w:szCs w:val="24"/>
          <w:lang w:val="sr-Latn-CS" w:eastAsia="sq-AL"/>
        </w:rPr>
        <w:t>ja za budžet i finansije priprema i preporučuje politike za razvoj, pregled i upravljanje budžeta Saveta;</w:t>
      </w:r>
    </w:p>
    <w:p w14:paraId="6C49499B" w14:textId="107A1711" w:rsidR="005B2C35" w:rsidRPr="00850B24" w:rsidRDefault="005B2C35" w:rsidP="005B2C35">
      <w:pPr>
        <w:ind w:right="72"/>
        <w:jc w:val="both"/>
        <w:rPr>
          <w:rFonts w:ascii="Times New Roman" w:eastAsia="Cambria" w:hAnsi="Times New Roman"/>
          <w:spacing w:val="2"/>
          <w:sz w:val="24"/>
          <w:szCs w:val="24"/>
          <w:lang w:val="sr-Latn-CS"/>
        </w:rPr>
      </w:pPr>
      <w:r w:rsidRPr="00850B24">
        <w:rPr>
          <w:rFonts w:ascii="Times New Roman" w:eastAsia="Times New Roman" w:hAnsi="Times New Roman"/>
          <w:sz w:val="24"/>
          <w:szCs w:val="24"/>
          <w:lang w:val="sr-Latn-CS" w:eastAsia="sq-AL"/>
        </w:rPr>
        <w:t>2. Komisi</w:t>
      </w:r>
      <w:r w:rsidRPr="000E5A90">
        <w:rPr>
          <w:rFonts w:ascii="Times New Roman" w:eastAsia="Times New Roman" w:hAnsi="Times New Roman"/>
          <w:sz w:val="24"/>
          <w:szCs w:val="24"/>
          <w:lang w:val="sr-Latn-CS" w:eastAsia="sq-AL"/>
        </w:rPr>
        <w:t>ja za budžet i finansije sastavlja i usvaja godišnji plan rada, kao i izveštava jednom godišnje pred Savetom.</w:t>
      </w:r>
    </w:p>
    <w:p w14:paraId="5299A210" w14:textId="77777777" w:rsidR="005B2C35" w:rsidRPr="00850B24" w:rsidRDefault="005B2C35" w:rsidP="005B2C35">
      <w:pPr>
        <w:ind w:right="72"/>
        <w:jc w:val="both"/>
        <w:rPr>
          <w:rFonts w:ascii="Times New Roman" w:eastAsia="Cambria" w:hAnsi="Times New Roman"/>
          <w:spacing w:val="2"/>
          <w:sz w:val="24"/>
          <w:szCs w:val="24"/>
          <w:lang w:val="sr-Latn-CS"/>
        </w:rPr>
      </w:pPr>
    </w:p>
    <w:p w14:paraId="6AEB293C" w14:textId="77777777" w:rsidR="005B2C35" w:rsidRPr="00850B24" w:rsidRDefault="005B2C35" w:rsidP="005B2C35">
      <w:pPr>
        <w:shd w:val="clear" w:color="auto" w:fill="FFFFFF"/>
        <w:spacing w:after="225"/>
        <w:rPr>
          <w:rFonts w:ascii="Times New Roman" w:eastAsia="Times New Roman" w:hAnsi="Times New Roman"/>
          <w:sz w:val="24"/>
          <w:szCs w:val="24"/>
          <w:lang w:val="sr-Latn-CS" w:eastAsia="sq-AL"/>
        </w:rPr>
      </w:pPr>
      <w:r w:rsidRPr="00850B24">
        <w:rPr>
          <w:rFonts w:ascii="Times New Roman" w:eastAsia="Times New Roman" w:hAnsi="Times New Roman"/>
          <w:sz w:val="24"/>
          <w:szCs w:val="24"/>
          <w:lang w:val="sr-Latn-CS" w:eastAsia="sq-AL"/>
        </w:rPr>
        <w:t>3.</w:t>
      </w:r>
      <w:r w:rsidRPr="000E5A90">
        <w:rPr>
          <w:rFonts w:ascii="Times New Roman" w:eastAsia="Times New Roman" w:hAnsi="Times New Roman"/>
          <w:sz w:val="24"/>
          <w:szCs w:val="24"/>
          <w:lang w:val="sr-Latn-CS" w:eastAsia="sq-AL"/>
        </w:rPr>
        <w:t xml:space="preserve"> Razmatra predloženi budžet, budžetske zahteve i daje preporuke Savetu u vezi zahteva za budžet</w:t>
      </w:r>
      <w:r w:rsidRPr="00850B24">
        <w:rPr>
          <w:rFonts w:ascii="Times New Roman" w:eastAsia="Times New Roman" w:hAnsi="Times New Roman"/>
          <w:sz w:val="24"/>
          <w:szCs w:val="24"/>
          <w:lang w:val="sr-Latn-CS" w:eastAsia="sq-AL"/>
        </w:rPr>
        <w:t>;</w:t>
      </w:r>
    </w:p>
    <w:p w14:paraId="5A99D270" w14:textId="77777777" w:rsidR="005B2C35" w:rsidRPr="00850B24" w:rsidRDefault="005B2C35" w:rsidP="005B2C35">
      <w:pPr>
        <w:shd w:val="clear" w:color="auto" w:fill="FFFFFF"/>
        <w:spacing w:after="225"/>
        <w:rPr>
          <w:rFonts w:ascii="Times New Roman" w:eastAsia="Times New Roman" w:hAnsi="Times New Roman"/>
          <w:sz w:val="24"/>
          <w:szCs w:val="24"/>
          <w:lang w:val="sr-Latn-CS" w:eastAsia="sq-AL"/>
        </w:rPr>
      </w:pPr>
      <w:r w:rsidRPr="00850B24">
        <w:rPr>
          <w:rFonts w:ascii="Times New Roman" w:eastAsia="Times New Roman" w:hAnsi="Times New Roman"/>
          <w:sz w:val="24"/>
          <w:szCs w:val="24"/>
          <w:lang w:val="sr-Latn-CS" w:eastAsia="sq-AL"/>
        </w:rPr>
        <w:t>4.</w:t>
      </w:r>
      <w:r w:rsidRPr="000E5A90">
        <w:rPr>
          <w:rFonts w:ascii="Times New Roman" w:eastAsia="Times New Roman" w:hAnsi="Times New Roman"/>
          <w:sz w:val="24"/>
          <w:szCs w:val="24"/>
          <w:lang w:val="sr-Latn-CS" w:eastAsia="sq-AL"/>
        </w:rPr>
        <w:t xml:space="preserve"> </w:t>
      </w:r>
      <w:r w:rsidRPr="00850B24">
        <w:rPr>
          <w:rFonts w:ascii="Times New Roman" w:eastAsia="Times New Roman" w:hAnsi="Times New Roman"/>
          <w:sz w:val="24"/>
          <w:szCs w:val="24"/>
          <w:lang w:val="sr-Latn-CS" w:eastAsia="sq-AL"/>
        </w:rPr>
        <w:t>P</w:t>
      </w:r>
      <w:r w:rsidRPr="000E5A90">
        <w:rPr>
          <w:rFonts w:ascii="Times New Roman" w:eastAsia="Times New Roman" w:hAnsi="Times New Roman"/>
          <w:sz w:val="24"/>
          <w:szCs w:val="24"/>
          <w:lang w:val="sr-Latn-CS" w:eastAsia="sq-AL"/>
        </w:rPr>
        <w:t xml:space="preserve">riprema i preporučuje Savetu politike u vezi upravljanja ljudskim resursima; </w:t>
      </w:r>
    </w:p>
    <w:p w14:paraId="5A2B0567" w14:textId="770151E4" w:rsidR="005B2C35" w:rsidRPr="00850B24" w:rsidRDefault="005B2C35" w:rsidP="005B2C35">
      <w:pPr>
        <w:shd w:val="clear" w:color="auto" w:fill="FFFFFF"/>
        <w:spacing w:before="100" w:beforeAutospacing="1" w:after="100" w:afterAutospacing="1"/>
        <w:ind w:right="33"/>
        <w:rPr>
          <w:rFonts w:ascii="Times New Roman" w:eastAsia="Times New Roman" w:hAnsi="Times New Roman"/>
          <w:sz w:val="24"/>
          <w:szCs w:val="24"/>
          <w:lang w:val="sr-Latn-CS" w:eastAsia="sq-AL"/>
        </w:rPr>
      </w:pPr>
      <w:r w:rsidRPr="00850B24">
        <w:rPr>
          <w:rFonts w:ascii="Times New Roman" w:eastAsia="Times New Roman" w:hAnsi="Times New Roman"/>
          <w:sz w:val="24"/>
          <w:szCs w:val="24"/>
          <w:lang w:val="sr-Latn-CS" w:eastAsia="sq-AL"/>
        </w:rPr>
        <w:t>5.</w:t>
      </w:r>
      <w:r w:rsidRPr="000E5A90">
        <w:rPr>
          <w:rFonts w:ascii="Times New Roman" w:eastAsia="Times New Roman" w:hAnsi="Times New Roman"/>
          <w:sz w:val="24"/>
          <w:szCs w:val="24"/>
          <w:lang w:val="sr-Latn-CS" w:eastAsia="sq-AL"/>
        </w:rPr>
        <w:t xml:space="preserve"> Na zahtev Saveta, rešava i druga pitanja u vezi sa budžetom i osobljem</w:t>
      </w:r>
      <w:r w:rsidRPr="00850B24">
        <w:rPr>
          <w:rFonts w:ascii="Times New Roman" w:eastAsia="Times New Roman" w:hAnsi="Times New Roman"/>
          <w:sz w:val="24"/>
          <w:szCs w:val="24"/>
          <w:lang w:val="sr-Latn-CS" w:eastAsia="sq-AL"/>
        </w:rPr>
        <w:t>.</w:t>
      </w:r>
    </w:p>
    <w:p w14:paraId="767AAC99" w14:textId="70C6947B" w:rsidR="005B2C35" w:rsidRPr="00850B24" w:rsidRDefault="005B2C35" w:rsidP="005B2C35">
      <w:pPr>
        <w:jc w:val="center"/>
        <w:rPr>
          <w:rFonts w:ascii="Times New Roman" w:hAnsi="Times New Roman"/>
          <w:b/>
          <w:sz w:val="24"/>
          <w:szCs w:val="24"/>
          <w:lang w:val="sr-Latn-CS" w:eastAsia="sq-AL"/>
        </w:rPr>
      </w:pPr>
      <w:r w:rsidRPr="000E5A90">
        <w:rPr>
          <w:rFonts w:ascii="Times New Roman" w:hAnsi="Times New Roman"/>
          <w:b/>
          <w:sz w:val="24"/>
          <w:szCs w:val="24"/>
          <w:lang w:val="sr-Latn-CS" w:eastAsia="sq-AL"/>
        </w:rPr>
        <w:t>Član</w:t>
      </w:r>
      <w:r w:rsidRPr="00850B24">
        <w:rPr>
          <w:rFonts w:ascii="Times New Roman" w:hAnsi="Times New Roman"/>
          <w:b/>
          <w:sz w:val="24"/>
          <w:szCs w:val="24"/>
          <w:lang w:val="sr-Latn-CS" w:eastAsia="sq-AL"/>
        </w:rPr>
        <w:t xml:space="preserve"> 24</w:t>
      </w:r>
    </w:p>
    <w:p w14:paraId="5B3C6F2E" w14:textId="77777777" w:rsidR="005B2C35" w:rsidRPr="00850B24" w:rsidRDefault="005B2C35" w:rsidP="005B2C35">
      <w:pPr>
        <w:jc w:val="center"/>
        <w:rPr>
          <w:rFonts w:ascii="Times New Roman" w:hAnsi="Times New Roman"/>
          <w:b/>
          <w:sz w:val="24"/>
          <w:szCs w:val="24"/>
          <w:lang w:val="sr-Latn-CS" w:eastAsia="sq-AL"/>
        </w:rPr>
      </w:pPr>
      <w:r w:rsidRPr="00850B24">
        <w:rPr>
          <w:rFonts w:ascii="Times New Roman" w:hAnsi="Times New Roman"/>
          <w:b/>
          <w:sz w:val="24"/>
          <w:szCs w:val="24"/>
          <w:lang w:val="sr-Latn-CS" w:eastAsia="sq-AL"/>
        </w:rPr>
        <w:t>Komisi</w:t>
      </w:r>
      <w:r w:rsidRPr="000E5A90">
        <w:rPr>
          <w:rFonts w:ascii="Times New Roman" w:hAnsi="Times New Roman"/>
          <w:b/>
          <w:sz w:val="24"/>
          <w:szCs w:val="24"/>
          <w:lang w:val="sr-Latn-CS" w:eastAsia="sq-AL"/>
        </w:rPr>
        <w:t>ja za obuke</w:t>
      </w:r>
    </w:p>
    <w:p w14:paraId="38820C75" w14:textId="77777777" w:rsidR="005B2C35" w:rsidRPr="00850B24" w:rsidRDefault="005B2C35" w:rsidP="005B2C35">
      <w:pPr>
        <w:shd w:val="clear" w:color="auto" w:fill="FFFFFF"/>
        <w:spacing w:before="100" w:beforeAutospacing="1" w:after="100" w:afterAutospacing="1"/>
        <w:rPr>
          <w:rFonts w:ascii="Times New Roman" w:eastAsia="Times New Roman" w:hAnsi="Times New Roman"/>
          <w:sz w:val="24"/>
          <w:szCs w:val="24"/>
          <w:lang w:val="sr-Latn-CS" w:eastAsia="sq-AL"/>
        </w:rPr>
      </w:pPr>
      <w:r w:rsidRPr="00850B24">
        <w:rPr>
          <w:rFonts w:ascii="Times New Roman" w:eastAsia="Times New Roman" w:hAnsi="Times New Roman"/>
          <w:sz w:val="24"/>
          <w:szCs w:val="24"/>
          <w:lang w:val="sr-Latn-CS" w:eastAsia="sq-AL"/>
        </w:rPr>
        <w:t>1.</w:t>
      </w:r>
      <w:r w:rsidRPr="000E5A90">
        <w:rPr>
          <w:rFonts w:ascii="Times New Roman" w:eastAsia="Times New Roman" w:hAnsi="Times New Roman"/>
          <w:sz w:val="24"/>
          <w:szCs w:val="24"/>
          <w:lang w:val="sr-Latn-CS" w:eastAsia="sq-AL"/>
        </w:rPr>
        <w:t xml:space="preserve"> Komisija za obuke vrši dužnosti i odgovornosti na osnovu pravilnika za obučavanja sudija, usvojenog od strane Saveta. </w:t>
      </w:r>
    </w:p>
    <w:p w14:paraId="7024A8B0" w14:textId="3227AB48" w:rsidR="005B2C35" w:rsidRPr="00850B24" w:rsidRDefault="005B2C35" w:rsidP="005B2C35">
      <w:pPr>
        <w:ind w:right="72"/>
        <w:jc w:val="both"/>
        <w:rPr>
          <w:rFonts w:ascii="Times New Roman" w:eastAsia="Cambria" w:hAnsi="Times New Roman"/>
          <w:spacing w:val="2"/>
          <w:sz w:val="24"/>
          <w:szCs w:val="24"/>
          <w:lang w:val="sr-Latn-CS"/>
        </w:rPr>
      </w:pPr>
      <w:r w:rsidRPr="00850B24">
        <w:rPr>
          <w:rFonts w:ascii="Times New Roman" w:eastAsia="Times New Roman" w:hAnsi="Times New Roman"/>
          <w:sz w:val="24"/>
          <w:szCs w:val="24"/>
          <w:lang w:val="sr-Latn-CS" w:eastAsia="sq-AL"/>
        </w:rPr>
        <w:t>2. Komisi</w:t>
      </w:r>
      <w:r w:rsidRPr="000E5A90">
        <w:rPr>
          <w:rFonts w:ascii="Times New Roman" w:eastAsia="Times New Roman" w:hAnsi="Times New Roman"/>
          <w:sz w:val="24"/>
          <w:szCs w:val="24"/>
          <w:lang w:val="sr-Latn-CS" w:eastAsia="sq-AL"/>
        </w:rPr>
        <w:t>ja za obuke sastavlja i usvaja godišnji plan rada, kao i izveštava jednom godišnje pred Savetom.</w:t>
      </w:r>
    </w:p>
    <w:p w14:paraId="49684D04" w14:textId="77777777" w:rsidR="005B2C35" w:rsidRPr="000E5A90" w:rsidRDefault="005B2C35" w:rsidP="005B2C35">
      <w:pPr>
        <w:shd w:val="clear" w:color="auto" w:fill="FFFFFF"/>
        <w:spacing w:before="100" w:beforeAutospacing="1" w:after="100" w:afterAutospacing="1"/>
        <w:rPr>
          <w:rFonts w:ascii="Times New Roman" w:eastAsia="Times New Roman" w:hAnsi="Times New Roman"/>
          <w:sz w:val="24"/>
          <w:szCs w:val="24"/>
          <w:lang w:val="sr-Latn-CS" w:eastAsia="sq-AL"/>
        </w:rPr>
      </w:pPr>
      <w:r w:rsidRPr="00850B24">
        <w:rPr>
          <w:rFonts w:ascii="Times New Roman" w:eastAsia="Times New Roman" w:hAnsi="Times New Roman"/>
          <w:sz w:val="24"/>
          <w:szCs w:val="24"/>
          <w:lang w:val="sr-Latn-CS" w:eastAsia="sq-AL"/>
        </w:rPr>
        <w:t>3. Komisi</w:t>
      </w:r>
      <w:r w:rsidRPr="000E5A90">
        <w:rPr>
          <w:rFonts w:ascii="Times New Roman" w:eastAsia="Times New Roman" w:hAnsi="Times New Roman"/>
          <w:sz w:val="24"/>
          <w:szCs w:val="24"/>
          <w:lang w:val="sr-Latn-CS" w:eastAsia="sq-AL"/>
        </w:rPr>
        <w:t xml:space="preserve">ja za obuke preporučuje Savetu i drugim relevantnim institucijama u vezi obučavanja sudija kao i druge edukativne programe za sudije, sudije porotnike i sudsko osoblje. </w:t>
      </w:r>
    </w:p>
    <w:p w14:paraId="69E02B34" w14:textId="77777777" w:rsidR="005B2C35" w:rsidRPr="00850B24"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 xml:space="preserve">POGLAVLJE </w:t>
      </w:r>
      <w:r w:rsidRPr="00850B24">
        <w:rPr>
          <w:rFonts w:ascii="Times New Roman" w:hAnsi="Times New Roman"/>
          <w:b/>
          <w:sz w:val="24"/>
          <w:szCs w:val="24"/>
          <w:lang w:val="sr-Latn-CS"/>
        </w:rPr>
        <w:t>VI</w:t>
      </w:r>
    </w:p>
    <w:p w14:paraId="57E66AD7" w14:textId="77777777" w:rsidR="005B2C35" w:rsidRPr="00850B24" w:rsidRDefault="005B2C35" w:rsidP="005B2C35">
      <w:pPr>
        <w:jc w:val="center"/>
        <w:rPr>
          <w:rFonts w:ascii="Times New Roman" w:hAnsi="Times New Roman"/>
          <w:b/>
          <w:sz w:val="24"/>
          <w:szCs w:val="24"/>
          <w:lang w:val="sr-Latn-CS"/>
        </w:rPr>
      </w:pPr>
    </w:p>
    <w:p w14:paraId="3D9DAB19" w14:textId="77777777" w:rsidR="005B2C35" w:rsidRPr="00850B24"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Administrativne jedinice Saveta</w:t>
      </w:r>
    </w:p>
    <w:p w14:paraId="64B9B49F" w14:textId="77777777" w:rsidR="005B2C35" w:rsidRPr="00850B24" w:rsidRDefault="005B2C35" w:rsidP="005B2C35">
      <w:pPr>
        <w:jc w:val="center"/>
        <w:rPr>
          <w:rFonts w:ascii="Times New Roman" w:hAnsi="Times New Roman"/>
          <w:b/>
          <w:sz w:val="24"/>
          <w:szCs w:val="24"/>
          <w:lang w:val="sr-Latn-CS"/>
        </w:rPr>
      </w:pPr>
    </w:p>
    <w:p w14:paraId="43533019" w14:textId="36E2AF24" w:rsidR="005B2C35" w:rsidRPr="00850B24"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Član</w:t>
      </w:r>
      <w:r w:rsidRPr="00850B24">
        <w:rPr>
          <w:rFonts w:ascii="Times New Roman" w:hAnsi="Times New Roman"/>
          <w:b/>
          <w:sz w:val="24"/>
          <w:szCs w:val="24"/>
          <w:lang w:val="sr-Latn-CS"/>
        </w:rPr>
        <w:t xml:space="preserve"> 25</w:t>
      </w:r>
    </w:p>
    <w:p w14:paraId="6968FDFB" w14:textId="77777777" w:rsidR="005B2C35" w:rsidRPr="00850B24" w:rsidRDefault="005B2C35" w:rsidP="005B2C35">
      <w:pPr>
        <w:jc w:val="center"/>
        <w:rPr>
          <w:rFonts w:ascii="Times New Roman" w:hAnsi="Times New Roman"/>
          <w:b/>
          <w:sz w:val="24"/>
          <w:szCs w:val="24"/>
          <w:lang w:val="sr-Latn-CS"/>
        </w:rPr>
      </w:pPr>
      <w:r w:rsidRPr="00850B24">
        <w:rPr>
          <w:rFonts w:ascii="Times New Roman" w:hAnsi="Times New Roman"/>
          <w:b/>
          <w:sz w:val="24"/>
          <w:szCs w:val="24"/>
          <w:lang w:val="sr-Latn-CS"/>
        </w:rPr>
        <w:t>Sekretari</w:t>
      </w:r>
      <w:r w:rsidRPr="000E5A90">
        <w:rPr>
          <w:rFonts w:ascii="Times New Roman" w:hAnsi="Times New Roman"/>
          <w:b/>
          <w:sz w:val="24"/>
          <w:szCs w:val="24"/>
          <w:lang w:val="sr-Latn-CS"/>
        </w:rPr>
        <w:t>jat</w:t>
      </w:r>
    </w:p>
    <w:p w14:paraId="7BE46A49" w14:textId="77777777" w:rsidR="005B2C35" w:rsidRPr="00850B24" w:rsidRDefault="005B2C35" w:rsidP="005B2C35">
      <w:pPr>
        <w:rPr>
          <w:rFonts w:ascii="Times New Roman" w:hAnsi="Times New Roman"/>
          <w:sz w:val="24"/>
          <w:szCs w:val="24"/>
          <w:lang w:val="sr-Latn-CS"/>
        </w:rPr>
      </w:pPr>
    </w:p>
    <w:p w14:paraId="04CE6623" w14:textId="77777777" w:rsidR="005B2C35" w:rsidRPr="00850B24" w:rsidRDefault="005B2C35" w:rsidP="005B2C35">
      <w:pPr>
        <w:rPr>
          <w:rFonts w:ascii="Times New Roman" w:hAnsi="Times New Roman"/>
          <w:sz w:val="24"/>
          <w:szCs w:val="24"/>
          <w:lang w:val="sr-Latn-CS"/>
        </w:rPr>
      </w:pPr>
      <w:r w:rsidRPr="00850B24">
        <w:rPr>
          <w:rFonts w:ascii="Times New Roman" w:hAnsi="Times New Roman"/>
          <w:sz w:val="24"/>
          <w:szCs w:val="24"/>
          <w:lang w:val="sr-Latn-CS"/>
        </w:rPr>
        <w:t>1.Sekretari</w:t>
      </w:r>
      <w:r w:rsidRPr="000E5A90">
        <w:rPr>
          <w:rFonts w:ascii="Times New Roman" w:hAnsi="Times New Roman"/>
          <w:sz w:val="24"/>
          <w:szCs w:val="24"/>
          <w:lang w:val="sr-Latn-CS"/>
        </w:rPr>
        <w:t>jat vrši sledeće dužnosti i odgovornosti</w:t>
      </w:r>
      <w:r w:rsidRPr="00850B24">
        <w:rPr>
          <w:rFonts w:ascii="Times New Roman" w:hAnsi="Times New Roman"/>
          <w:sz w:val="24"/>
          <w:szCs w:val="24"/>
          <w:lang w:val="sr-Latn-CS"/>
        </w:rPr>
        <w:t xml:space="preserve">: </w:t>
      </w:r>
    </w:p>
    <w:p w14:paraId="7D310AAD" w14:textId="77777777" w:rsidR="005B2C35" w:rsidRPr="00850B24" w:rsidRDefault="005B2C35" w:rsidP="005B2C35">
      <w:pPr>
        <w:rPr>
          <w:rFonts w:ascii="Times New Roman" w:hAnsi="Times New Roman"/>
          <w:sz w:val="24"/>
          <w:szCs w:val="24"/>
          <w:lang w:val="sr-Latn-CS"/>
        </w:rPr>
      </w:pPr>
    </w:p>
    <w:p w14:paraId="5D73975E" w14:textId="77777777" w:rsidR="005B2C35" w:rsidRPr="00850B24" w:rsidRDefault="005B2C35" w:rsidP="005B2C35">
      <w:pPr>
        <w:ind w:left="810"/>
        <w:jc w:val="both"/>
        <w:rPr>
          <w:rFonts w:ascii="Times New Roman" w:hAnsi="Times New Roman"/>
          <w:sz w:val="24"/>
          <w:szCs w:val="24"/>
          <w:lang w:val="sr-Latn-CS"/>
        </w:rPr>
      </w:pPr>
      <w:r w:rsidRPr="00850B24">
        <w:rPr>
          <w:rFonts w:ascii="Times New Roman" w:hAnsi="Times New Roman"/>
          <w:sz w:val="24"/>
          <w:szCs w:val="24"/>
          <w:lang w:val="sr-Latn-CS"/>
        </w:rPr>
        <w:lastRenderedPageBreak/>
        <w:t xml:space="preserve">1.1. </w:t>
      </w:r>
      <w:r w:rsidRPr="000E5A90">
        <w:rPr>
          <w:rFonts w:ascii="Times New Roman" w:hAnsi="Times New Roman"/>
          <w:sz w:val="24"/>
          <w:szCs w:val="24"/>
          <w:lang w:val="sr-Latn-CS"/>
        </w:rPr>
        <w:t>pruža pomoć Savetu o sprovođenju pravila, uredbi i politika Saveta vezano za upravljanje, budžet i administraciju sudova</w:t>
      </w:r>
      <w:r w:rsidRPr="00850B24">
        <w:rPr>
          <w:rFonts w:ascii="Times New Roman" w:hAnsi="Times New Roman"/>
          <w:sz w:val="24"/>
          <w:szCs w:val="24"/>
          <w:lang w:val="sr-Latn-CS"/>
        </w:rPr>
        <w:t>;</w:t>
      </w:r>
    </w:p>
    <w:p w14:paraId="3682C931" w14:textId="77777777" w:rsidR="005B2C35" w:rsidRPr="00850B24" w:rsidRDefault="005B2C35" w:rsidP="005B2C35">
      <w:pPr>
        <w:ind w:left="810"/>
        <w:jc w:val="both"/>
        <w:rPr>
          <w:rFonts w:ascii="Times New Roman" w:hAnsi="Times New Roman"/>
          <w:sz w:val="24"/>
          <w:szCs w:val="24"/>
          <w:lang w:val="sr-Latn-CS"/>
        </w:rPr>
      </w:pPr>
    </w:p>
    <w:p w14:paraId="526D20AF" w14:textId="77777777" w:rsidR="005B2C35" w:rsidRPr="00850B24" w:rsidRDefault="005B2C35" w:rsidP="005B2C35">
      <w:pPr>
        <w:ind w:left="810"/>
        <w:jc w:val="both"/>
        <w:rPr>
          <w:rFonts w:ascii="Times New Roman" w:hAnsi="Times New Roman"/>
          <w:sz w:val="24"/>
          <w:szCs w:val="24"/>
          <w:lang w:val="sr-Latn-CS"/>
        </w:rPr>
      </w:pPr>
      <w:r w:rsidRPr="00850B24">
        <w:rPr>
          <w:rFonts w:ascii="Times New Roman" w:hAnsi="Times New Roman"/>
          <w:sz w:val="24"/>
          <w:szCs w:val="24"/>
          <w:lang w:val="sr-Latn-CS"/>
        </w:rPr>
        <w:t xml:space="preserve"> 1.2. </w:t>
      </w:r>
      <w:r w:rsidRPr="000E5A90">
        <w:rPr>
          <w:rFonts w:ascii="Times New Roman" w:hAnsi="Times New Roman"/>
          <w:sz w:val="24"/>
          <w:szCs w:val="24"/>
          <w:lang w:val="sr-Latn-CS"/>
        </w:rPr>
        <w:t>prema uputstvima Saveta sastavlja podzakonske akte koji su neophodni za vršenje funkcija Saveta i primenu ovog zakona. Predlozi i inicijative Sekretarijata, nakon usvajanja od strane Saveta, pripremaju se i dostavljaju se Savetu na usvajanje</w:t>
      </w:r>
      <w:r w:rsidRPr="00850B24">
        <w:rPr>
          <w:rFonts w:ascii="Times New Roman" w:hAnsi="Times New Roman"/>
          <w:sz w:val="24"/>
          <w:szCs w:val="24"/>
          <w:lang w:val="sr-Latn-CS"/>
        </w:rPr>
        <w:t xml:space="preserve">; </w:t>
      </w:r>
    </w:p>
    <w:p w14:paraId="3F8BC925" w14:textId="77777777" w:rsidR="005B2C35" w:rsidRPr="00850B24" w:rsidRDefault="005B2C35" w:rsidP="005B2C35">
      <w:pPr>
        <w:ind w:left="810"/>
        <w:jc w:val="both"/>
        <w:rPr>
          <w:rFonts w:ascii="Times New Roman" w:hAnsi="Times New Roman"/>
          <w:sz w:val="24"/>
          <w:szCs w:val="24"/>
          <w:lang w:val="sr-Latn-CS"/>
        </w:rPr>
      </w:pPr>
      <w:r w:rsidRPr="00850B24">
        <w:rPr>
          <w:rFonts w:ascii="Times New Roman" w:hAnsi="Times New Roman"/>
          <w:sz w:val="24"/>
          <w:szCs w:val="24"/>
          <w:lang w:val="sr-Latn-CS"/>
        </w:rPr>
        <w:t xml:space="preserve"> </w:t>
      </w:r>
      <w:r w:rsidRPr="00850B24">
        <w:rPr>
          <w:rFonts w:ascii="Times New Roman" w:hAnsi="Times New Roman"/>
          <w:sz w:val="24"/>
          <w:szCs w:val="24"/>
          <w:lang w:val="sr-Latn-CS"/>
        </w:rPr>
        <w:br/>
        <w:t xml:space="preserve">1.3. </w:t>
      </w:r>
      <w:r w:rsidRPr="000E5A90">
        <w:rPr>
          <w:rFonts w:ascii="Times New Roman" w:hAnsi="Times New Roman"/>
          <w:sz w:val="24"/>
          <w:szCs w:val="24"/>
          <w:lang w:val="sr-Latn-CS"/>
        </w:rPr>
        <w:t>u skladu sa uputstvima Saveta, priprema predlog konsolidovanog budžeta sudstva</w:t>
      </w:r>
      <w:r w:rsidRPr="00850B24">
        <w:rPr>
          <w:rFonts w:ascii="Times New Roman" w:hAnsi="Times New Roman"/>
          <w:sz w:val="24"/>
          <w:szCs w:val="24"/>
          <w:lang w:val="sr-Latn-CS"/>
        </w:rPr>
        <w:t xml:space="preserve">; </w:t>
      </w:r>
    </w:p>
    <w:p w14:paraId="70B055AC" w14:textId="77777777" w:rsidR="005B2C35" w:rsidRPr="00850B24" w:rsidRDefault="005B2C35" w:rsidP="005B2C35">
      <w:pPr>
        <w:ind w:left="810"/>
        <w:jc w:val="both"/>
        <w:rPr>
          <w:rFonts w:ascii="Times New Roman" w:hAnsi="Times New Roman"/>
          <w:sz w:val="24"/>
          <w:szCs w:val="24"/>
          <w:lang w:val="sr-Latn-CS"/>
        </w:rPr>
      </w:pPr>
      <w:r w:rsidRPr="00850B24">
        <w:rPr>
          <w:rFonts w:ascii="Times New Roman" w:hAnsi="Times New Roman"/>
          <w:sz w:val="24"/>
          <w:szCs w:val="24"/>
          <w:lang w:val="sr-Latn-CS"/>
        </w:rPr>
        <w:t xml:space="preserve"> </w:t>
      </w:r>
    </w:p>
    <w:p w14:paraId="37D3A165" w14:textId="77777777" w:rsidR="005B2C35" w:rsidRPr="00850B24" w:rsidRDefault="005B2C35" w:rsidP="005B2C35">
      <w:pPr>
        <w:ind w:left="810"/>
        <w:jc w:val="both"/>
        <w:rPr>
          <w:rFonts w:ascii="Times New Roman" w:hAnsi="Times New Roman"/>
          <w:sz w:val="24"/>
          <w:szCs w:val="24"/>
          <w:lang w:val="sr-Latn-CS"/>
        </w:rPr>
      </w:pPr>
      <w:r w:rsidRPr="00850B24">
        <w:rPr>
          <w:rFonts w:ascii="Times New Roman" w:hAnsi="Times New Roman"/>
          <w:sz w:val="24"/>
          <w:szCs w:val="24"/>
          <w:lang w:val="sr-Latn-CS"/>
        </w:rPr>
        <w:t xml:space="preserve">1.4. </w:t>
      </w:r>
      <w:r w:rsidRPr="000E5A90">
        <w:rPr>
          <w:rFonts w:ascii="Times New Roman" w:hAnsi="Times New Roman"/>
          <w:sz w:val="24"/>
          <w:szCs w:val="24"/>
          <w:lang w:val="sr-Latn-CS"/>
        </w:rPr>
        <w:t>upravlja budžetom usvojenom za potrebe sudstva</w:t>
      </w:r>
      <w:r w:rsidRPr="00850B24">
        <w:rPr>
          <w:rFonts w:ascii="Times New Roman" w:hAnsi="Times New Roman"/>
          <w:sz w:val="24"/>
          <w:szCs w:val="24"/>
          <w:lang w:val="sr-Latn-CS"/>
        </w:rPr>
        <w:t xml:space="preserve">; </w:t>
      </w:r>
    </w:p>
    <w:p w14:paraId="4CE3678C" w14:textId="77777777" w:rsidR="005B2C35" w:rsidRPr="00850B24" w:rsidRDefault="005B2C35" w:rsidP="005B2C35">
      <w:pPr>
        <w:ind w:left="810"/>
        <w:jc w:val="both"/>
        <w:rPr>
          <w:rFonts w:ascii="Times New Roman" w:hAnsi="Times New Roman"/>
          <w:sz w:val="24"/>
          <w:szCs w:val="24"/>
          <w:lang w:val="sr-Latn-CS"/>
        </w:rPr>
      </w:pPr>
      <w:r w:rsidRPr="00850B24">
        <w:rPr>
          <w:rFonts w:ascii="Times New Roman" w:hAnsi="Times New Roman"/>
          <w:sz w:val="24"/>
          <w:szCs w:val="24"/>
          <w:lang w:val="sr-Latn-CS"/>
        </w:rPr>
        <w:t xml:space="preserve"> </w:t>
      </w:r>
    </w:p>
    <w:p w14:paraId="4B08471E" w14:textId="77777777" w:rsidR="005B2C35" w:rsidRPr="00850B24" w:rsidRDefault="005B2C35" w:rsidP="005B2C35">
      <w:pPr>
        <w:ind w:left="810"/>
        <w:jc w:val="both"/>
        <w:rPr>
          <w:rFonts w:ascii="Times New Roman" w:hAnsi="Times New Roman"/>
          <w:sz w:val="24"/>
          <w:szCs w:val="24"/>
          <w:lang w:val="sr-Latn-CS"/>
        </w:rPr>
      </w:pPr>
      <w:r w:rsidRPr="00850B24">
        <w:rPr>
          <w:rFonts w:ascii="Times New Roman" w:hAnsi="Times New Roman"/>
          <w:sz w:val="24"/>
          <w:szCs w:val="24"/>
          <w:lang w:val="sr-Latn-CS"/>
        </w:rPr>
        <w:t xml:space="preserve">1.5. </w:t>
      </w:r>
      <w:r w:rsidRPr="000E5A90">
        <w:rPr>
          <w:rFonts w:ascii="Times New Roman" w:hAnsi="Times New Roman"/>
          <w:sz w:val="24"/>
          <w:szCs w:val="24"/>
          <w:lang w:val="sr-Latn-CS"/>
        </w:rPr>
        <w:t>upravlja administrativnim osobljem za podršku sudstva, zavisno od radnog tereta, održavanje registra osoblja, izgradnju sistema ocenjivanja radnog učinka, osiguravanje neophodnog disciplinovanja sudskih radnika kao i zaštitu prava njihovih zaposlenih</w:t>
      </w:r>
      <w:r w:rsidRPr="00850B24">
        <w:rPr>
          <w:rFonts w:ascii="Times New Roman" w:hAnsi="Times New Roman"/>
          <w:sz w:val="24"/>
          <w:szCs w:val="24"/>
          <w:lang w:val="sr-Latn-CS"/>
        </w:rPr>
        <w:t xml:space="preserve">; </w:t>
      </w:r>
    </w:p>
    <w:p w14:paraId="179D1AE6" w14:textId="77777777" w:rsidR="005B2C35" w:rsidRPr="00850B24" w:rsidRDefault="005B2C35" w:rsidP="005B2C35">
      <w:pPr>
        <w:ind w:left="810"/>
        <w:rPr>
          <w:rFonts w:ascii="Times New Roman" w:hAnsi="Times New Roman"/>
          <w:sz w:val="24"/>
          <w:szCs w:val="24"/>
          <w:lang w:val="sr-Latn-CS"/>
        </w:rPr>
      </w:pPr>
    </w:p>
    <w:p w14:paraId="011DAA99" w14:textId="77777777" w:rsidR="005B2C35" w:rsidRPr="00850B24" w:rsidRDefault="005B2C35" w:rsidP="005B2C35">
      <w:pPr>
        <w:ind w:left="810"/>
        <w:jc w:val="both"/>
        <w:rPr>
          <w:rFonts w:ascii="Times New Roman" w:hAnsi="Times New Roman"/>
          <w:sz w:val="24"/>
          <w:szCs w:val="24"/>
          <w:lang w:val="sr-Latn-CS"/>
        </w:rPr>
      </w:pPr>
      <w:r w:rsidRPr="00850B24">
        <w:rPr>
          <w:rFonts w:ascii="Times New Roman" w:hAnsi="Times New Roman"/>
          <w:sz w:val="24"/>
          <w:szCs w:val="24"/>
          <w:lang w:val="sr-Latn-CS"/>
        </w:rPr>
        <w:t xml:space="preserve">1.6. </w:t>
      </w:r>
      <w:r w:rsidRPr="000E5A90">
        <w:rPr>
          <w:rFonts w:ascii="Times New Roman" w:hAnsi="Times New Roman"/>
          <w:sz w:val="24"/>
          <w:szCs w:val="24"/>
          <w:lang w:val="sr-Latn-CS"/>
        </w:rPr>
        <w:t>obezbeđuje neophodno i blagovremeno snabdevanje sudova potrebnim materijalima za efikasno i efektivno funkcionisanje sudova</w:t>
      </w:r>
      <w:r w:rsidRPr="00850B24">
        <w:rPr>
          <w:rFonts w:ascii="Times New Roman" w:hAnsi="Times New Roman"/>
          <w:sz w:val="24"/>
          <w:szCs w:val="24"/>
          <w:lang w:val="sr-Latn-CS"/>
        </w:rPr>
        <w:t xml:space="preserve">; </w:t>
      </w:r>
    </w:p>
    <w:p w14:paraId="6A26562B" w14:textId="77777777" w:rsidR="005B2C35" w:rsidRPr="00850B24" w:rsidRDefault="005B2C35" w:rsidP="005B2C35">
      <w:pPr>
        <w:ind w:left="810"/>
        <w:jc w:val="both"/>
        <w:rPr>
          <w:rFonts w:ascii="Times New Roman" w:hAnsi="Times New Roman"/>
          <w:sz w:val="24"/>
          <w:szCs w:val="24"/>
          <w:lang w:val="sr-Latn-CS"/>
        </w:rPr>
      </w:pPr>
      <w:r w:rsidRPr="00850B24">
        <w:rPr>
          <w:rFonts w:ascii="Times New Roman" w:hAnsi="Times New Roman"/>
          <w:sz w:val="24"/>
          <w:szCs w:val="24"/>
          <w:lang w:val="sr-Latn-CS"/>
        </w:rPr>
        <w:br/>
        <w:t xml:space="preserve">1.7. </w:t>
      </w:r>
      <w:r w:rsidRPr="000E5A90">
        <w:rPr>
          <w:rFonts w:ascii="Times New Roman" w:hAnsi="Times New Roman"/>
          <w:sz w:val="24"/>
          <w:szCs w:val="24"/>
          <w:lang w:val="sr-Latn-CS"/>
        </w:rPr>
        <w:t>pruža administrativnu i stručnu podršku Savetu i komisijama Saveta kao i preduzme dužnosti i ostala ovlašćenja u skladu sa uputstvima Saveta.</w:t>
      </w:r>
      <w:r w:rsidRPr="00850B24">
        <w:rPr>
          <w:rFonts w:ascii="Times New Roman" w:hAnsi="Times New Roman"/>
          <w:sz w:val="24"/>
          <w:szCs w:val="24"/>
          <w:lang w:val="sr-Latn-CS"/>
        </w:rPr>
        <w:t xml:space="preserve"> </w:t>
      </w:r>
    </w:p>
    <w:p w14:paraId="5BC49E5D" w14:textId="77777777" w:rsidR="005B2C35" w:rsidRPr="00850B24" w:rsidRDefault="005B2C35" w:rsidP="005B2C35">
      <w:pPr>
        <w:ind w:left="810"/>
        <w:jc w:val="both"/>
        <w:rPr>
          <w:rFonts w:ascii="Times New Roman" w:hAnsi="Times New Roman"/>
          <w:sz w:val="24"/>
          <w:szCs w:val="24"/>
          <w:lang w:val="sr-Latn-CS"/>
        </w:rPr>
      </w:pPr>
    </w:p>
    <w:p w14:paraId="20FC4CEC" w14:textId="77777777" w:rsidR="005B2C35" w:rsidRPr="00850B24" w:rsidRDefault="005B2C35" w:rsidP="005B2C35">
      <w:pPr>
        <w:rPr>
          <w:rFonts w:ascii="Times New Roman" w:hAnsi="Times New Roman"/>
          <w:sz w:val="24"/>
          <w:szCs w:val="24"/>
          <w:lang w:val="sr-Latn-CS"/>
        </w:rPr>
      </w:pPr>
      <w:r w:rsidRPr="00850B24">
        <w:rPr>
          <w:rFonts w:ascii="Times New Roman" w:hAnsi="Times New Roman"/>
          <w:sz w:val="24"/>
          <w:szCs w:val="24"/>
          <w:lang w:val="sr-Latn-CS"/>
        </w:rPr>
        <w:t xml:space="preserve">       2. </w:t>
      </w:r>
      <w:r w:rsidRPr="000E5A90">
        <w:rPr>
          <w:rFonts w:ascii="Times New Roman" w:hAnsi="Times New Roman"/>
          <w:sz w:val="24"/>
          <w:szCs w:val="24"/>
          <w:lang w:val="sr-Latn-CS"/>
        </w:rPr>
        <w:t>Savet usvaja uredbe u vezi organizacione strukture i funkcionisanje Sekretarijata</w:t>
      </w:r>
      <w:r w:rsidRPr="00850B24">
        <w:rPr>
          <w:rFonts w:ascii="Times New Roman" w:hAnsi="Times New Roman"/>
          <w:sz w:val="24"/>
          <w:szCs w:val="24"/>
          <w:lang w:val="sr-Latn-CS"/>
        </w:rPr>
        <w:t>.</w:t>
      </w:r>
    </w:p>
    <w:p w14:paraId="369FB84E" w14:textId="77777777" w:rsidR="00D35399" w:rsidRPr="000E5A90" w:rsidRDefault="00D35399" w:rsidP="00D34112">
      <w:pPr>
        <w:rPr>
          <w:rFonts w:ascii="Times New Roman" w:hAnsi="Times New Roman"/>
          <w:sz w:val="24"/>
          <w:szCs w:val="24"/>
          <w:lang w:val="sr-Latn-CS"/>
        </w:rPr>
      </w:pPr>
    </w:p>
    <w:p w14:paraId="55FC32F9" w14:textId="77777777" w:rsidR="00E027FC" w:rsidRPr="000E5A90" w:rsidRDefault="00E027FC" w:rsidP="00D34112">
      <w:pPr>
        <w:rPr>
          <w:rFonts w:ascii="Times New Roman" w:hAnsi="Times New Roman"/>
          <w:sz w:val="24"/>
          <w:szCs w:val="24"/>
          <w:lang w:val="sr-Latn-CS"/>
        </w:rPr>
      </w:pPr>
    </w:p>
    <w:p w14:paraId="63789E0D" w14:textId="3165C495" w:rsidR="005B2C35" w:rsidRPr="00850B24"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Član</w:t>
      </w:r>
      <w:r w:rsidRPr="00850B24">
        <w:rPr>
          <w:rFonts w:ascii="Times New Roman" w:hAnsi="Times New Roman"/>
          <w:b/>
          <w:sz w:val="24"/>
          <w:szCs w:val="24"/>
          <w:lang w:val="sr-Latn-CS"/>
        </w:rPr>
        <w:t xml:space="preserve"> 26</w:t>
      </w:r>
    </w:p>
    <w:p w14:paraId="2554448C" w14:textId="77777777" w:rsidR="005B2C35" w:rsidRPr="00850B24"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Generalni direktor Sekretarijata</w:t>
      </w:r>
    </w:p>
    <w:p w14:paraId="2CD670F3" w14:textId="77777777" w:rsidR="005B2C35" w:rsidRPr="00850B24" w:rsidRDefault="005B2C35" w:rsidP="005B2C35">
      <w:pPr>
        <w:jc w:val="center"/>
        <w:rPr>
          <w:rFonts w:ascii="Times New Roman" w:hAnsi="Times New Roman"/>
          <w:b/>
          <w:sz w:val="24"/>
          <w:szCs w:val="24"/>
          <w:lang w:val="sr-Latn-CS"/>
        </w:rPr>
      </w:pPr>
    </w:p>
    <w:p w14:paraId="39B7D5B2" w14:textId="77777777" w:rsidR="005B2C35" w:rsidRPr="00850B24" w:rsidRDefault="005B2C35" w:rsidP="005B2C35">
      <w:pPr>
        <w:pStyle w:val="ListParagraph"/>
        <w:ind w:left="0" w:right="71"/>
        <w:jc w:val="both"/>
        <w:rPr>
          <w:rFonts w:ascii="Times New Roman" w:hAnsi="Times New Roman"/>
          <w:sz w:val="24"/>
          <w:szCs w:val="24"/>
          <w:lang w:val="sr-Latn-CS"/>
        </w:rPr>
      </w:pPr>
      <w:r w:rsidRPr="00850B24">
        <w:rPr>
          <w:rFonts w:ascii="Times New Roman" w:hAnsi="Times New Roman"/>
          <w:sz w:val="24"/>
          <w:szCs w:val="24"/>
          <w:lang w:val="sr-Latn-CS"/>
        </w:rPr>
        <w:t>1.</w:t>
      </w:r>
      <w:r w:rsidRPr="000E5A90">
        <w:rPr>
          <w:rFonts w:ascii="Times New Roman" w:hAnsi="Times New Roman"/>
          <w:sz w:val="24"/>
          <w:szCs w:val="24"/>
          <w:lang w:val="sr-Latn-CS"/>
        </w:rPr>
        <w:t xml:space="preserve"> Generalni direktor Sekretarijata</w:t>
      </w:r>
      <w:r w:rsidRPr="00850B24">
        <w:rPr>
          <w:rFonts w:ascii="Times New Roman" w:hAnsi="Times New Roman"/>
          <w:sz w:val="24"/>
          <w:szCs w:val="24"/>
          <w:lang w:val="sr-Latn-CS"/>
        </w:rPr>
        <w:t xml:space="preserve">: </w:t>
      </w:r>
    </w:p>
    <w:p w14:paraId="5C8DE913" w14:textId="77777777" w:rsidR="005B2C35" w:rsidRPr="00850B24" w:rsidRDefault="005B2C35" w:rsidP="005B2C35">
      <w:pPr>
        <w:pStyle w:val="ListParagraph"/>
        <w:ind w:left="0" w:right="71"/>
        <w:jc w:val="both"/>
        <w:rPr>
          <w:rFonts w:ascii="Times New Roman" w:hAnsi="Times New Roman"/>
          <w:sz w:val="24"/>
          <w:szCs w:val="24"/>
          <w:lang w:val="sr-Latn-CS"/>
        </w:rPr>
      </w:pPr>
    </w:p>
    <w:p w14:paraId="4B336ED2" w14:textId="77777777" w:rsidR="005B2C35" w:rsidRPr="00850B24" w:rsidRDefault="005B2C35" w:rsidP="005B2C35">
      <w:pPr>
        <w:pStyle w:val="ListParagraph"/>
        <w:numPr>
          <w:ilvl w:val="1"/>
          <w:numId w:val="14"/>
        </w:numPr>
        <w:ind w:right="71"/>
        <w:jc w:val="both"/>
        <w:rPr>
          <w:rFonts w:ascii="Times New Roman" w:hAnsi="Times New Roman"/>
          <w:sz w:val="24"/>
          <w:szCs w:val="24"/>
          <w:lang w:val="sr-Latn-CS"/>
        </w:rPr>
      </w:pPr>
      <w:r w:rsidRPr="000E5A90">
        <w:rPr>
          <w:rFonts w:ascii="Times New Roman" w:hAnsi="Times New Roman"/>
          <w:sz w:val="24"/>
          <w:szCs w:val="24"/>
          <w:lang w:val="sr-Latn-CS"/>
        </w:rPr>
        <w:t>bira se, imenuje i razrešava od strane Saveta, nakon javnog objavljivanja pozicije i zasniva se na konkurentnom, zasluženom i transparentnom procesu, u skladu sa postupcima, kriterijama i kvalifikacijama pripremljenim i usvojenim od strane Saveta</w:t>
      </w:r>
      <w:r w:rsidRPr="00850B24">
        <w:rPr>
          <w:rFonts w:ascii="Times New Roman" w:hAnsi="Times New Roman"/>
          <w:sz w:val="24"/>
          <w:szCs w:val="24"/>
          <w:lang w:val="sr-Latn-CS"/>
        </w:rPr>
        <w:t xml:space="preserve">;  </w:t>
      </w:r>
      <w:r w:rsidRPr="00850B24">
        <w:rPr>
          <w:rFonts w:ascii="Times New Roman" w:hAnsi="Times New Roman"/>
          <w:sz w:val="24"/>
          <w:szCs w:val="24"/>
          <w:lang w:val="sr-Latn-CS"/>
        </w:rPr>
        <w:tab/>
      </w:r>
      <w:r w:rsidRPr="00850B24">
        <w:rPr>
          <w:rFonts w:ascii="Times New Roman" w:hAnsi="Times New Roman"/>
          <w:sz w:val="24"/>
          <w:szCs w:val="24"/>
          <w:lang w:val="sr-Latn-CS"/>
        </w:rPr>
        <w:br/>
      </w:r>
    </w:p>
    <w:p w14:paraId="0F2F3DDE" w14:textId="77777777" w:rsidR="005B2C35" w:rsidRPr="00850B24" w:rsidRDefault="005B2C35" w:rsidP="005B2C35">
      <w:pPr>
        <w:pStyle w:val="ListParagraph"/>
        <w:numPr>
          <w:ilvl w:val="1"/>
          <w:numId w:val="14"/>
        </w:numPr>
        <w:ind w:right="71"/>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je glavni </w:t>
      </w:r>
      <w:r w:rsidRPr="00850B24">
        <w:rPr>
          <w:rFonts w:ascii="Times New Roman" w:hAnsi="Times New Roman"/>
          <w:sz w:val="24"/>
          <w:szCs w:val="24"/>
          <w:lang w:val="sr-Latn-CS"/>
        </w:rPr>
        <w:t>administrativ</w:t>
      </w:r>
      <w:r w:rsidRPr="000E5A90">
        <w:rPr>
          <w:rFonts w:ascii="Times New Roman" w:hAnsi="Times New Roman"/>
          <w:sz w:val="24"/>
          <w:szCs w:val="24"/>
          <w:lang w:val="sr-Latn-CS"/>
        </w:rPr>
        <w:t>ni službenik</w:t>
      </w:r>
      <w:r w:rsidRPr="00850B24">
        <w:rPr>
          <w:rFonts w:ascii="Times New Roman" w:hAnsi="Times New Roman"/>
          <w:sz w:val="24"/>
          <w:szCs w:val="24"/>
          <w:lang w:val="sr-Latn-CS"/>
        </w:rPr>
        <w:t xml:space="preserve">; </w:t>
      </w:r>
    </w:p>
    <w:p w14:paraId="22651D61" w14:textId="77777777" w:rsidR="005B2C35" w:rsidRPr="00850B24" w:rsidRDefault="005B2C35" w:rsidP="005B2C35">
      <w:pPr>
        <w:pStyle w:val="ListParagraph"/>
        <w:ind w:left="750" w:right="71"/>
        <w:jc w:val="both"/>
        <w:rPr>
          <w:rFonts w:ascii="Times New Roman" w:eastAsia="Cambria" w:hAnsi="Times New Roman"/>
          <w:sz w:val="24"/>
          <w:szCs w:val="24"/>
          <w:lang w:val="sr-Latn-CS"/>
        </w:rPr>
      </w:pPr>
    </w:p>
    <w:p w14:paraId="1C24E0C4" w14:textId="77777777" w:rsidR="005B2C35" w:rsidRPr="00850B24" w:rsidRDefault="005B2C35" w:rsidP="005B2C35">
      <w:pPr>
        <w:pStyle w:val="ListParagraph"/>
        <w:numPr>
          <w:ilvl w:val="1"/>
          <w:numId w:val="14"/>
        </w:numPr>
        <w:ind w:right="71"/>
        <w:rPr>
          <w:rFonts w:ascii="Times New Roman" w:eastAsia="Cambria" w:hAnsi="Times New Roman"/>
          <w:sz w:val="24"/>
          <w:szCs w:val="24"/>
          <w:lang w:val="sr-Latn-CS"/>
        </w:rPr>
      </w:pPr>
      <w:r w:rsidRPr="000E5A90">
        <w:rPr>
          <w:rFonts w:ascii="Times New Roman" w:eastAsia="Cambria" w:hAnsi="Times New Roman"/>
          <w:sz w:val="24"/>
          <w:szCs w:val="24"/>
          <w:lang w:val="sr-Latn-CS"/>
        </w:rPr>
        <w:t xml:space="preserve"> odgovora Savetu za efikasno i efektivno upravljanje Sekretarijatom</w:t>
      </w:r>
      <w:r w:rsidRPr="00850B24">
        <w:rPr>
          <w:rFonts w:ascii="Times New Roman" w:hAnsi="Times New Roman"/>
          <w:sz w:val="24"/>
          <w:szCs w:val="24"/>
          <w:lang w:val="sr-Latn-CS"/>
        </w:rPr>
        <w:t>;</w:t>
      </w:r>
      <w:r w:rsidRPr="00850B24">
        <w:rPr>
          <w:rFonts w:ascii="Times New Roman" w:hAnsi="Times New Roman"/>
          <w:sz w:val="24"/>
          <w:szCs w:val="24"/>
          <w:lang w:val="sr-Latn-CS"/>
        </w:rPr>
        <w:br/>
        <w:t xml:space="preserve"> </w:t>
      </w:r>
    </w:p>
    <w:p w14:paraId="4DCF8077" w14:textId="77777777" w:rsidR="005B2C35" w:rsidRPr="00850B24" w:rsidRDefault="005B2C35" w:rsidP="005B2C35">
      <w:pPr>
        <w:pStyle w:val="ListParagraph"/>
        <w:numPr>
          <w:ilvl w:val="1"/>
          <w:numId w:val="14"/>
        </w:numPr>
        <w:ind w:right="71"/>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 izveštava Savetu i predsedavajućeg Saveta</w:t>
      </w:r>
      <w:r w:rsidRPr="00850B24">
        <w:rPr>
          <w:rFonts w:ascii="Times New Roman" w:hAnsi="Times New Roman"/>
          <w:sz w:val="24"/>
          <w:szCs w:val="24"/>
          <w:lang w:val="sr-Latn-CS"/>
        </w:rPr>
        <w:t xml:space="preserve">; </w:t>
      </w:r>
    </w:p>
    <w:p w14:paraId="2C803717" w14:textId="77777777" w:rsidR="005B2C35" w:rsidRPr="00850B24" w:rsidRDefault="005B2C35" w:rsidP="005B2C35">
      <w:pPr>
        <w:ind w:left="360" w:right="71"/>
        <w:jc w:val="both"/>
        <w:rPr>
          <w:rFonts w:ascii="Times New Roman" w:eastAsia="Cambria" w:hAnsi="Times New Roman"/>
          <w:sz w:val="24"/>
          <w:szCs w:val="24"/>
          <w:lang w:val="sr-Latn-CS"/>
        </w:rPr>
      </w:pPr>
    </w:p>
    <w:p w14:paraId="4DCE295F" w14:textId="77777777" w:rsidR="005B2C35" w:rsidRPr="000E5A90" w:rsidRDefault="005B2C35" w:rsidP="005B2C35">
      <w:pPr>
        <w:pStyle w:val="ListParagraph"/>
        <w:numPr>
          <w:ilvl w:val="1"/>
          <w:numId w:val="14"/>
        </w:numPr>
        <w:ind w:right="71"/>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 učestvuje u sastancima Saveta i odgovara svim zahtevima Saveta za informacije.</w:t>
      </w:r>
    </w:p>
    <w:p w14:paraId="79160E4E" w14:textId="77777777" w:rsidR="005B2C35" w:rsidRPr="000E5A90" w:rsidRDefault="005B2C35" w:rsidP="005B2C35">
      <w:pPr>
        <w:pStyle w:val="ListParagraph"/>
        <w:rPr>
          <w:rFonts w:ascii="Times New Roman" w:eastAsia="Cambria" w:hAnsi="Times New Roman"/>
          <w:sz w:val="24"/>
          <w:szCs w:val="24"/>
          <w:lang w:val="sr-Latn-CS"/>
        </w:rPr>
      </w:pPr>
    </w:p>
    <w:p w14:paraId="5E2FBCA5" w14:textId="77777777" w:rsidR="005B2C35" w:rsidRPr="000E5A90" w:rsidRDefault="005B2C35" w:rsidP="005B2C35">
      <w:pPr>
        <w:pStyle w:val="ListParagraph"/>
        <w:numPr>
          <w:ilvl w:val="1"/>
          <w:numId w:val="14"/>
        </w:numPr>
        <w:ind w:right="71"/>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Sekretarijat vrši svoj rad i delatnost na osnovu pravilnika o organizaciji i funkcionisanju sekretarijata Sudskog saveta.</w:t>
      </w:r>
    </w:p>
    <w:p w14:paraId="35F48115" w14:textId="3D28DB7A" w:rsidR="00B44D54" w:rsidRPr="000E5A90" w:rsidRDefault="00DB6EC2" w:rsidP="00A50441">
      <w:pPr>
        <w:ind w:left="360" w:right="71"/>
        <w:jc w:val="both"/>
        <w:rPr>
          <w:rFonts w:ascii="Times New Roman" w:eastAsia="Cambria" w:hAnsi="Times New Roman"/>
          <w:sz w:val="24"/>
          <w:szCs w:val="24"/>
          <w:lang w:val="sr-Latn-CS"/>
        </w:rPr>
      </w:pPr>
      <w:r w:rsidRPr="000E5A90">
        <w:rPr>
          <w:rFonts w:ascii="Times New Roman" w:hAnsi="Times New Roman"/>
          <w:sz w:val="24"/>
          <w:szCs w:val="24"/>
          <w:lang w:val="sr-Latn-CS"/>
        </w:rPr>
        <w:tab/>
      </w:r>
    </w:p>
    <w:p w14:paraId="25C55122" w14:textId="28334D11" w:rsidR="005B2C35" w:rsidRPr="00850B24"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Član</w:t>
      </w:r>
      <w:r w:rsidRPr="00850B24">
        <w:rPr>
          <w:rFonts w:ascii="Times New Roman" w:hAnsi="Times New Roman"/>
          <w:b/>
          <w:sz w:val="24"/>
          <w:szCs w:val="24"/>
          <w:lang w:val="sr-Latn-CS"/>
        </w:rPr>
        <w:t xml:space="preserve"> 27</w:t>
      </w:r>
    </w:p>
    <w:p w14:paraId="1DC64DE2" w14:textId="77777777" w:rsidR="005B2C35" w:rsidRPr="00850B24"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 xml:space="preserve">Jedinica za sudsku inspekciju </w:t>
      </w:r>
    </w:p>
    <w:p w14:paraId="5BA6AA58" w14:textId="77777777" w:rsidR="005B2C35" w:rsidRPr="00850B24" w:rsidRDefault="005B2C35" w:rsidP="005B2C35">
      <w:pPr>
        <w:jc w:val="center"/>
        <w:rPr>
          <w:rFonts w:ascii="Times New Roman" w:hAnsi="Times New Roman"/>
          <w:sz w:val="24"/>
          <w:szCs w:val="24"/>
          <w:lang w:val="sr-Latn-CS"/>
        </w:rPr>
      </w:pPr>
    </w:p>
    <w:p w14:paraId="23E1EA9B" w14:textId="77777777" w:rsidR="005B2C35" w:rsidRPr="000E5A90" w:rsidRDefault="005B2C35" w:rsidP="005B2C35">
      <w:pPr>
        <w:jc w:val="both"/>
        <w:rPr>
          <w:rFonts w:ascii="Times New Roman" w:hAnsi="Times New Roman"/>
          <w:sz w:val="24"/>
          <w:szCs w:val="24"/>
          <w:lang w:val="sr-Latn-CS"/>
        </w:rPr>
      </w:pPr>
      <w:r w:rsidRPr="00850B24">
        <w:rPr>
          <w:rFonts w:ascii="Times New Roman" w:hAnsi="Times New Roman"/>
          <w:sz w:val="24"/>
          <w:szCs w:val="24"/>
          <w:lang w:val="sr-Latn-CS"/>
        </w:rPr>
        <w:t xml:space="preserve">1. </w:t>
      </w:r>
      <w:r w:rsidRPr="000E5A90">
        <w:rPr>
          <w:rFonts w:ascii="Times New Roman" w:hAnsi="Times New Roman"/>
          <w:sz w:val="24"/>
          <w:szCs w:val="24"/>
          <w:lang w:val="sr-Latn-CS"/>
        </w:rPr>
        <w:t>Jedinica za sudsku inspekciju pomaže Komisiji za upravljanje sudovima kao i Komisiji za ocenjivanje radnog učinka sudija kao i za ocenjivanje rada sudova.</w:t>
      </w:r>
    </w:p>
    <w:p w14:paraId="2CF200B8" w14:textId="77777777" w:rsidR="005B2C35" w:rsidRPr="000E5A90" w:rsidRDefault="005B2C35" w:rsidP="005B2C35">
      <w:pPr>
        <w:jc w:val="both"/>
        <w:rPr>
          <w:rFonts w:ascii="Times New Roman" w:hAnsi="Times New Roman"/>
          <w:sz w:val="24"/>
          <w:szCs w:val="24"/>
          <w:lang w:val="sr-Latn-CS"/>
        </w:rPr>
      </w:pPr>
    </w:p>
    <w:p w14:paraId="5B126676" w14:textId="77777777" w:rsidR="005B2C35" w:rsidRPr="000E5A90" w:rsidRDefault="005B2C35" w:rsidP="005B2C35">
      <w:pPr>
        <w:jc w:val="both"/>
        <w:rPr>
          <w:rFonts w:ascii="Times New Roman" w:hAnsi="Times New Roman"/>
          <w:sz w:val="24"/>
          <w:szCs w:val="24"/>
          <w:lang w:val="sr-Latn-CS"/>
        </w:rPr>
      </w:pPr>
      <w:r w:rsidRPr="00850B24">
        <w:rPr>
          <w:rFonts w:ascii="Times New Roman" w:hAnsi="Times New Roman"/>
          <w:sz w:val="24"/>
          <w:szCs w:val="24"/>
          <w:lang w:val="sr-Latn-CS"/>
        </w:rPr>
        <w:t>2.</w:t>
      </w:r>
      <w:r w:rsidRPr="000E5A90">
        <w:rPr>
          <w:rFonts w:ascii="Times New Roman" w:hAnsi="Times New Roman"/>
          <w:sz w:val="24"/>
          <w:szCs w:val="24"/>
          <w:lang w:val="sr-Latn-CS"/>
        </w:rPr>
        <w:t xml:space="preserve"> </w:t>
      </w:r>
      <w:r w:rsidRPr="00850B24">
        <w:rPr>
          <w:rFonts w:ascii="Times New Roman" w:hAnsi="Times New Roman"/>
          <w:sz w:val="24"/>
          <w:szCs w:val="24"/>
          <w:lang w:val="sr-Latn-CS"/>
        </w:rPr>
        <w:t>Pr</w:t>
      </w:r>
      <w:r w:rsidRPr="000E5A90">
        <w:rPr>
          <w:rFonts w:ascii="Times New Roman" w:hAnsi="Times New Roman"/>
          <w:sz w:val="24"/>
          <w:szCs w:val="24"/>
          <w:lang w:val="sr-Latn-CS"/>
        </w:rPr>
        <w:t>edlaže Savetu politike ili uputstva za reformisanje ili poboljšanje rada sudova.</w:t>
      </w:r>
    </w:p>
    <w:p w14:paraId="6BF1B1FA" w14:textId="77777777" w:rsidR="005B2C35" w:rsidRPr="00850B24" w:rsidRDefault="005B2C35" w:rsidP="005B2C35">
      <w:pPr>
        <w:jc w:val="both"/>
        <w:rPr>
          <w:rFonts w:ascii="Times New Roman" w:hAnsi="Times New Roman"/>
          <w:sz w:val="24"/>
          <w:szCs w:val="24"/>
          <w:lang w:val="sr-Latn-CS"/>
        </w:rPr>
      </w:pPr>
    </w:p>
    <w:p w14:paraId="3245C05A" w14:textId="77777777" w:rsidR="005B2C35" w:rsidRPr="00850B24" w:rsidRDefault="005B2C35" w:rsidP="005B2C35">
      <w:pPr>
        <w:jc w:val="both"/>
        <w:rPr>
          <w:rFonts w:ascii="Times New Roman" w:hAnsi="Times New Roman"/>
          <w:sz w:val="24"/>
          <w:szCs w:val="24"/>
          <w:lang w:val="sr-Latn-CS"/>
        </w:rPr>
      </w:pPr>
      <w:r w:rsidRPr="00850B24">
        <w:rPr>
          <w:rFonts w:ascii="Times New Roman" w:hAnsi="Times New Roman"/>
          <w:sz w:val="24"/>
          <w:szCs w:val="24"/>
          <w:lang w:val="sr-Latn-CS"/>
        </w:rPr>
        <w:t>3.</w:t>
      </w:r>
      <w:r w:rsidRPr="000E5A90">
        <w:rPr>
          <w:rFonts w:ascii="Times New Roman" w:hAnsi="Times New Roman"/>
          <w:sz w:val="24"/>
          <w:szCs w:val="24"/>
          <w:lang w:val="sr-Latn-CS"/>
        </w:rPr>
        <w:t xml:space="preserve"> Jedinica ima svoj poseban budžet u okviru konsolidovanog budžeta sudstva i nezavisno izveštava pred Savetom o svojim troškovima. </w:t>
      </w:r>
    </w:p>
    <w:p w14:paraId="38F11257" w14:textId="77777777" w:rsidR="005B2C35" w:rsidRPr="00850B24" w:rsidRDefault="005B2C35" w:rsidP="005B2C35">
      <w:pPr>
        <w:jc w:val="both"/>
        <w:rPr>
          <w:rFonts w:ascii="Times New Roman" w:hAnsi="Times New Roman"/>
          <w:sz w:val="24"/>
          <w:szCs w:val="24"/>
          <w:lang w:val="sr-Latn-CS"/>
        </w:rPr>
      </w:pPr>
    </w:p>
    <w:p w14:paraId="13595EB0" w14:textId="77777777" w:rsidR="005B2C35" w:rsidRPr="00850B24" w:rsidRDefault="005B2C35" w:rsidP="005B2C35">
      <w:pPr>
        <w:jc w:val="both"/>
        <w:rPr>
          <w:rFonts w:ascii="Times New Roman" w:hAnsi="Times New Roman"/>
          <w:sz w:val="24"/>
          <w:szCs w:val="24"/>
          <w:lang w:val="sr-Latn-CS"/>
        </w:rPr>
      </w:pPr>
      <w:r w:rsidRPr="00850B24">
        <w:rPr>
          <w:rFonts w:ascii="Times New Roman" w:hAnsi="Times New Roman"/>
          <w:sz w:val="24"/>
          <w:szCs w:val="24"/>
          <w:lang w:val="sr-Latn-CS"/>
        </w:rPr>
        <w:t>4.Sekretari</w:t>
      </w:r>
      <w:r w:rsidRPr="000E5A90">
        <w:rPr>
          <w:rFonts w:ascii="Times New Roman" w:hAnsi="Times New Roman"/>
          <w:sz w:val="24"/>
          <w:szCs w:val="24"/>
          <w:lang w:val="sr-Latn-CS"/>
        </w:rPr>
        <w:t>j</w:t>
      </w:r>
      <w:r w:rsidRPr="00850B24">
        <w:rPr>
          <w:rFonts w:ascii="Times New Roman" w:hAnsi="Times New Roman"/>
          <w:sz w:val="24"/>
          <w:szCs w:val="24"/>
          <w:lang w:val="sr-Latn-CS"/>
        </w:rPr>
        <w:t>at</w:t>
      </w:r>
      <w:r w:rsidRPr="000E5A90">
        <w:rPr>
          <w:rFonts w:ascii="Times New Roman" w:hAnsi="Times New Roman"/>
          <w:sz w:val="24"/>
          <w:szCs w:val="24"/>
          <w:lang w:val="sr-Latn-CS"/>
        </w:rPr>
        <w:t xml:space="preserve"> pruža jedinici budžetsku i administrativnu podršku u skladu sa pravilnicima i uputstvima Saveta</w:t>
      </w:r>
      <w:r w:rsidRPr="00850B24">
        <w:rPr>
          <w:rFonts w:ascii="Times New Roman" w:hAnsi="Times New Roman"/>
          <w:sz w:val="24"/>
          <w:szCs w:val="24"/>
          <w:lang w:val="sr-Latn-CS"/>
        </w:rPr>
        <w:t>.</w:t>
      </w:r>
    </w:p>
    <w:p w14:paraId="66923990" w14:textId="77777777" w:rsidR="005B2C35" w:rsidRPr="00850B24" w:rsidRDefault="005B2C35" w:rsidP="005B2C35">
      <w:pPr>
        <w:jc w:val="both"/>
        <w:rPr>
          <w:rFonts w:ascii="Times New Roman" w:hAnsi="Times New Roman"/>
          <w:sz w:val="24"/>
          <w:szCs w:val="24"/>
          <w:lang w:val="sr-Latn-CS"/>
        </w:rPr>
      </w:pPr>
    </w:p>
    <w:p w14:paraId="12B728ED" w14:textId="77777777" w:rsidR="005B2C35" w:rsidRPr="000E5A90" w:rsidRDefault="005B2C35" w:rsidP="00850B24">
      <w:pPr>
        <w:ind w:left="-90" w:right="71"/>
        <w:jc w:val="both"/>
        <w:rPr>
          <w:rFonts w:ascii="Times New Roman" w:eastAsia="Cambria" w:hAnsi="Times New Roman"/>
          <w:spacing w:val="2"/>
          <w:sz w:val="24"/>
          <w:szCs w:val="24"/>
          <w:lang w:val="sr-Latn-CS"/>
        </w:rPr>
      </w:pPr>
      <w:r w:rsidRPr="00850B24">
        <w:rPr>
          <w:rFonts w:ascii="Times New Roman" w:hAnsi="Times New Roman"/>
          <w:sz w:val="24"/>
          <w:szCs w:val="24"/>
          <w:lang w:val="sr-Latn-CS"/>
        </w:rPr>
        <w:t>5.</w:t>
      </w:r>
      <w:r w:rsidRPr="00850B24">
        <w:rPr>
          <w:rFonts w:ascii="Times New Roman" w:eastAsia="Cambria" w:hAnsi="Times New Roman"/>
          <w:spacing w:val="2"/>
          <w:sz w:val="24"/>
          <w:szCs w:val="24"/>
          <w:lang w:val="sr-Latn-CS"/>
        </w:rPr>
        <w:t xml:space="preserve"> </w:t>
      </w:r>
      <w:r w:rsidRPr="000E5A90">
        <w:rPr>
          <w:rFonts w:ascii="Times New Roman" w:eastAsia="Cambria" w:hAnsi="Times New Roman"/>
          <w:spacing w:val="2"/>
          <w:sz w:val="24"/>
          <w:szCs w:val="24"/>
          <w:lang w:val="sr-Latn-CS"/>
        </w:rPr>
        <w:t xml:space="preserve">Jedinica za sudsku inspekciju vrši svoj rad i delatnost na osnovu Pravilnika o autoritetu, organizaciji i funkcionisanju jedinice za sudsku inspekciju. </w:t>
      </w:r>
    </w:p>
    <w:p w14:paraId="1F334C5B" w14:textId="77777777" w:rsidR="005B2C35" w:rsidRPr="000E5A90" w:rsidRDefault="005B2C35" w:rsidP="00A908B4">
      <w:pPr>
        <w:ind w:right="67"/>
        <w:jc w:val="center"/>
        <w:rPr>
          <w:rFonts w:ascii="Times New Roman" w:hAnsi="Times New Roman"/>
          <w:b/>
          <w:sz w:val="24"/>
          <w:szCs w:val="24"/>
          <w:lang w:val="sr-Latn-CS"/>
        </w:rPr>
      </w:pPr>
    </w:p>
    <w:p w14:paraId="3C8075C6" w14:textId="53203CD9" w:rsidR="005B2C35" w:rsidRPr="00850B24" w:rsidRDefault="005B2C35" w:rsidP="005B2C35">
      <w:pPr>
        <w:ind w:right="67"/>
        <w:jc w:val="center"/>
        <w:rPr>
          <w:rFonts w:ascii="Times New Roman" w:eastAsia="Cambria" w:hAnsi="Times New Roman"/>
          <w:b/>
          <w:sz w:val="24"/>
          <w:szCs w:val="24"/>
          <w:lang w:val="sr-Latn-CS"/>
        </w:rPr>
      </w:pPr>
      <w:r w:rsidRPr="000E5A90">
        <w:rPr>
          <w:rFonts w:ascii="Times New Roman" w:eastAsia="Cambria" w:hAnsi="Times New Roman"/>
          <w:b/>
          <w:sz w:val="24"/>
          <w:szCs w:val="24"/>
          <w:lang w:val="sr-Latn-CS"/>
        </w:rPr>
        <w:t>Član</w:t>
      </w:r>
      <w:r w:rsidRPr="00850B24">
        <w:rPr>
          <w:rFonts w:ascii="Times New Roman" w:eastAsia="Cambria" w:hAnsi="Times New Roman"/>
          <w:b/>
          <w:sz w:val="24"/>
          <w:szCs w:val="24"/>
          <w:lang w:val="sr-Latn-CS"/>
        </w:rPr>
        <w:t xml:space="preserve"> 28</w:t>
      </w:r>
    </w:p>
    <w:p w14:paraId="2732FE74" w14:textId="77777777" w:rsidR="005B2C35" w:rsidRPr="00850B24" w:rsidRDefault="005B2C35" w:rsidP="005B2C35">
      <w:pPr>
        <w:ind w:right="67"/>
        <w:jc w:val="center"/>
        <w:rPr>
          <w:rFonts w:ascii="Times New Roman" w:hAnsi="Times New Roman"/>
          <w:b/>
          <w:bCs/>
          <w:sz w:val="24"/>
          <w:szCs w:val="24"/>
          <w:lang w:val="sr-Latn-CS"/>
        </w:rPr>
      </w:pPr>
      <w:r w:rsidRPr="000E5A90">
        <w:rPr>
          <w:rFonts w:ascii="Times New Roman" w:hAnsi="Times New Roman"/>
          <w:b/>
          <w:bCs/>
          <w:sz w:val="24"/>
          <w:szCs w:val="24"/>
          <w:lang w:val="sr-Latn-CS"/>
        </w:rPr>
        <w:t>Jedinica za podršku komisija za regrutaciju, napredovanje i disciplinovanje</w:t>
      </w:r>
      <w:bookmarkStart w:id="2" w:name="_Hlk20299772"/>
    </w:p>
    <w:p w14:paraId="6A587397" w14:textId="77777777" w:rsidR="005B2C35" w:rsidRPr="00850B24" w:rsidRDefault="005B2C35" w:rsidP="005B2C35">
      <w:pPr>
        <w:ind w:right="67"/>
        <w:jc w:val="both"/>
        <w:rPr>
          <w:rFonts w:ascii="Times New Roman" w:eastAsia="Cambria" w:hAnsi="Times New Roman"/>
          <w:color w:val="FF0000"/>
          <w:sz w:val="24"/>
          <w:szCs w:val="24"/>
          <w:lang w:val="sr-Latn-CS"/>
        </w:rPr>
      </w:pPr>
    </w:p>
    <w:bookmarkEnd w:id="2"/>
    <w:p w14:paraId="5E5764AF" w14:textId="77777777" w:rsidR="005B2C35" w:rsidRPr="00850B24" w:rsidRDefault="005B2C35" w:rsidP="005B2C35">
      <w:pPr>
        <w:pStyle w:val="ListParagraph"/>
        <w:numPr>
          <w:ilvl w:val="0"/>
          <w:numId w:val="16"/>
        </w:numPr>
        <w:jc w:val="both"/>
        <w:rPr>
          <w:rFonts w:ascii="Times New Roman" w:hAnsi="Times New Roman"/>
          <w:sz w:val="24"/>
          <w:szCs w:val="24"/>
          <w:lang w:val="sr-Latn-CS"/>
        </w:rPr>
      </w:pPr>
      <w:r w:rsidRPr="000E5A90">
        <w:rPr>
          <w:rFonts w:ascii="Times New Roman" w:hAnsi="Times New Roman"/>
          <w:sz w:val="24"/>
          <w:szCs w:val="24"/>
          <w:lang w:val="sr-Latn-CS"/>
        </w:rPr>
        <w:t>Jedinica za podršku komisija za regrutaciju, unapređenje i disciplinovanje pruža stručnu i administrativnu podršku za</w:t>
      </w:r>
      <w:r w:rsidRPr="00850B24">
        <w:rPr>
          <w:rFonts w:ascii="Times New Roman" w:hAnsi="Times New Roman"/>
          <w:sz w:val="24"/>
          <w:szCs w:val="24"/>
          <w:lang w:val="sr-Latn-CS"/>
        </w:rPr>
        <w:t>:</w:t>
      </w:r>
    </w:p>
    <w:p w14:paraId="59BE7EF1" w14:textId="77777777" w:rsidR="005B2C35" w:rsidRPr="00850B24" w:rsidRDefault="005B2C35" w:rsidP="005B2C35">
      <w:pPr>
        <w:pStyle w:val="ListParagraph"/>
        <w:jc w:val="both"/>
        <w:rPr>
          <w:rFonts w:ascii="Times New Roman" w:hAnsi="Times New Roman"/>
          <w:sz w:val="24"/>
          <w:szCs w:val="24"/>
          <w:lang w:val="sr-Latn-CS"/>
        </w:rPr>
      </w:pPr>
    </w:p>
    <w:p w14:paraId="7C18B691" w14:textId="77777777" w:rsidR="005B2C35" w:rsidRPr="00850B24" w:rsidRDefault="005B2C35" w:rsidP="005B2C35">
      <w:pPr>
        <w:pStyle w:val="ListParagraph"/>
        <w:numPr>
          <w:ilvl w:val="1"/>
          <w:numId w:val="16"/>
        </w:numPr>
        <w:jc w:val="both"/>
        <w:rPr>
          <w:rFonts w:ascii="Times New Roman" w:hAnsi="Times New Roman"/>
          <w:sz w:val="24"/>
          <w:szCs w:val="24"/>
          <w:lang w:val="sr-Latn-CS"/>
        </w:rPr>
      </w:pPr>
      <w:r w:rsidRPr="000E5A90">
        <w:rPr>
          <w:rFonts w:ascii="Times New Roman" w:hAnsi="Times New Roman"/>
          <w:sz w:val="24"/>
          <w:szCs w:val="24"/>
          <w:lang w:val="sr-Latn-CS"/>
        </w:rPr>
        <w:t xml:space="preserve"> K</w:t>
      </w:r>
      <w:r w:rsidRPr="00850B24">
        <w:rPr>
          <w:rFonts w:ascii="Times New Roman" w:hAnsi="Times New Roman"/>
          <w:sz w:val="24"/>
          <w:szCs w:val="24"/>
          <w:lang w:val="sr-Latn-CS"/>
        </w:rPr>
        <w:t>omisi</w:t>
      </w:r>
      <w:r w:rsidRPr="000E5A90">
        <w:rPr>
          <w:rFonts w:ascii="Times New Roman" w:hAnsi="Times New Roman"/>
          <w:sz w:val="24"/>
          <w:szCs w:val="24"/>
          <w:lang w:val="sr-Latn-CS"/>
        </w:rPr>
        <w:t>je za regrutaciju i napredovanje sudija, koje se obrazuju propisima i odlukama Saveta.</w:t>
      </w:r>
    </w:p>
    <w:p w14:paraId="5B20E2C4" w14:textId="77777777" w:rsidR="005B2C35" w:rsidRPr="00850B24" w:rsidRDefault="005B2C35" w:rsidP="005B2C35">
      <w:pPr>
        <w:pStyle w:val="ListParagraph"/>
        <w:ind w:left="1080"/>
        <w:jc w:val="both"/>
        <w:rPr>
          <w:rFonts w:ascii="Times New Roman" w:hAnsi="Times New Roman"/>
          <w:sz w:val="24"/>
          <w:szCs w:val="24"/>
          <w:lang w:val="sr-Latn-CS"/>
        </w:rPr>
      </w:pPr>
    </w:p>
    <w:p w14:paraId="17A8706B" w14:textId="77777777" w:rsidR="005B2C35" w:rsidRPr="000E5A90" w:rsidRDefault="005B2C35" w:rsidP="005B2C35">
      <w:pPr>
        <w:pStyle w:val="ListParagraph"/>
        <w:numPr>
          <w:ilvl w:val="1"/>
          <w:numId w:val="16"/>
        </w:numPr>
        <w:jc w:val="both"/>
        <w:rPr>
          <w:rFonts w:ascii="Times New Roman" w:hAnsi="Times New Roman"/>
          <w:sz w:val="24"/>
          <w:szCs w:val="24"/>
          <w:lang w:val="sr-Latn-CS"/>
        </w:rPr>
      </w:pPr>
      <w:r w:rsidRPr="000E5A90">
        <w:rPr>
          <w:rFonts w:ascii="Times New Roman" w:hAnsi="Times New Roman"/>
          <w:sz w:val="24"/>
          <w:szCs w:val="24"/>
          <w:lang w:val="sr-Latn-CS"/>
        </w:rPr>
        <w:t xml:space="preserve"> Istražne odbore, koje se obrazuju u skladu sa Zakonom o disciplinskoj odgovornosti sudija i tužilaca kao i pravilnikom o disciplinskoj odgovornosti sudija.</w:t>
      </w:r>
    </w:p>
    <w:p w14:paraId="33ED6BF9" w14:textId="77777777" w:rsidR="005B2C35" w:rsidRPr="000E5A90" w:rsidRDefault="005B2C35" w:rsidP="005B2C35">
      <w:pPr>
        <w:pStyle w:val="ListParagraph"/>
        <w:rPr>
          <w:rFonts w:ascii="Times New Roman" w:hAnsi="Times New Roman"/>
          <w:sz w:val="24"/>
          <w:szCs w:val="24"/>
          <w:lang w:val="sr-Latn-CS"/>
        </w:rPr>
      </w:pPr>
    </w:p>
    <w:p w14:paraId="365404A7" w14:textId="77777777" w:rsidR="005B2C35" w:rsidRPr="00850B24" w:rsidRDefault="005B2C35" w:rsidP="005B2C35">
      <w:pPr>
        <w:pStyle w:val="ListParagraph"/>
        <w:numPr>
          <w:ilvl w:val="1"/>
          <w:numId w:val="16"/>
        </w:numPr>
        <w:jc w:val="both"/>
        <w:rPr>
          <w:rFonts w:ascii="Times New Roman" w:hAnsi="Times New Roman"/>
          <w:sz w:val="24"/>
          <w:szCs w:val="24"/>
          <w:lang w:val="sr-Latn-CS"/>
        </w:rPr>
      </w:pPr>
      <w:r w:rsidRPr="000E5A90">
        <w:rPr>
          <w:rFonts w:ascii="Times New Roman" w:hAnsi="Times New Roman"/>
          <w:sz w:val="24"/>
          <w:szCs w:val="24"/>
          <w:lang w:val="sr-Latn-CS"/>
        </w:rPr>
        <w:t xml:space="preserve"> Dužnosti i profesionalne odgovornosti za službenike koji pružaju stručnu podršku komisijama za regrutaciju i napredovanje, određuju se posebnom pravilnikom koji se usvaja od Saveta.</w:t>
      </w:r>
      <w:r w:rsidRPr="00850B24">
        <w:rPr>
          <w:rFonts w:ascii="Times New Roman" w:hAnsi="Times New Roman"/>
          <w:sz w:val="24"/>
          <w:szCs w:val="24"/>
          <w:lang w:val="sr-Latn-CS"/>
        </w:rPr>
        <w:t xml:space="preserve"> </w:t>
      </w:r>
    </w:p>
    <w:p w14:paraId="5043424C" w14:textId="77777777" w:rsidR="005B2C35" w:rsidRPr="00850B24" w:rsidRDefault="005B2C35" w:rsidP="005B2C35">
      <w:pPr>
        <w:rPr>
          <w:rFonts w:ascii="Times New Roman" w:hAnsi="Times New Roman"/>
          <w:sz w:val="24"/>
          <w:szCs w:val="24"/>
          <w:lang w:val="sr-Latn-CS"/>
        </w:rPr>
      </w:pPr>
    </w:p>
    <w:p w14:paraId="3F535053" w14:textId="77777777" w:rsidR="005B2C35" w:rsidRPr="00850B24" w:rsidRDefault="005B2C35" w:rsidP="005B2C35">
      <w:pPr>
        <w:pStyle w:val="ListParagraph"/>
        <w:numPr>
          <w:ilvl w:val="0"/>
          <w:numId w:val="16"/>
        </w:numPr>
        <w:ind w:right="67"/>
        <w:jc w:val="both"/>
        <w:rPr>
          <w:rFonts w:ascii="Times New Roman" w:hAnsi="Times New Roman"/>
          <w:sz w:val="24"/>
          <w:szCs w:val="24"/>
          <w:lang w:val="sr-Latn-CS"/>
        </w:rPr>
      </w:pPr>
      <w:r w:rsidRPr="000E5A90">
        <w:rPr>
          <w:rFonts w:ascii="Times New Roman" w:hAnsi="Times New Roman"/>
          <w:sz w:val="24"/>
          <w:szCs w:val="24"/>
          <w:lang w:val="sr-Latn-CS"/>
        </w:rPr>
        <w:t xml:space="preserve">Stručni službenici Jedinice za podršku komisija za regrutaciju, napredovanje i disciplinovanje su civilni službenici. </w:t>
      </w:r>
    </w:p>
    <w:p w14:paraId="7A3D5D83" w14:textId="77777777" w:rsidR="005B2C35" w:rsidRPr="00850B24" w:rsidRDefault="005B2C35" w:rsidP="005B2C35">
      <w:pPr>
        <w:jc w:val="both"/>
        <w:rPr>
          <w:rFonts w:ascii="Times New Roman" w:hAnsi="Times New Roman"/>
          <w:sz w:val="24"/>
          <w:szCs w:val="24"/>
          <w:lang w:val="sr-Latn-CS"/>
        </w:rPr>
      </w:pPr>
    </w:p>
    <w:p w14:paraId="26BEFEB0" w14:textId="6C704A49" w:rsidR="00DC584C" w:rsidRPr="000E5A90" w:rsidRDefault="00DC584C" w:rsidP="00D34112">
      <w:pPr>
        <w:jc w:val="both"/>
        <w:rPr>
          <w:rFonts w:ascii="Times New Roman" w:hAnsi="Times New Roman"/>
          <w:sz w:val="24"/>
          <w:szCs w:val="24"/>
          <w:lang w:val="sr-Latn-CS"/>
        </w:rPr>
      </w:pPr>
    </w:p>
    <w:p w14:paraId="330466B6" w14:textId="77777777" w:rsidR="007B5455" w:rsidRPr="000E5A90" w:rsidRDefault="007B5455" w:rsidP="00D34112">
      <w:pPr>
        <w:jc w:val="both"/>
        <w:rPr>
          <w:rFonts w:ascii="Times New Roman" w:hAnsi="Times New Roman"/>
          <w:sz w:val="24"/>
          <w:szCs w:val="24"/>
          <w:lang w:val="sr-Latn-CS"/>
        </w:rPr>
      </w:pPr>
    </w:p>
    <w:p w14:paraId="6CCD2496" w14:textId="77777777" w:rsidR="005B2C35" w:rsidRPr="00850B24"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POGLAVLJE</w:t>
      </w:r>
      <w:r w:rsidRPr="00850B24">
        <w:rPr>
          <w:rFonts w:ascii="Times New Roman" w:hAnsi="Times New Roman"/>
          <w:b/>
          <w:sz w:val="24"/>
          <w:szCs w:val="24"/>
          <w:lang w:val="sr-Latn-CS"/>
        </w:rPr>
        <w:t xml:space="preserve"> VII</w:t>
      </w:r>
    </w:p>
    <w:p w14:paraId="15018AA7" w14:textId="77777777" w:rsidR="005B2C35" w:rsidRPr="00850B24"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DELATNOSTI SAVETA</w:t>
      </w:r>
    </w:p>
    <w:p w14:paraId="7730DB64" w14:textId="77777777" w:rsidR="005B2C35" w:rsidRPr="00850B24" w:rsidRDefault="005B2C35" w:rsidP="005B2C35">
      <w:pPr>
        <w:jc w:val="center"/>
        <w:rPr>
          <w:rFonts w:ascii="Times New Roman" w:hAnsi="Times New Roman"/>
          <w:b/>
          <w:sz w:val="24"/>
          <w:szCs w:val="24"/>
          <w:lang w:val="sr-Latn-CS"/>
        </w:rPr>
      </w:pPr>
    </w:p>
    <w:p w14:paraId="285D8A69" w14:textId="60675A37" w:rsidR="005B2C35" w:rsidRPr="00850B24"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Član</w:t>
      </w:r>
      <w:r w:rsidRPr="00850B24">
        <w:rPr>
          <w:rFonts w:ascii="Times New Roman" w:hAnsi="Times New Roman"/>
          <w:b/>
          <w:sz w:val="24"/>
          <w:szCs w:val="24"/>
          <w:lang w:val="sr-Latn-CS"/>
        </w:rPr>
        <w:t xml:space="preserve"> 29</w:t>
      </w:r>
    </w:p>
    <w:p w14:paraId="27939405" w14:textId="77777777" w:rsidR="005B2C35" w:rsidRPr="00850B24" w:rsidRDefault="005B2C35" w:rsidP="005B2C35">
      <w:pPr>
        <w:jc w:val="both"/>
        <w:rPr>
          <w:rFonts w:ascii="Times New Roman" w:hAnsi="Times New Roman"/>
          <w:b/>
          <w:sz w:val="24"/>
          <w:szCs w:val="24"/>
          <w:lang w:val="sr-Latn-CS"/>
        </w:rPr>
      </w:pPr>
      <w:r w:rsidRPr="00850B24">
        <w:rPr>
          <w:rFonts w:ascii="Times New Roman" w:hAnsi="Times New Roman"/>
          <w:sz w:val="24"/>
          <w:szCs w:val="24"/>
          <w:lang w:val="sr-Latn-CS"/>
        </w:rPr>
        <w:t xml:space="preserve">                      </w:t>
      </w:r>
      <w:r w:rsidRPr="00850B24">
        <w:rPr>
          <w:rFonts w:ascii="Times New Roman" w:hAnsi="Times New Roman"/>
          <w:b/>
          <w:sz w:val="24"/>
          <w:szCs w:val="24"/>
          <w:lang w:val="sr-Latn-CS"/>
        </w:rPr>
        <w:t xml:space="preserve">                          </w:t>
      </w:r>
      <w:r w:rsidRPr="000E5A90">
        <w:rPr>
          <w:rFonts w:ascii="Times New Roman" w:hAnsi="Times New Roman"/>
          <w:b/>
          <w:sz w:val="24"/>
          <w:szCs w:val="24"/>
          <w:lang w:val="sr-Latn-CS"/>
        </w:rPr>
        <w:t>Podzakonski interni akti Saveta</w:t>
      </w:r>
      <w:r w:rsidRPr="00850B24">
        <w:rPr>
          <w:rFonts w:ascii="Times New Roman" w:hAnsi="Times New Roman"/>
          <w:b/>
          <w:sz w:val="24"/>
          <w:szCs w:val="24"/>
          <w:lang w:val="sr-Latn-CS"/>
        </w:rPr>
        <w:t xml:space="preserve">  </w:t>
      </w:r>
    </w:p>
    <w:p w14:paraId="63A24E4B" w14:textId="77777777" w:rsidR="005B2C35" w:rsidRPr="00850B24" w:rsidRDefault="005B2C35" w:rsidP="005B2C35">
      <w:pPr>
        <w:jc w:val="both"/>
        <w:rPr>
          <w:rFonts w:ascii="Times New Roman" w:hAnsi="Times New Roman"/>
          <w:b/>
          <w:sz w:val="24"/>
          <w:szCs w:val="24"/>
          <w:lang w:val="sr-Latn-CS"/>
        </w:rPr>
      </w:pPr>
    </w:p>
    <w:p w14:paraId="64A28237" w14:textId="77777777" w:rsidR="005B2C35" w:rsidRPr="00850B24" w:rsidRDefault="005B2C35" w:rsidP="005B2C35">
      <w:pPr>
        <w:jc w:val="both"/>
        <w:rPr>
          <w:rFonts w:ascii="Times New Roman" w:hAnsi="Times New Roman"/>
          <w:sz w:val="24"/>
          <w:szCs w:val="24"/>
          <w:lang w:val="sr-Latn-CS"/>
        </w:rPr>
      </w:pPr>
      <w:r w:rsidRPr="00850B24">
        <w:rPr>
          <w:rFonts w:ascii="Times New Roman" w:hAnsi="Times New Roman"/>
          <w:sz w:val="24"/>
          <w:szCs w:val="24"/>
          <w:lang w:val="sr-Latn-CS"/>
        </w:rPr>
        <w:t>1.</w:t>
      </w:r>
      <w:r w:rsidRPr="000E5A90">
        <w:rPr>
          <w:rFonts w:ascii="Times New Roman" w:hAnsi="Times New Roman"/>
          <w:sz w:val="24"/>
          <w:szCs w:val="24"/>
          <w:lang w:val="sr-Latn-CS"/>
        </w:rPr>
        <w:t xml:space="preserve"> Savet usvaja podzakonske akte u skladu sa važećim propisima. </w:t>
      </w:r>
    </w:p>
    <w:p w14:paraId="496A5232" w14:textId="77777777" w:rsidR="005B2C35" w:rsidRPr="00850B24" w:rsidRDefault="005B2C35" w:rsidP="005B2C35">
      <w:pPr>
        <w:rPr>
          <w:rFonts w:ascii="Times New Roman" w:hAnsi="Times New Roman"/>
          <w:b/>
          <w:sz w:val="24"/>
          <w:szCs w:val="24"/>
          <w:lang w:val="sr-Latn-CS"/>
        </w:rPr>
      </w:pPr>
    </w:p>
    <w:p w14:paraId="0EE01651" w14:textId="77777777" w:rsidR="005B2C35" w:rsidRPr="000E5A90" w:rsidRDefault="005B2C35" w:rsidP="005B2C35">
      <w:pPr>
        <w:ind w:right="66"/>
        <w:jc w:val="both"/>
        <w:rPr>
          <w:rFonts w:ascii="Times New Roman" w:eastAsia="Cambria" w:hAnsi="Times New Roman"/>
          <w:sz w:val="24"/>
          <w:szCs w:val="24"/>
          <w:lang w:val="sr-Latn-CS"/>
        </w:rPr>
      </w:pPr>
      <w:r w:rsidRPr="00850B24">
        <w:rPr>
          <w:rFonts w:ascii="Times New Roman" w:eastAsia="Cambria" w:hAnsi="Times New Roman"/>
          <w:sz w:val="24"/>
          <w:szCs w:val="24"/>
          <w:lang w:val="sr-Latn-CS"/>
        </w:rPr>
        <w:t>2.</w:t>
      </w:r>
      <w:r w:rsidRPr="000E5A90">
        <w:rPr>
          <w:rFonts w:ascii="Times New Roman" w:eastAsia="Cambria" w:hAnsi="Times New Roman"/>
          <w:sz w:val="24"/>
          <w:szCs w:val="24"/>
          <w:lang w:val="sr-Latn-CS"/>
        </w:rPr>
        <w:t xml:space="preserve"> Savet usvaja odluke, rezolucije, predloge i sastavlja mišljenja ili druge akta u skladu sa važećim zakonima i uredbama Saveta. </w:t>
      </w:r>
    </w:p>
    <w:p w14:paraId="45C4E636" w14:textId="77777777" w:rsidR="005B2C35" w:rsidRPr="000E5A90" w:rsidRDefault="005B2C35" w:rsidP="005B2C35">
      <w:pPr>
        <w:ind w:right="66"/>
        <w:jc w:val="both"/>
        <w:rPr>
          <w:rFonts w:ascii="Times New Roman" w:eastAsia="Cambria" w:hAnsi="Times New Roman"/>
          <w:sz w:val="24"/>
          <w:szCs w:val="24"/>
          <w:lang w:val="sr-Latn-CS"/>
        </w:rPr>
      </w:pPr>
    </w:p>
    <w:p w14:paraId="2DC075B8" w14:textId="77777777" w:rsidR="005B2C35" w:rsidRPr="00850B24" w:rsidRDefault="005B2C35" w:rsidP="005B2C35">
      <w:pPr>
        <w:ind w:right="66"/>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 xml:space="preserve">3. Savet usvaja memorandume saradnje sa međunarodnim donatorima, civilnom društvu kao i drugim institucijama. </w:t>
      </w:r>
    </w:p>
    <w:p w14:paraId="4B70CDFD" w14:textId="77777777" w:rsidR="005B2C35" w:rsidRPr="00850B24" w:rsidRDefault="005B2C35" w:rsidP="005B2C35">
      <w:pPr>
        <w:pStyle w:val="ListParagraph"/>
        <w:ind w:left="0" w:right="66"/>
        <w:jc w:val="both"/>
        <w:rPr>
          <w:rFonts w:ascii="Times New Roman" w:eastAsia="Cambria" w:hAnsi="Times New Roman"/>
          <w:sz w:val="24"/>
          <w:szCs w:val="24"/>
          <w:lang w:val="sr-Latn-CS"/>
        </w:rPr>
      </w:pPr>
    </w:p>
    <w:p w14:paraId="419B3AF3" w14:textId="77777777" w:rsidR="005B2C35" w:rsidRPr="00850B24" w:rsidRDefault="005B2C35" w:rsidP="005B2C35">
      <w:pPr>
        <w:pStyle w:val="ListParagraph"/>
        <w:ind w:left="0" w:right="66"/>
        <w:jc w:val="both"/>
        <w:rPr>
          <w:rFonts w:ascii="Times New Roman" w:eastAsia="Cambria" w:hAnsi="Times New Roman"/>
          <w:sz w:val="24"/>
          <w:szCs w:val="24"/>
          <w:highlight w:val="yellow"/>
          <w:lang w:val="sr-Latn-CS"/>
        </w:rPr>
      </w:pPr>
    </w:p>
    <w:p w14:paraId="7B316686" w14:textId="77FCDCB3" w:rsidR="005B2C35" w:rsidRPr="00850B24"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Član</w:t>
      </w:r>
      <w:r w:rsidRPr="00850B24">
        <w:rPr>
          <w:rFonts w:ascii="Times New Roman" w:hAnsi="Times New Roman"/>
          <w:b/>
          <w:sz w:val="24"/>
          <w:szCs w:val="24"/>
          <w:lang w:val="sr-Latn-CS"/>
        </w:rPr>
        <w:t xml:space="preserve"> 30</w:t>
      </w:r>
    </w:p>
    <w:p w14:paraId="31371240" w14:textId="77777777" w:rsidR="005B2C35" w:rsidRPr="00850B24"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Službeni registar i objava pravilnika</w:t>
      </w:r>
    </w:p>
    <w:p w14:paraId="28C3E68F" w14:textId="77777777" w:rsidR="005B2C35" w:rsidRPr="00850B24" w:rsidRDefault="005B2C35" w:rsidP="005B2C35">
      <w:pPr>
        <w:jc w:val="center"/>
        <w:rPr>
          <w:rFonts w:ascii="Times New Roman" w:hAnsi="Times New Roman"/>
          <w:sz w:val="24"/>
          <w:szCs w:val="24"/>
          <w:lang w:val="sr-Latn-CS"/>
        </w:rPr>
      </w:pPr>
    </w:p>
    <w:p w14:paraId="7E70D676" w14:textId="77777777" w:rsidR="005B2C35" w:rsidRPr="00850B24" w:rsidRDefault="005B2C35" w:rsidP="005B2C35">
      <w:pPr>
        <w:jc w:val="both"/>
        <w:rPr>
          <w:rFonts w:ascii="Times New Roman" w:hAnsi="Times New Roman"/>
          <w:sz w:val="24"/>
          <w:szCs w:val="24"/>
          <w:lang w:val="sr-Latn-CS"/>
        </w:rPr>
      </w:pPr>
      <w:r w:rsidRPr="00850B24">
        <w:rPr>
          <w:rFonts w:ascii="Times New Roman" w:hAnsi="Times New Roman"/>
          <w:sz w:val="24"/>
          <w:szCs w:val="24"/>
          <w:lang w:val="sr-Latn-CS"/>
        </w:rPr>
        <w:t>1.</w:t>
      </w:r>
      <w:r w:rsidRPr="000E5A90">
        <w:rPr>
          <w:rFonts w:ascii="Times New Roman" w:hAnsi="Times New Roman"/>
          <w:sz w:val="24"/>
          <w:szCs w:val="24"/>
          <w:lang w:val="sr-Latn-CS"/>
        </w:rPr>
        <w:t xml:space="preserve"> Svi podzakonski akti koje Savet usvaja objavljuju se na veb stranici Saveta, u skladu sa Zakonom o upotrebi jezika, sedam dana nakon njihovog usvajanja od strane Saveta</w:t>
      </w:r>
      <w:r w:rsidRPr="00850B24">
        <w:rPr>
          <w:rFonts w:ascii="Times New Roman" w:hAnsi="Times New Roman"/>
          <w:sz w:val="24"/>
          <w:szCs w:val="24"/>
          <w:lang w:val="sr-Latn-CS"/>
        </w:rPr>
        <w:t xml:space="preserve">. </w:t>
      </w:r>
    </w:p>
    <w:p w14:paraId="49E056E4" w14:textId="77777777" w:rsidR="005B2C35" w:rsidRPr="00850B24" w:rsidRDefault="005B2C35" w:rsidP="005B2C35">
      <w:pPr>
        <w:jc w:val="both"/>
        <w:rPr>
          <w:rFonts w:ascii="Times New Roman" w:hAnsi="Times New Roman"/>
          <w:sz w:val="24"/>
          <w:szCs w:val="24"/>
          <w:lang w:val="sr-Latn-CS"/>
        </w:rPr>
      </w:pPr>
    </w:p>
    <w:p w14:paraId="3E724391" w14:textId="77777777" w:rsidR="005B2C35" w:rsidRPr="000E5A90" w:rsidRDefault="005B2C35" w:rsidP="005B2C35">
      <w:pPr>
        <w:jc w:val="both"/>
        <w:rPr>
          <w:rFonts w:ascii="Times New Roman" w:hAnsi="Times New Roman"/>
          <w:sz w:val="24"/>
          <w:szCs w:val="24"/>
          <w:lang w:val="sr-Latn-CS"/>
        </w:rPr>
      </w:pPr>
      <w:r w:rsidRPr="00850B24">
        <w:rPr>
          <w:rFonts w:ascii="Times New Roman" w:hAnsi="Times New Roman"/>
          <w:sz w:val="24"/>
          <w:szCs w:val="24"/>
          <w:lang w:val="sr-Latn-CS"/>
        </w:rPr>
        <w:t>2.</w:t>
      </w:r>
      <w:r w:rsidRPr="000E5A90">
        <w:rPr>
          <w:rFonts w:ascii="Times New Roman" w:hAnsi="Times New Roman"/>
          <w:sz w:val="24"/>
          <w:szCs w:val="24"/>
          <w:lang w:val="sr-Latn-CS"/>
        </w:rPr>
        <w:t xml:space="preserve"> Svi podzakonski akti usvojeni od Saveta biće preneti sa Sekretarijata do svih nezavisnih jedinica unutar Saveta, departmana i drugih jedinica Sekretarijata, kod sudova kao i kod drugih relevantnih institucija shodno zahtevima predsedavajućeg ili direktora Sekretarijata. </w:t>
      </w:r>
    </w:p>
    <w:p w14:paraId="4096EA3E" w14:textId="77777777" w:rsidR="005B2C35" w:rsidRPr="000E5A90" w:rsidRDefault="005B2C35" w:rsidP="005B2C35">
      <w:pPr>
        <w:jc w:val="both"/>
        <w:rPr>
          <w:rFonts w:ascii="Times New Roman" w:hAnsi="Times New Roman"/>
          <w:sz w:val="24"/>
          <w:szCs w:val="24"/>
          <w:lang w:val="sr-Latn-CS"/>
        </w:rPr>
      </w:pPr>
    </w:p>
    <w:p w14:paraId="78A51AD2" w14:textId="77777777" w:rsidR="005B2C35" w:rsidRPr="000E5A90" w:rsidRDefault="005B2C35" w:rsidP="005B2C35">
      <w:pPr>
        <w:jc w:val="both"/>
        <w:rPr>
          <w:rFonts w:ascii="Times New Roman" w:hAnsi="Times New Roman"/>
          <w:sz w:val="24"/>
          <w:szCs w:val="24"/>
          <w:lang w:val="sr-Latn-CS"/>
        </w:rPr>
      </w:pPr>
    </w:p>
    <w:p w14:paraId="26410FBF" w14:textId="3AABAE5F" w:rsidR="005B2C35" w:rsidRPr="00850B24" w:rsidRDefault="005B2C35" w:rsidP="005B2C35">
      <w:pPr>
        <w:tabs>
          <w:tab w:val="center" w:pos="5011"/>
          <w:tab w:val="right" w:pos="10023"/>
        </w:tabs>
        <w:jc w:val="center"/>
        <w:rPr>
          <w:rFonts w:ascii="Times New Roman" w:hAnsi="Times New Roman"/>
          <w:b/>
          <w:sz w:val="24"/>
          <w:szCs w:val="24"/>
          <w:lang w:val="sr-Latn-CS"/>
        </w:rPr>
      </w:pPr>
      <w:r w:rsidRPr="000E5A90">
        <w:rPr>
          <w:rFonts w:ascii="Times New Roman" w:hAnsi="Times New Roman"/>
          <w:b/>
          <w:sz w:val="24"/>
          <w:szCs w:val="24"/>
          <w:lang w:val="sr-Latn-CS"/>
        </w:rPr>
        <w:t>Član</w:t>
      </w:r>
      <w:r w:rsidRPr="00850B24">
        <w:rPr>
          <w:rFonts w:ascii="Times New Roman" w:hAnsi="Times New Roman"/>
          <w:b/>
          <w:sz w:val="24"/>
          <w:szCs w:val="24"/>
          <w:lang w:val="sr-Latn-CS"/>
        </w:rPr>
        <w:t xml:space="preserve"> 31</w:t>
      </w:r>
    </w:p>
    <w:p w14:paraId="2905D73F" w14:textId="77777777" w:rsidR="005B2C35" w:rsidRPr="00850B24" w:rsidRDefault="005B2C35" w:rsidP="005B2C35">
      <w:pPr>
        <w:jc w:val="center"/>
        <w:rPr>
          <w:rFonts w:ascii="Times New Roman" w:hAnsi="Times New Roman"/>
          <w:b/>
          <w:sz w:val="24"/>
          <w:szCs w:val="24"/>
          <w:lang w:val="sr-Latn-CS"/>
        </w:rPr>
      </w:pPr>
      <w:r w:rsidRPr="00850B24">
        <w:rPr>
          <w:rFonts w:ascii="Times New Roman" w:hAnsi="Times New Roman"/>
          <w:b/>
          <w:sz w:val="24"/>
          <w:szCs w:val="24"/>
          <w:lang w:val="sr-Latn-CS"/>
        </w:rPr>
        <w:t>Rezolu</w:t>
      </w:r>
      <w:r w:rsidRPr="000E5A90">
        <w:rPr>
          <w:rFonts w:ascii="Times New Roman" w:hAnsi="Times New Roman"/>
          <w:b/>
          <w:sz w:val="24"/>
          <w:szCs w:val="24"/>
          <w:lang w:val="sr-Latn-CS"/>
        </w:rPr>
        <w:t>cija o zaštiti nezavisnosti i autoriteta sudija i sudstva</w:t>
      </w:r>
    </w:p>
    <w:p w14:paraId="601F62F4" w14:textId="77777777" w:rsidR="005B2C35" w:rsidRPr="00850B24" w:rsidRDefault="005B2C35" w:rsidP="005B2C35">
      <w:pPr>
        <w:jc w:val="both"/>
        <w:rPr>
          <w:rFonts w:ascii="Times New Roman" w:hAnsi="Times New Roman"/>
          <w:b/>
          <w:sz w:val="24"/>
          <w:szCs w:val="24"/>
          <w:lang w:val="sr-Latn-CS"/>
        </w:rPr>
      </w:pPr>
    </w:p>
    <w:p w14:paraId="2F240707" w14:textId="77777777" w:rsidR="005B2C35" w:rsidRPr="00850B24" w:rsidRDefault="005B2C35" w:rsidP="005B2C35">
      <w:pPr>
        <w:spacing w:line="240" w:lineRule="exact"/>
        <w:ind w:right="71"/>
        <w:jc w:val="both"/>
        <w:rPr>
          <w:rFonts w:ascii="Times New Roman" w:eastAsia="Cambria" w:hAnsi="Times New Roman"/>
          <w:sz w:val="24"/>
          <w:szCs w:val="24"/>
          <w:lang w:val="sr-Latn-CS"/>
        </w:rPr>
      </w:pPr>
      <w:r w:rsidRPr="00850B24">
        <w:rPr>
          <w:rFonts w:ascii="Times New Roman" w:hAnsi="Times New Roman"/>
          <w:sz w:val="24"/>
          <w:szCs w:val="24"/>
          <w:lang w:val="sr-Latn-CS"/>
        </w:rPr>
        <w:t>1.</w:t>
      </w:r>
      <w:r w:rsidRPr="00850B24">
        <w:rPr>
          <w:rFonts w:ascii="Times New Roman" w:eastAsia="Cambria" w:hAnsi="Times New Roman"/>
          <w:sz w:val="24"/>
          <w:szCs w:val="24"/>
          <w:lang w:val="sr-Latn-CS"/>
        </w:rPr>
        <w:t xml:space="preserve"> </w:t>
      </w:r>
      <w:r w:rsidRPr="000E5A90">
        <w:rPr>
          <w:rFonts w:ascii="Times New Roman" w:eastAsia="Cambria" w:hAnsi="Times New Roman"/>
          <w:sz w:val="24"/>
          <w:szCs w:val="24"/>
          <w:lang w:val="sr-Latn-CS"/>
        </w:rPr>
        <w:t>Savet će javno reagirati putem rezolucije protiv svakog spoljnog uticaja koji može da ugrozi</w:t>
      </w:r>
      <w:r w:rsidRPr="00850B24">
        <w:rPr>
          <w:rFonts w:ascii="Times New Roman" w:eastAsia="Cambria" w:hAnsi="Times New Roman"/>
          <w:sz w:val="24"/>
          <w:szCs w:val="24"/>
          <w:lang w:val="sr-Latn-CS"/>
        </w:rPr>
        <w:t>:</w:t>
      </w:r>
    </w:p>
    <w:p w14:paraId="142E6FF6" w14:textId="77777777" w:rsidR="005B2C35" w:rsidRPr="00850B24" w:rsidRDefault="005B2C35" w:rsidP="005B2C35">
      <w:pPr>
        <w:spacing w:before="16" w:line="240" w:lineRule="exact"/>
        <w:rPr>
          <w:rFonts w:ascii="Times New Roman" w:eastAsia="Times New Roman" w:hAnsi="Times New Roman"/>
          <w:sz w:val="24"/>
          <w:szCs w:val="24"/>
          <w:lang w:val="sr-Latn-CS"/>
        </w:rPr>
      </w:pPr>
    </w:p>
    <w:p w14:paraId="5489F0BB" w14:textId="77777777" w:rsidR="005B2C35" w:rsidRPr="00850B24" w:rsidRDefault="005B2C35" w:rsidP="005B2C35">
      <w:pPr>
        <w:pStyle w:val="ListParagraph"/>
        <w:numPr>
          <w:ilvl w:val="1"/>
          <w:numId w:val="24"/>
        </w:numPr>
        <w:rPr>
          <w:rFonts w:ascii="Times New Roman" w:eastAsia="Cambria" w:hAnsi="Times New Roman"/>
          <w:sz w:val="24"/>
          <w:szCs w:val="24"/>
          <w:lang w:val="sr-Latn-CS"/>
        </w:rPr>
      </w:pPr>
      <w:r w:rsidRPr="000E5A90">
        <w:rPr>
          <w:rFonts w:ascii="Times New Roman" w:eastAsia="Cambria" w:hAnsi="Times New Roman"/>
          <w:sz w:val="24"/>
          <w:szCs w:val="24"/>
          <w:lang w:val="sr-Latn-CS"/>
        </w:rPr>
        <w:t xml:space="preserve"> nezavisnost i autoritet sudija i celokupnog sudskog sistema</w:t>
      </w:r>
      <w:r w:rsidRPr="00850B24">
        <w:rPr>
          <w:rFonts w:ascii="Times New Roman" w:eastAsia="Cambria" w:hAnsi="Times New Roman"/>
          <w:sz w:val="24"/>
          <w:szCs w:val="24"/>
          <w:lang w:val="sr-Latn-CS"/>
        </w:rPr>
        <w:t>;</w:t>
      </w:r>
    </w:p>
    <w:p w14:paraId="4AE510E5" w14:textId="77777777" w:rsidR="005B2C35" w:rsidRPr="00850B24" w:rsidRDefault="005B2C35" w:rsidP="005B2C35">
      <w:pPr>
        <w:spacing w:before="18" w:line="240" w:lineRule="exact"/>
        <w:rPr>
          <w:rFonts w:ascii="Times New Roman" w:eastAsia="Times New Roman" w:hAnsi="Times New Roman"/>
          <w:sz w:val="24"/>
          <w:szCs w:val="24"/>
          <w:lang w:val="sr-Latn-CS"/>
        </w:rPr>
      </w:pPr>
    </w:p>
    <w:p w14:paraId="50C60EA9" w14:textId="77777777" w:rsidR="005B2C35" w:rsidRPr="00850B24" w:rsidRDefault="005B2C35" w:rsidP="005B2C35">
      <w:pPr>
        <w:pStyle w:val="ListParagraph"/>
        <w:numPr>
          <w:ilvl w:val="1"/>
          <w:numId w:val="24"/>
        </w:numPr>
        <w:rPr>
          <w:rFonts w:ascii="Times New Roman" w:eastAsia="Cambria" w:hAnsi="Times New Roman"/>
          <w:sz w:val="24"/>
          <w:szCs w:val="24"/>
          <w:lang w:val="sr-Latn-CS"/>
        </w:rPr>
      </w:pPr>
      <w:r w:rsidRPr="000E5A90">
        <w:rPr>
          <w:rFonts w:ascii="Times New Roman" w:eastAsia="Cambria" w:hAnsi="Times New Roman"/>
          <w:sz w:val="24"/>
          <w:szCs w:val="24"/>
          <w:lang w:val="sr-Latn-CS"/>
        </w:rPr>
        <w:t xml:space="preserve"> redovno vršenje funkcije sudija</w:t>
      </w:r>
      <w:r w:rsidRPr="00850B24">
        <w:rPr>
          <w:rFonts w:ascii="Times New Roman" w:eastAsia="Cambria" w:hAnsi="Times New Roman"/>
          <w:sz w:val="24"/>
          <w:szCs w:val="24"/>
          <w:lang w:val="sr-Latn-CS"/>
        </w:rPr>
        <w:t>.</w:t>
      </w:r>
    </w:p>
    <w:p w14:paraId="592D51B2" w14:textId="77777777" w:rsidR="005B2C35" w:rsidRPr="00850B24" w:rsidRDefault="005B2C35" w:rsidP="005B2C35">
      <w:pPr>
        <w:jc w:val="both"/>
        <w:rPr>
          <w:rFonts w:ascii="Times New Roman" w:hAnsi="Times New Roman"/>
          <w:b/>
          <w:sz w:val="24"/>
          <w:szCs w:val="24"/>
          <w:lang w:val="sr-Latn-CS"/>
        </w:rPr>
      </w:pPr>
    </w:p>
    <w:p w14:paraId="3AA3ED82" w14:textId="77777777" w:rsidR="005B2C35" w:rsidRPr="00850B24" w:rsidRDefault="005B2C35" w:rsidP="005B2C35">
      <w:pPr>
        <w:ind w:right="70"/>
        <w:jc w:val="both"/>
        <w:rPr>
          <w:rFonts w:ascii="Times New Roman" w:eastAsia="Cambria" w:hAnsi="Times New Roman"/>
          <w:sz w:val="24"/>
          <w:szCs w:val="24"/>
          <w:lang w:val="sr-Latn-CS"/>
        </w:rPr>
      </w:pPr>
      <w:r w:rsidRPr="00850B24">
        <w:rPr>
          <w:rFonts w:ascii="Times New Roman" w:eastAsia="Cambria" w:hAnsi="Times New Roman"/>
          <w:sz w:val="24"/>
          <w:szCs w:val="24"/>
          <w:lang w:val="sr-Latn-CS"/>
        </w:rPr>
        <w:t xml:space="preserve">2. </w:t>
      </w:r>
      <w:r w:rsidRPr="000E5A90">
        <w:rPr>
          <w:rFonts w:ascii="Times New Roman" w:eastAsia="Cambria" w:hAnsi="Times New Roman"/>
          <w:sz w:val="24"/>
          <w:szCs w:val="24"/>
          <w:lang w:val="sr-Latn-CS"/>
        </w:rPr>
        <w:t xml:space="preserve">Sudije, predsednici sudova kao i svaki član Saveta može da zatraži intervenciju Saveta putem podnošenja pismeno obrazloženog zahteva kod predsedavajućeg. Predsedavajući konsultuje se sa zamenikom predsedavajućeg i ukoliko se zahtev smatra opravdanim Predsedavajući konsultuje se sa zamenikom predsedavajućeg i ukoliko se zahtev smatra opravdanim odmah informiše članove. </w:t>
      </w:r>
    </w:p>
    <w:p w14:paraId="3DDB77E2" w14:textId="77777777" w:rsidR="005B2C35" w:rsidRPr="00850B24" w:rsidRDefault="005B2C35" w:rsidP="005B2C35">
      <w:pPr>
        <w:spacing w:before="16" w:line="240" w:lineRule="exact"/>
        <w:rPr>
          <w:rFonts w:ascii="Times New Roman" w:eastAsia="Times New Roman" w:hAnsi="Times New Roman"/>
          <w:sz w:val="24"/>
          <w:szCs w:val="24"/>
          <w:lang w:val="sr-Latn-CS"/>
        </w:rPr>
      </w:pPr>
    </w:p>
    <w:p w14:paraId="2792E2E8" w14:textId="77777777" w:rsidR="005B2C35" w:rsidRPr="00850B24" w:rsidRDefault="005B2C35" w:rsidP="005B2C35">
      <w:pPr>
        <w:ind w:right="72"/>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3. Ukoliko zahtev nije hitan, predsedavajući iznese predlog rezolucije direktno pred Savetom</w:t>
      </w:r>
      <w:r w:rsidRPr="00850B24">
        <w:rPr>
          <w:rFonts w:ascii="Times New Roman" w:eastAsia="Cambria" w:hAnsi="Times New Roman"/>
          <w:sz w:val="24"/>
          <w:szCs w:val="24"/>
          <w:lang w:val="sr-Latn-CS"/>
        </w:rPr>
        <w:t>.</w:t>
      </w:r>
    </w:p>
    <w:p w14:paraId="4917B4E6" w14:textId="77777777" w:rsidR="005B2C35" w:rsidRPr="00850B24" w:rsidRDefault="005B2C35" w:rsidP="005B2C35">
      <w:pPr>
        <w:spacing w:before="18" w:line="240" w:lineRule="exact"/>
        <w:rPr>
          <w:rFonts w:ascii="Times New Roman" w:eastAsia="Times New Roman" w:hAnsi="Times New Roman"/>
          <w:sz w:val="24"/>
          <w:szCs w:val="24"/>
          <w:lang w:val="sr-Latn-CS"/>
        </w:rPr>
      </w:pPr>
    </w:p>
    <w:p w14:paraId="2D83B47F" w14:textId="77777777" w:rsidR="005B2C35" w:rsidRPr="000E5A90" w:rsidRDefault="005B2C35" w:rsidP="005B2C35">
      <w:pPr>
        <w:ind w:right="69"/>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 xml:space="preserve">4. Ukoliko zahtev nije hitan, predsedavajući može da odredi jednog člana za razmatranje zahteva i da predloži postupanje istog u Savetu. Izveštavajući član otvara dosije i pripremi predmet za razmatranje pred Savetom. Član će biti podržan od strane Komisije za normativna pitanja. Izveštavajući član može da zatraži dodatne informacije i dokumente od svih dotičnih kancelarija javne uprave. Kao deo dokaza (kao što su novine, video-kasete, dokumente) mogu da se prikupljaju. Izveštavajući član obraća se Savetu o ishodu istrage u roku od dve (2) nedelje od dana imenovanja. Izveštavajući član može da podnese pismenu preporuku za prikupljane dodatnih dokaza (npr. intervjuisanje sudije, predsednika suda, drugih lica koja su upoznata u vezi sa tim) da bi odbacio predmet ili usvojio rezoluciju. </w:t>
      </w:r>
    </w:p>
    <w:p w14:paraId="30B036EB" w14:textId="77777777" w:rsidR="005B2C35" w:rsidRPr="000E5A90" w:rsidRDefault="005B2C35" w:rsidP="005B2C35">
      <w:pPr>
        <w:ind w:right="69"/>
        <w:jc w:val="both"/>
        <w:rPr>
          <w:rFonts w:ascii="Times New Roman" w:eastAsia="Cambria" w:hAnsi="Times New Roman"/>
          <w:sz w:val="24"/>
          <w:szCs w:val="24"/>
          <w:lang w:val="sr-Latn-CS"/>
        </w:rPr>
      </w:pPr>
    </w:p>
    <w:p w14:paraId="7337937C" w14:textId="77777777" w:rsidR="005B2C35" w:rsidRPr="000E5A90" w:rsidRDefault="005B2C35" w:rsidP="005B2C35">
      <w:pPr>
        <w:pStyle w:val="ListParagraph"/>
        <w:spacing w:line="240" w:lineRule="exact"/>
        <w:ind w:left="0" w:right="69"/>
        <w:jc w:val="both"/>
        <w:rPr>
          <w:rFonts w:ascii="Times New Roman" w:eastAsia="Cambria" w:hAnsi="Times New Roman"/>
          <w:sz w:val="24"/>
          <w:szCs w:val="24"/>
          <w:lang w:val="sr-Latn-CS"/>
        </w:rPr>
      </w:pPr>
      <w:r w:rsidRPr="00850B24">
        <w:rPr>
          <w:rFonts w:ascii="Times New Roman" w:eastAsia="Cambria" w:hAnsi="Times New Roman"/>
          <w:sz w:val="24"/>
          <w:szCs w:val="24"/>
          <w:lang w:val="sr-Latn-CS"/>
        </w:rPr>
        <w:t>5.</w:t>
      </w:r>
      <w:r w:rsidRPr="000E5A90">
        <w:rPr>
          <w:rFonts w:ascii="Times New Roman" w:eastAsia="Cambria" w:hAnsi="Times New Roman"/>
          <w:sz w:val="24"/>
          <w:szCs w:val="24"/>
          <w:lang w:val="sr-Latn-CS"/>
        </w:rPr>
        <w:t xml:space="preserve"> Savet će glasati o Rezoluciji. U hitnim slučajevima, članovi Saveta mogu da usvoje sadržaj rezolucije putem elektronskih sredstava komunikacije. Nakon usvajanja, rezolucija može da se odmah objavi na službenoj veb stranici Saveta i/ili putem konferencije za štampu.</w:t>
      </w:r>
    </w:p>
    <w:p w14:paraId="3621EC24" w14:textId="77777777" w:rsidR="005B2C35" w:rsidRPr="00850B24" w:rsidRDefault="005B2C35" w:rsidP="005B2C35">
      <w:pPr>
        <w:pStyle w:val="ListParagraph"/>
        <w:spacing w:line="240" w:lineRule="exact"/>
        <w:ind w:left="0" w:right="69"/>
        <w:jc w:val="both"/>
        <w:rPr>
          <w:rFonts w:ascii="Times New Roman" w:eastAsia="Cambria" w:hAnsi="Times New Roman"/>
          <w:sz w:val="24"/>
          <w:szCs w:val="24"/>
          <w:lang w:val="sr-Latn-CS"/>
        </w:rPr>
      </w:pPr>
    </w:p>
    <w:p w14:paraId="5A148DF9" w14:textId="77777777" w:rsidR="00B6403C" w:rsidRPr="000E5A90" w:rsidRDefault="00B6403C" w:rsidP="00D34112">
      <w:pPr>
        <w:pStyle w:val="ListParagraph"/>
        <w:spacing w:line="240" w:lineRule="exact"/>
        <w:ind w:left="0" w:right="69"/>
        <w:jc w:val="both"/>
        <w:rPr>
          <w:rFonts w:ascii="Times New Roman" w:eastAsia="Cambria" w:hAnsi="Times New Roman"/>
          <w:sz w:val="24"/>
          <w:szCs w:val="24"/>
          <w:lang w:val="sr-Latn-CS"/>
        </w:rPr>
      </w:pPr>
    </w:p>
    <w:p w14:paraId="6B9315AE" w14:textId="77777777" w:rsidR="005B2C35" w:rsidRPr="000E5A90"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lastRenderedPageBreak/>
        <w:t>Član 32.</w:t>
      </w:r>
    </w:p>
    <w:p w14:paraId="04B3A38F" w14:textId="77777777" w:rsidR="005B2C35" w:rsidRPr="000E5A90"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Strateški plan Saveta</w:t>
      </w:r>
    </w:p>
    <w:p w14:paraId="7A96556D" w14:textId="77777777" w:rsidR="005B2C35" w:rsidRPr="000E5A90" w:rsidRDefault="005B2C35" w:rsidP="005B2C35">
      <w:pPr>
        <w:tabs>
          <w:tab w:val="left" w:pos="465"/>
          <w:tab w:val="center" w:pos="5011"/>
        </w:tabs>
        <w:rPr>
          <w:rFonts w:ascii="Times New Roman" w:hAnsi="Times New Roman"/>
          <w:b/>
          <w:sz w:val="24"/>
          <w:szCs w:val="24"/>
          <w:lang w:val="sr-Latn-CS"/>
        </w:rPr>
      </w:pPr>
      <w:r w:rsidRPr="000E5A90">
        <w:rPr>
          <w:rFonts w:ascii="Times New Roman" w:hAnsi="Times New Roman"/>
          <w:b/>
          <w:sz w:val="24"/>
          <w:szCs w:val="24"/>
          <w:lang w:val="sr-Latn-CS"/>
        </w:rPr>
        <w:tab/>
      </w:r>
      <w:r w:rsidRPr="000E5A90">
        <w:rPr>
          <w:rFonts w:ascii="Times New Roman" w:hAnsi="Times New Roman"/>
          <w:b/>
          <w:sz w:val="24"/>
          <w:szCs w:val="24"/>
          <w:lang w:val="sr-Latn-CS"/>
        </w:rPr>
        <w:tab/>
      </w:r>
    </w:p>
    <w:p w14:paraId="74582471" w14:textId="77777777" w:rsidR="005B2C35" w:rsidRPr="000E5A90" w:rsidRDefault="005B2C35" w:rsidP="005B2C35">
      <w:pPr>
        <w:pStyle w:val="ListParagraph"/>
        <w:numPr>
          <w:ilvl w:val="0"/>
          <w:numId w:val="17"/>
        </w:numPr>
        <w:ind w:right="74"/>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Savet izrađuje i usvaja trogodišnji (3) strateški plan.</w:t>
      </w:r>
    </w:p>
    <w:p w14:paraId="747AE7FA" w14:textId="77777777" w:rsidR="005B2C35" w:rsidRPr="000E5A90" w:rsidRDefault="005B2C35" w:rsidP="005B2C35">
      <w:pPr>
        <w:ind w:right="74"/>
        <w:jc w:val="both"/>
        <w:rPr>
          <w:rFonts w:ascii="Times New Roman" w:eastAsia="Cambria" w:hAnsi="Times New Roman"/>
          <w:spacing w:val="4"/>
          <w:sz w:val="24"/>
          <w:szCs w:val="24"/>
          <w:lang w:val="sr-Latn-CS"/>
        </w:rPr>
      </w:pPr>
    </w:p>
    <w:p w14:paraId="2A225570" w14:textId="77777777" w:rsidR="005B2C35" w:rsidRPr="000E5A90" w:rsidRDefault="005B2C35" w:rsidP="005B2C35">
      <w:pPr>
        <w:pStyle w:val="ListParagraph"/>
        <w:numPr>
          <w:ilvl w:val="0"/>
          <w:numId w:val="17"/>
        </w:numPr>
        <w:ind w:right="74"/>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Savet traži mišljenja i preporuke od Skupštine predsednika sudova i nadzornih sudija u vezi sa strateškim planom.</w:t>
      </w:r>
    </w:p>
    <w:p w14:paraId="023467A8" w14:textId="77777777" w:rsidR="005B2C35" w:rsidRPr="000E5A90" w:rsidRDefault="005B2C35" w:rsidP="005B2C35">
      <w:pPr>
        <w:pStyle w:val="ListParagraph"/>
        <w:rPr>
          <w:rFonts w:ascii="Times New Roman" w:hAnsi="Times New Roman"/>
          <w:sz w:val="24"/>
          <w:szCs w:val="24"/>
          <w:lang w:val="sr-Latn-CS"/>
        </w:rPr>
      </w:pPr>
    </w:p>
    <w:p w14:paraId="2F7953D3" w14:textId="77777777" w:rsidR="005B2C35" w:rsidRPr="000E5A90" w:rsidRDefault="005B2C35" w:rsidP="005B2C35">
      <w:pPr>
        <w:pStyle w:val="ListParagraph"/>
        <w:numPr>
          <w:ilvl w:val="0"/>
          <w:numId w:val="17"/>
        </w:numPr>
        <w:ind w:right="74"/>
        <w:jc w:val="both"/>
        <w:rPr>
          <w:rFonts w:ascii="Times New Roman" w:eastAsia="Cambria" w:hAnsi="Times New Roman"/>
          <w:spacing w:val="1"/>
          <w:sz w:val="24"/>
          <w:szCs w:val="24"/>
          <w:lang w:val="sr-Latn-CS"/>
        </w:rPr>
      </w:pPr>
      <w:r w:rsidRPr="000E5A90">
        <w:rPr>
          <w:rFonts w:ascii="Times New Roman" w:eastAsia="Cambria" w:hAnsi="Times New Roman"/>
          <w:spacing w:val="1"/>
          <w:sz w:val="24"/>
          <w:szCs w:val="24"/>
          <w:lang w:val="sr-Latn-CS"/>
        </w:rPr>
        <w:t>Nakon usvajanja plana, u decembru svake godine, kabinet predsedavajućeg usvaja godišnji akcioni plan za njegovo sprovođenje, u kojem su utvrđene i podeljene odgovornosti.</w:t>
      </w:r>
    </w:p>
    <w:p w14:paraId="5C919D8B" w14:textId="77777777" w:rsidR="005B2C35" w:rsidRPr="000E5A90" w:rsidRDefault="005B2C35" w:rsidP="005B2C35">
      <w:pPr>
        <w:pStyle w:val="ListParagraph"/>
        <w:rPr>
          <w:rFonts w:ascii="Times New Roman" w:hAnsi="Times New Roman"/>
          <w:sz w:val="24"/>
          <w:szCs w:val="24"/>
          <w:lang w:val="sr-Latn-CS"/>
        </w:rPr>
      </w:pPr>
    </w:p>
    <w:p w14:paraId="5955D0CF" w14:textId="77777777" w:rsidR="005B2C35" w:rsidRPr="000E5A90" w:rsidRDefault="005B2C35" w:rsidP="005B2C35">
      <w:pPr>
        <w:pStyle w:val="ListParagraph"/>
        <w:numPr>
          <w:ilvl w:val="0"/>
          <w:numId w:val="17"/>
        </w:numPr>
        <w:ind w:right="74"/>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Savet razmatra godišnji akcioni plan za dotičnu godinu, koji takođe služi i za izradu akcionog plana za narednu godinu.</w:t>
      </w:r>
    </w:p>
    <w:p w14:paraId="4C3883F1" w14:textId="77777777" w:rsidR="005B2C35" w:rsidRPr="000E5A90" w:rsidRDefault="005B2C35" w:rsidP="005B2C35">
      <w:pPr>
        <w:pStyle w:val="ListParagraph"/>
        <w:rPr>
          <w:rFonts w:ascii="Times New Roman" w:hAnsi="Times New Roman"/>
          <w:sz w:val="24"/>
          <w:szCs w:val="24"/>
          <w:lang w:val="sr-Latn-CS"/>
        </w:rPr>
      </w:pPr>
    </w:p>
    <w:p w14:paraId="2F2AA039" w14:textId="77777777" w:rsidR="005B2C35" w:rsidRPr="000E5A90" w:rsidRDefault="005B2C35" w:rsidP="005B2C35">
      <w:pPr>
        <w:pStyle w:val="ListParagraph"/>
        <w:numPr>
          <w:ilvl w:val="0"/>
          <w:numId w:val="17"/>
        </w:numPr>
        <w:ind w:right="74"/>
        <w:jc w:val="both"/>
        <w:rPr>
          <w:rFonts w:ascii="Times New Roman" w:eastAsia="Cambria" w:hAnsi="Times New Roman"/>
          <w:sz w:val="24"/>
          <w:szCs w:val="24"/>
          <w:lang w:val="sr-Latn-CS"/>
        </w:rPr>
      </w:pPr>
      <w:r w:rsidRPr="000E5A90">
        <w:rPr>
          <w:rFonts w:ascii="Times New Roman" w:hAnsi="Times New Roman"/>
          <w:sz w:val="24"/>
          <w:szCs w:val="24"/>
          <w:lang w:val="sr-Latn-CS"/>
        </w:rPr>
        <w:t>Strateški plan, godišnji plan i izveštaji objavljuju se na internet stranici Saveta.</w:t>
      </w:r>
    </w:p>
    <w:p w14:paraId="11518539" w14:textId="77777777" w:rsidR="005B2C35" w:rsidRPr="000E5A90" w:rsidRDefault="005B2C35" w:rsidP="005B2C35">
      <w:pPr>
        <w:pStyle w:val="ListParagraph"/>
        <w:rPr>
          <w:rFonts w:ascii="Times New Roman" w:hAnsi="Times New Roman"/>
          <w:sz w:val="24"/>
          <w:szCs w:val="24"/>
          <w:lang w:val="sr-Latn-CS"/>
        </w:rPr>
      </w:pPr>
    </w:p>
    <w:p w14:paraId="7F709F5D" w14:textId="77777777" w:rsidR="005B2C35" w:rsidRPr="000E5A90" w:rsidRDefault="005B2C35" w:rsidP="005B2C35">
      <w:pPr>
        <w:pStyle w:val="ListParagraph"/>
        <w:spacing w:line="240" w:lineRule="exact"/>
        <w:ind w:left="0" w:right="73"/>
        <w:jc w:val="both"/>
        <w:rPr>
          <w:rFonts w:ascii="Times New Roman" w:eastAsia="Cambria" w:hAnsi="Times New Roman"/>
          <w:sz w:val="24"/>
          <w:szCs w:val="24"/>
          <w:lang w:val="sr-Latn-CS"/>
        </w:rPr>
      </w:pPr>
    </w:p>
    <w:p w14:paraId="1E9EB3D0" w14:textId="77777777" w:rsidR="005B2C35" w:rsidRPr="000E5A90" w:rsidRDefault="005B2C35" w:rsidP="005B2C35">
      <w:pPr>
        <w:pStyle w:val="ListParagraph"/>
        <w:spacing w:line="240" w:lineRule="exact"/>
        <w:ind w:left="3600" w:right="73" w:firstLine="720"/>
        <w:rPr>
          <w:rFonts w:ascii="Times New Roman" w:hAnsi="Times New Roman"/>
          <w:b/>
          <w:sz w:val="24"/>
          <w:szCs w:val="24"/>
          <w:lang w:val="sr-Latn-CS"/>
        </w:rPr>
      </w:pPr>
      <w:r w:rsidRPr="000E5A90">
        <w:rPr>
          <w:rFonts w:ascii="Times New Roman" w:hAnsi="Times New Roman"/>
          <w:b/>
          <w:sz w:val="24"/>
          <w:szCs w:val="24"/>
          <w:lang w:val="sr-Latn-CS"/>
        </w:rPr>
        <w:t>Član 33.</w:t>
      </w:r>
    </w:p>
    <w:p w14:paraId="4965044F" w14:textId="77777777" w:rsidR="005B2C35" w:rsidRPr="000E5A90" w:rsidRDefault="005B2C35" w:rsidP="005B2C35">
      <w:pPr>
        <w:spacing w:line="240" w:lineRule="exact"/>
        <w:ind w:left="1440" w:right="73" w:firstLine="720"/>
        <w:rPr>
          <w:rFonts w:ascii="Times New Roman" w:eastAsia="Cambria" w:hAnsi="Times New Roman"/>
          <w:b/>
          <w:sz w:val="24"/>
          <w:szCs w:val="24"/>
          <w:lang w:val="sr-Latn-CS"/>
        </w:rPr>
      </w:pPr>
      <w:r w:rsidRPr="000E5A90">
        <w:rPr>
          <w:rFonts w:ascii="Times New Roman" w:hAnsi="Times New Roman"/>
          <w:b/>
          <w:sz w:val="24"/>
          <w:szCs w:val="24"/>
          <w:lang w:val="sr-Latn-CS"/>
        </w:rPr>
        <w:t>Godišnji izveštaj o delatnostima Saveta i sudstva</w:t>
      </w:r>
    </w:p>
    <w:p w14:paraId="43632B0F" w14:textId="77777777" w:rsidR="005B2C35" w:rsidRPr="000E5A90" w:rsidRDefault="005B2C35" w:rsidP="005B2C35">
      <w:pPr>
        <w:pStyle w:val="ListParagraph"/>
        <w:spacing w:line="240" w:lineRule="exact"/>
        <w:ind w:left="0" w:right="73"/>
        <w:jc w:val="center"/>
        <w:rPr>
          <w:rFonts w:ascii="Times New Roman" w:eastAsia="Cambria" w:hAnsi="Times New Roman"/>
          <w:b/>
          <w:sz w:val="24"/>
          <w:szCs w:val="24"/>
          <w:lang w:val="sr-Latn-CS"/>
        </w:rPr>
      </w:pPr>
    </w:p>
    <w:p w14:paraId="4E77A88E" w14:textId="77777777" w:rsidR="005B2C35" w:rsidRPr="000E5A90" w:rsidRDefault="005B2C35" w:rsidP="005B2C35">
      <w:pPr>
        <w:pStyle w:val="ListParagraph"/>
        <w:spacing w:line="240" w:lineRule="exact"/>
        <w:ind w:left="0" w:right="73"/>
        <w:jc w:val="center"/>
        <w:rPr>
          <w:rFonts w:ascii="Times New Roman" w:eastAsia="Cambria" w:hAnsi="Times New Roman"/>
          <w:b/>
          <w:sz w:val="24"/>
          <w:szCs w:val="24"/>
          <w:lang w:val="sr-Latn-CS"/>
        </w:rPr>
      </w:pPr>
    </w:p>
    <w:p w14:paraId="5F8A1BB6" w14:textId="77777777" w:rsidR="005B2C35" w:rsidRPr="000E5A90" w:rsidRDefault="005B2C35" w:rsidP="005B2C35">
      <w:pPr>
        <w:pStyle w:val="ListParagraph"/>
        <w:numPr>
          <w:ilvl w:val="0"/>
          <w:numId w:val="25"/>
        </w:numPr>
        <w:ind w:right="73"/>
        <w:jc w:val="both"/>
        <w:rPr>
          <w:rFonts w:ascii="Times New Roman" w:hAnsi="Times New Roman"/>
          <w:sz w:val="24"/>
          <w:szCs w:val="24"/>
          <w:lang w:val="sr-Latn-CS"/>
        </w:rPr>
      </w:pPr>
      <w:r w:rsidRPr="000E5A90">
        <w:rPr>
          <w:rFonts w:ascii="Times New Roman" w:hAnsi="Times New Roman"/>
          <w:sz w:val="24"/>
          <w:szCs w:val="24"/>
          <w:lang w:val="sr-Latn-CS"/>
        </w:rPr>
        <w:t>Savet na prvom sastanku svake kalendarske godine određuje sadržaj godišnjeg izveštaja o svom radu i o radu sudova. Ovaj sastanak se održava najkasnije do 30. januara.</w:t>
      </w:r>
    </w:p>
    <w:p w14:paraId="505603EF" w14:textId="77777777" w:rsidR="005B2C35" w:rsidRPr="000E5A90" w:rsidRDefault="005B2C35" w:rsidP="005B2C35">
      <w:pPr>
        <w:pStyle w:val="ListParagraph"/>
        <w:ind w:right="73"/>
        <w:jc w:val="both"/>
        <w:rPr>
          <w:rFonts w:ascii="Times New Roman" w:hAnsi="Times New Roman"/>
          <w:sz w:val="24"/>
          <w:szCs w:val="24"/>
          <w:lang w:val="sr-Latn-CS"/>
        </w:rPr>
      </w:pPr>
    </w:p>
    <w:p w14:paraId="0EE1DA78" w14:textId="77777777" w:rsidR="005B2C35" w:rsidRPr="000E5A90" w:rsidRDefault="005B2C35" w:rsidP="005B2C35">
      <w:pPr>
        <w:pStyle w:val="ListParagraph"/>
        <w:numPr>
          <w:ilvl w:val="0"/>
          <w:numId w:val="25"/>
        </w:numPr>
        <w:spacing w:line="240" w:lineRule="exact"/>
        <w:ind w:right="73"/>
        <w:jc w:val="both"/>
        <w:rPr>
          <w:rFonts w:ascii="Times New Roman" w:hAnsi="Times New Roman"/>
          <w:sz w:val="24"/>
          <w:szCs w:val="24"/>
          <w:lang w:val="sr-Latn-CS"/>
        </w:rPr>
      </w:pPr>
      <w:r w:rsidRPr="000E5A90">
        <w:rPr>
          <w:rFonts w:ascii="Times New Roman" w:hAnsi="Times New Roman"/>
          <w:sz w:val="24"/>
          <w:szCs w:val="24"/>
          <w:lang w:val="sr-Latn-CS"/>
        </w:rPr>
        <w:t>Sadržaj izveštaja treba, u najmanju ruku, da obuhvati:</w:t>
      </w:r>
    </w:p>
    <w:p w14:paraId="0986DDA0" w14:textId="77777777" w:rsidR="005B2C35" w:rsidRPr="000E5A90" w:rsidRDefault="005B2C35" w:rsidP="005B2C35">
      <w:pPr>
        <w:pStyle w:val="ListParagraph"/>
        <w:spacing w:line="240" w:lineRule="exact"/>
        <w:ind w:left="0" w:right="73"/>
        <w:jc w:val="both"/>
        <w:rPr>
          <w:rFonts w:ascii="Times New Roman" w:eastAsia="Cambria" w:hAnsi="Times New Roman"/>
          <w:sz w:val="24"/>
          <w:szCs w:val="24"/>
          <w:lang w:val="sr-Latn-CS"/>
        </w:rPr>
      </w:pPr>
    </w:p>
    <w:p w14:paraId="15F1072A" w14:textId="77777777" w:rsidR="005B2C35" w:rsidRPr="000E5A90" w:rsidRDefault="005B2C35" w:rsidP="005B2C35">
      <w:pPr>
        <w:ind w:left="1080"/>
        <w:rPr>
          <w:rFonts w:ascii="Times New Roman" w:eastAsia="Cambria" w:hAnsi="Times New Roman"/>
          <w:sz w:val="24"/>
          <w:szCs w:val="24"/>
          <w:lang w:val="sr-Latn-CS"/>
        </w:rPr>
      </w:pPr>
      <w:r w:rsidRPr="000E5A90">
        <w:rPr>
          <w:rFonts w:ascii="Times New Roman" w:hAnsi="Times New Roman"/>
          <w:sz w:val="24"/>
          <w:szCs w:val="24"/>
          <w:lang w:val="sr-Latn-CS"/>
        </w:rPr>
        <w:t>2.1.delatnost stalnih i privremenih Komisija;</w:t>
      </w:r>
    </w:p>
    <w:p w14:paraId="5AAC8709" w14:textId="77777777" w:rsidR="005B2C35" w:rsidRPr="000E5A90" w:rsidRDefault="005B2C35" w:rsidP="005B2C35">
      <w:pPr>
        <w:spacing w:before="1" w:line="120" w:lineRule="exact"/>
        <w:rPr>
          <w:rFonts w:ascii="Times New Roman" w:eastAsia="Times New Roman" w:hAnsi="Times New Roman"/>
          <w:sz w:val="24"/>
          <w:szCs w:val="24"/>
          <w:lang w:val="sr-Latn-CS"/>
        </w:rPr>
      </w:pPr>
    </w:p>
    <w:p w14:paraId="27C547A0" w14:textId="77777777" w:rsidR="005B2C35" w:rsidRPr="000E5A90" w:rsidRDefault="005B2C35" w:rsidP="005B2C35">
      <w:pPr>
        <w:pStyle w:val="ListParagraph"/>
        <w:numPr>
          <w:ilvl w:val="1"/>
          <w:numId w:val="25"/>
        </w:numPr>
        <w:rPr>
          <w:rFonts w:ascii="Times New Roman" w:eastAsia="Cambria" w:hAnsi="Times New Roman"/>
          <w:sz w:val="24"/>
          <w:szCs w:val="24"/>
          <w:lang w:val="sr-Latn-CS"/>
        </w:rPr>
      </w:pPr>
      <w:r w:rsidRPr="000E5A90">
        <w:rPr>
          <w:rFonts w:ascii="Times New Roman" w:hAnsi="Times New Roman"/>
          <w:sz w:val="24"/>
          <w:szCs w:val="24"/>
          <w:lang w:val="sr-Latn-CS"/>
        </w:rPr>
        <w:t xml:space="preserve">delatnost radnih grupa koje su obrazovane od strane Saveta ili Komisije;  </w:t>
      </w:r>
    </w:p>
    <w:p w14:paraId="5659996B" w14:textId="77777777" w:rsidR="005B2C35" w:rsidRPr="000E5A90" w:rsidRDefault="005B2C35" w:rsidP="005B2C35">
      <w:pPr>
        <w:spacing w:before="9" w:line="100" w:lineRule="exact"/>
        <w:rPr>
          <w:rFonts w:ascii="Times New Roman" w:eastAsia="Times New Roman" w:hAnsi="Times New Roman"/>
          <w:sz w:val="24"/>
          <w:szCs w:val="24"/>
          <w:lang w:val="sr-Latn-CS"/>
        </w:rPr>
      </w:pPr>
    </w:p>
    <w:p w14:paraId="465F84F9" w14:textId="77777777" w:rsidR="005B2C35" w:rsidRPr="000E5A90" w:rsidRDefault="005B2C35" w:rsidP="005B2C35">
      <w:pPr>
        <w:rPr>
          <w:rFonts w:ascii="Times New Roman" w:eastAsia="Cambria" w:hAnsi="Times New Roman"/>
          <w:sz w:val="24"/>
          <w:szCs w:val="24"/>
          <w:lang w:val="sr-Latn-CS"/>
        </w:rPr>
      </w:pPr>
      <w:r w:rsidRPr="000E5A90">
        <w:rPr>
          <w:rFonts w:ascii="Times New Roman" w:hAnsi="Times New Roman"/>
          <w:sz w:val="24"/>
          <w:szCs w:val="24"/>
          <w:lang w:val="sr-Latn-CS"/>
        </w:rPr>
        <w:t xml:space="preserve">                 2.3.delatnost sudova;</w:t>
      </w:r>
    </w:p>
    <w:p w14:paraId="597D1BE6" w14:textId="77777777" w:rsidR="005B2C35" w:rsidRPr="000E5A90" w:rsidRDefault="005B2C35" w:rsidP="005B2C35">
      <w:pPr>
        <w:tabs>
          <w:tab w:val="left" w:pos="1080"/>
        </w:tabs>
        <w:spacing w:before="4" w:line="120" w:lineRule="exact"/>
        <w:rPr>
          <w:rFonts w:ascii="Times New Roman" w:eastAsia="Times New Roman" w:hAnsi="Times New Roman"/>
          <w:sz w:val="24"/>
          <w:szCs w:val="24"/>
          <w:lang w:val="sr-Latn-CS"/>
        </w:rPr>
      </w:pPr>
    </w:p>
    <w:p w14:paraId="2FA41F6C" w14:textId="77777777" w:rsidR="005B2C35" w:rsidRPr="000E5A90" w:rsidRDefault="005B2C35" w:rsidP="005B2C35">
      <w:pPr>
        <w:pStyle w:val="ListParagraph"/>
        <w:numPr>
          <w:ilvl w:val="1"/>
          <w:numId w:val="8"/>
        </w:numPr>
        <w:tabs>
          <w:tab w:val="left" w:pos="1080"/>
        </w:tabs>
        <w:spacing w:line="240" w:lineRule="exact"/>
        <w:ind w:right="74"/>
        <w:jc w:val="both"/>
        <w:rPr>
          <w:rFonts w:ascii="Times New Roman" w:eastAsia="Cambria" w:hAnsi="Times New Roman"/>
          <w:sz w:val="24"/>
          <w:szCs w:val="24"/>
          <w:lang w:val="sr-Latn-CS"/>
        </w:rPr>
      </w:pPr>
      <w:r w:rsidRPr="000E5A90">
        <w:rPr>
          <w:rFonts w:ascii="Times New Roman" w:hAnsi="Times New Roman"/>
          <w:sz w:val="24"/>
          <w:szCs w:val="24"/>
          <w:lang w:val="sr-Latn-CS"/>
        </w:rPr>
        <w:t>izveštavanje o budžetu i ljudskim resursima;</w:t>
      </w:r>
    </w:p>
    <w:p w14:paraId="4656360B" w14:textId="77777777" w:rsidR="005B2C35" w:rsidRPr="000E5A90" w:rsidRDefault="005B2C35" w:rsidP="005B2C35">
      <w:pPr>
        <w:tabs>
          <w:tab w:val="left" w:pos="1080"/>
        </w:tabs>
        <w:ind w:right="831"/>
        <w:jc w:val="both"/>
        <w:rPr>
          <w:rFonts w:ascii="Times New Roman" w:eastAsia="Times New Roman" w:hAnsi="Times New Roman"/>
          <w:sz w:val="24"/>
          <w:szCs w:val="24"/>
          <w:lang w:val="sr-Latn-CS"/>
        </w:rPr>
      </w:pPr>
    </w:p>
    <w:p w14:paraId="74642C98" w14:textId="77777777" w:rsidR="005B2C35" w:rsidRPr="000E5A90" w:rsidRDefault="005B2C35" w:rsidP="005B2C35">
      <w:pPr>
        <w:tabs>
          <w:tab w:val="left" w:pos="1080"/>
        </w:tabs>
        <w:ind w:right="831"/>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                 2.5.planiranje aktivnosti Saveta za tu godinu i identifikovanje prioriteta;</w:t>
      </w:r>
      <w:r w:rsidRPr="000E5A90">
        <w:rPr>
          <w:rFonts w:ascii="Times New Roman" w:hAnsi="Times New Roman"/>
          <w:sz w:val="24"/>
          <w:szCs w:val="24"/>
          <w:lang w:val="sr-Latn-CS"/>
        </w:rPr>
        <w:br/>
      </w:r>
      <w:r w:rsidRPr="000E5A90">
        <w:rPr>
          <w:rFonts w:ascii="Times New Roman" w:hAnsi="Times New Roman"/>
          <w:sz w:val="24"/>
          <w:szCs w:val="24"/>
          <w:lang w:val="sr-Latn-CS"/>
        </w:rPr>
        <w:br/>
        <w:t xml:space="preserve">                 2.6.kao i druga relevantna pitanja.</w:t>
      </w:r>
    </w:p>
    <w:p w14:paraId="420FB2F0" w14:textId="77777777" w:rsidR="005B2C35" w:rsidRPr="000E5A90" w:rsidRDefault="005B2C35" w:rsidP="005B2C35">
      <w:pPr>
        <w:spacing w:before="8" w:line="160" w:lineRule="exact"/>
        <w:rPr>
          <w:rFonts w:ascii="Times New Roman" w:eastAsia="Times New Roman" w:hAnsi="Times New Roman"/>
          <w:sz w:val="24"/>
          <w:szCs w:val="24"/>
          <w:lang w:val="sr-Latn-CS"/>
        </w:rPr>
      </w:pPr>
    </w:p>
    <w:p w14:paraId="6F50746E" w14:textId="77777777" w:rsidR="005B2C35" w:rsidRPr="000E5A90" w:rsidRDefault="005B2C35" w:rsidP="005B2C35">
      <w:pPr>
        <w:pStyle w:val="ListParagraph"/>
        <w:numPr>
          <w:ilvl w:val="0"/>
          <w:numId w:val="8"/>
        </w:numPr>
        <w:ind w:right="74"/>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Savet daje uputstva komisijama, radnim grupama i sudovima za podnošenje njihovih izveštaja. </w:t>
      </w:r>
    </w:p>
    <w:p w14:paraId="7C8F9898" w14:textId="77777777" w:rsidR="005B2C35" w:rsidRPr="000E5A90" w:rsidRDefault="005B2C35" w:rsidP="005B2C35">
      <w:pPr>
        <w:spacing w:before="18" w:line="240" w:lineRule="exact"/>
        <w:rPr>
          <w:rFonts w:ascii="Times New Roman" w:eastAsia="Times New Roman" w:hAnsi="Times New Roman"/>
          <w:sz w:val="24"/>
          <w:szCs w:val="24"/>
          <w:lang w:val="sr-Latn-CS"/>
        </w:rPr>
      </w:pPr>
    </w:p>
    <w:p w14:paraId="2BDDEA25" w14:textId="77777777" w:rsidR="005B2C35" w:rsidRPr="000E5A90" w:rsidRDefault="005B2C35" w:rsidP="005B2C35">
      <w:pPr>
        <w:pStyle w:val="ListParagraph"/>
        <w:numPr>
          <w:ilvl w:val="0"/>
          <w:numId w:val="8"/>
        </w:numPr>
        <w:ind w:right="70"/>
        <w:jc w:val="both"/>
        <w:rPr>
          <w:rFonts w:ascii="Times New Roman" w:hAnsi="Times New Roman"/>
          <w:sz w:val="24"/>
          <w:szCs w:val="24"/>
          <w:lang w:val="sr-Latn-CS"/>
        </w:rPr>
      </w:pPr>
      <w:r w:rsidRPr="000E5A90">
        <w:rPr>
          <w:rFonts w:ascii="Times New Roman" w:hAnsi="Times New Roman"/>
          <w:sz w:val="24"/>
          <w:szCs w:val="24"/>
          <w:lang w:val="sr-Latn-CS"/>
        </w:rPr>
        <w:t>Kabinet predsedavajućeg se stara da nacrt-izveštaja Saveta bude pravovremeno pripremljen, najmanje do kraja marta meseca. Nacrt-izveštaja se dostavlja članovima Saveta sedam (7) dana pre planiranog sastanka za razmatranje izveštaja, a predložene izmene u pisanom obliku se dostavljaju tri (3) dana pre ovog sastanka.</w:t>
      </w:r>
    </w:p>
    <w:p w14:paraId="7B6C48B5" w14:textId="77777777" w:rsidR="005B2C35" w:rsidRPr="000E5A90" w:rsidRDefault="005B2C35" w:rsidP="005B2C35">
      <w:pPr>
        <w:ind w:right="70"/>
        <w:jc w:val="both"/>
        <w:rPr>
          <w:rFonts w:ascii="Times New Roman" w:eastAsia="Cambria" w:hAnsi="Times New Roman"/>
          <w:sz w:val="24"/>
          <w:szCs w:val="24"/>
          <w:lang w:val="sr-Latn-CS"/>
        </w:rPr>
      </w:pPr>
    </w:p>
    <w:p w14:paraId="042E3B99" w14:textId="77777777" w:rsidR="005B2C35" w:rsidRPr="000E5A90" w:rsidRDefault="005B2C35" w:rsidP="005B2C35">
      <w:pPr>
        <w:pStyle w:val="ListParagraph"/>
        <w:numPr>
          <w:ilvl w:val="0"/>
          <w:numId w:val="17"/>
        </w:numPr>
        <w:ind w:right="70"/>
        <w:jc w:val="both"/>
        <w:rPr>
          <w:rFonts w:ascii="Times New Roman" w:hAnsi="Times New Roman"/>
          <w:sz w:val="24"/>
          <w:szCs w:val="24"/>
          <w:lang w:val="sr-Latn-CS"/>
        </w:rPr>
      </w:pPr>
      <w:r w:rsidRPr="000E5A90">
        <w:rPr>
          <w:rFonts w:ascii="Times New Roman" w:hAnsi="Times New Roman"/>
          <w:sz w:val="24"/>
          <w:szCs w:val="24"/>
          <w:lang w:val="sr-Latn-CS"/>
        </w:rPr>
        <w:t>Usvojeni izveštaj se objavljuje najkasnije do kraja aprila meseca i isti se predstavlja Skupštini Kosova od strane predsedavajućeg.</w:t>
      </w:r>
    </w:p>
    <w:p w14:paraId="7CB10929" w14:textId="77777777" w:rsidR="005B2C35" w:rsidRPr="000E5A90" w:rsidRDefault="005B2C35" w:rsidP="005B2C35">
      <w:pPr>
        <w:ind w:right="70"/>
        <w:jc w:val="both"/>
        <w:rPr>
          <w:rFonts w:ascii="Times New Roman" w:eastAsia="Cambria" w:hAnsi="Times New Roman"/>
          <w:sz w:val="24"/>
          <w:szCs w:val="24"/>
          <w:lang w:val="sr-Latn-CS"/>
        </w:rPr>
      </w:pPr>
    </w:p>
    <w:p w14:paraId="2EB96D05" w14:textId="77777777" w:rsidR="005B2C35" w:rsidRPr="000E5A90" w:rsidRDefault="005B2C35" w:rsidP="005B2C35">
      <w:pPr>
        <w:pStyle w:val="ListParagraph"/>
        <w:spacing w:line="240" w:lineRule="exact"/>
        <w:ind w:left="0" w:right="73"/>
        <w:jc w:val="center"/>
        <w:rPr>
          <w:rFonts w:ascii="Times New Roman" w:eastAsia="Cambria" w:hAnsi="Times New Roman"/>
          <w:b/>
          <w:sz w:val="24"/>
          <w:szCs w:val="24"/>
          <w:lang w:val="sr-Latn-CS"/>
        </w:rPr>
      </w:pPr>
      <w:r w:rsidRPr="000E5A90">
        <w:rPr>
          <w:rFonts w:ascii="Times New Roman" w:hAnsi="Times New Roman"/>
          <w:b/>
          <w:sz w:val="24"/>
          <w:szCs w:val="24"/>
          <w:lang w:val="sr-Latn-CS"/>
        </w:rPr>
        <w:lastRenderedPageBreak/>
        <w:t>Član 34.</w:t>
      </w:r>
    </w:p>
    <w:p w14:paraId="1A982DDD" w14:textId="77777777" w:rsidR="005B2C35" w:rsidRPr="000E5A90" w:rsidRDefault="005B2C35" w:rsidP="005B2C35">
      <w:pPr>
        <w:pStyle w:val="ListParagraph"/>
        <w:spacing w:line="240" w:lineRule="exact"/>
        <w:ind w:left="0" w:right="73"/>
        <w:jc w:val="center"/>
        <w:rPr>
          <w:rFonts w:ascii="Times New Roman" w:eastAsia="Cambria" w:hAnsi="Times New Roman"/>
          <w:b/>
          <w:sz w:val="24"/>
          <w:szCs w:val="24"/>
          <w:lang w:val="sr-Latn-CS"/>
        </w:rPr>
      </w:pPr>
      <w:r w:rsidRPr="000E5A90">
        <w:rPr>
          <w:rFonts w:ascii="Times New Roman" w:hAnsi="Times New Roman"/>
          <w:b/>
          <w:sz w:val="24"/>
          <w:szCs w:val="24"/>
          <w:lang w:val="sr-Latn-CS"/>
        </w:rPr>
        <w:t>Predlog godišnjeg budžeta</w:t>
      </w:r>
    </w:p>
    <w:p w14:paraId="5B2430FB" w14:textId="77777777" w:rsidR="005B2C35" w:rsidRPr="000E5A90" w:rsidRDefault="005B2C35" w:rsidP="005B2C35">
      <w:pPr>
        <w:spacing w:line="240" w:lineRule="exact"/>
        <w:ind w:right="73"/>
        <w:rPr>
          <w:rFonts w:ascii="Times New Roman" w:eastAsia="Cambria" w:hAnsi="Times New Roman"/>
          <w:b/>
          <w:sz w:val="24"/>
          <w:szCs w:val="24"/>
          <w:lang w:val="sr-Latn-CS"/>
        </w:rPr>
      </w:pPr>
    </w:p>
    <w:p w14:paraId="1677E1C8" w14:textId="77777777" w:rsidR="005B2C35" w:rsidRPr="000E5A90" w:rsidRDefault="005B2C35" w:rsidP="005B2C35">
      <w:pPr>
        <w:pStyle w:val="ListParagraph"/>
        <w:numPr>
          <w:ilvl w:val="0"/>
          <w:numId w:val="26"/>
        </w:numPr>
        <w:ind w:right="70"/>
        <w:jc w:val="both"/>
        <w:rPr>
          <w:rFonts w:ascii="Times New Roman" w:hAnsi="Times New Roman"/>
          <w:sz w:val="24"/>
          <w:szCs w:val="24"/>
          <w:lang w:val="sr-Latn-CS"/>
        </w:rPr>
      </w:pPr>
      <w:r w:rsidRPr="000E5A90">
        <w:rPr>
          <w:rFonts w:ascii="Times New Roman" w:hAnsi="Times New Roman"/>
          <w:sz w:val="24"/>
          <w:szCs w:val="24"/>
          <w:lang w:val="sr-Latn-CS"/>
        </w:rPr>
        <w:t xml:space="preserve">Savet daje uputstva generalnom direktoru Sekretarijata da pripremi nacrt predloga za Savet, u skladu sa vremenskim rokom koji je utvrđen Cirkularom Ministarstva finansija. Nacrt predloga će sadržati predloge jedinica Saveta, sudova, komentare Departmana za budžet i finansije i Sekretarijata Saveta, kao i komentare Komisije za budžet, finansije i kadrovsku službu Saveta. </w:t>
      </w:r>
    </w:p>
    <w:p w14:paraId="101D6BE8" w14:textId="77777777" w:rsidR="005B2C35" w:rsidRPr="000E5A90" w:rsidRDefault="005B2C35" w:rsidP="005B2C35">
      <w:pPr>
        <w:pStyle w:val="ListParagraph"/>
        <w:ind w:left="0" w:right="70"/>
        <w:jc w:val="both"/>
        <w:rPr>
          <w:rFonts w:ascii="Times New Roman" w:eastAsia="Cambria" w:hAnsi="Times New Roman"/>
          <w:spacing w:val="1"/>
          <w:sz w:val="24"/>
          <w:szCs w:val="24"/>
          <w:lang w:val="sr-Latn-CS"/>
        </w:rPr>
      </w:pPr>
    </w:p>
    <w:p w14:paraId="53C16A3D" w14:textId="77777777" w:rsidR="005B2C35" w:rsidRPr="000E5A90" w:rsidRDefault="005B2C35" w:rsidP="005B2C35">
      <w:pPr>
        <w:pStyle w:val="ListParagraph"/>
        <w:numPr>
          <w:ilvl w:val="0"/>
          <w:numId w:val="26"/>
        </w:numPr>
        <w:ind w:right="70"/>
        <w:jc w:val="both"/>
        <w:rPr>
          <w:rFonts w:ascii="Times New Roman" w:eastAsia="Cambria" w:hAnsi="Times New Roman"/>
          <w:sz w:val="24"/>
          <w:szCs w:val="24"/>
          <w:lang w:val="sr-Latn-CS"/>
        </w:rPr>
      </w:pPr>
      <w:r w:rsidRPr="000E5A90">
        <w:rPr>
          <w:rFonts w:ascii="Times New Roman" w:hAnsi="Times New Roman"/>
          <w:sz w:val="24"/>
          <w:szCs w:val="24"/>
          <w:lang w:val="sr-Latn-CS"/>
        </w:rPr>
        <w:t>Nakon usvajanja od strane Saveta, predsedavajući podnosi nacrt-budžeta Ministarstvu finansija. U slučaju kada se budžet predložen od strane ministra finansija u Skupštini ne podudara sa budžetom koji je predložio Savet, predsedavajući odmah obaveštava članove Saveta, i priprema komentare za Skupštinu.</w:t>
      </w:r>
    </w:p>
    <w:p w14:paraId="3E158086" w14:textId="77777777" w:rsidR="005B2C35" w:rsidRPr="000E5A90" w:rsidRDefault="005B2C35" w:rsidP="005B2C35">
      <w:pPr>
        <w:pStyle w:val="ListParagraph"/>
        <w:rPr>
          <w:rFonts w:ascii="Times New Roman" w:hAnsi="Times New Roman"/>
          <w:sz w:val="24"/>
          <w:szCs w:val="24"/>
          <w:lang w:val="sr-Latn-CS"/>
        </w:rPr>
      </w:pPr>
    </w:p>
    <w:p w14:paraId="59F070C4" w14:textId="77777777" w:rsidR="005B2C35" w:rsidRPr="000E5A90" w:rsidRDefault="005B2C35" w:rsidP="005B2C35">
      <w:pPr>
        <w:pStyle w:val="ListParagraph"/>
        <w:numPr>
          <w:ilvl w:val="0"/>
          <w:numId w:val="26"/>
        </w:numPr>
        <w:ind w:right="70"/>
        <w:jc w:val="both"/>
        <w:rPr>
          <w:rFonts w:ascii="Times New Roman" w:eastAsia="Cambria" w:hAnsi="Times New Roman"/>
          <w:sz w:val="24"/>
          <w:szCs w:val="24"/>
          <w:lang w:val="sr-Latn-CS"/>
        </w:rPr>
      </w:pPr>
      <w:r w:rsidRPr="000E5A90">
        <w:rPr>
          <w:rFonts w:ascii="Times New Roman" w:hAnsi="Times New Roman"/>
          <w:sz w:val="24"/>
          <w:szCs w:val="24"/>
          <w:lang w:val="sr-Latn-CS"/>
        </w:rPr>
        <w:t>Predsedavajući obaveštava članove Saveta o usvajanju budžeta od strane Skupštine.</w:t>
      </w:r>
    </w:p>
    <w:p w14:paraId="7822F21B" w14:textId="77777777" w:rsidR="005B2C35" w:rsidRPr="000E5A90" w:rsidRDefault="005B2C35" w:rsidP="005B2C35">
      <w:pPr>
        <w:pStyle w:val="ListParagraph"/>
        <w:rPr>
          <w:rFonts w:ascii="Times New Roman" w:hAnsi="Times New Roman"/>
          <w:sz w:val="24"/>
          <w:szCs w:val="24"/>
          <w:lang w:val="sr-Latn-CS"/>
        </w:rPr>
      </w:pPr>
    </w:p>
    <w:p w14:paraId="6FAEED04" w14:textId="77777777" w:rsidR="005B2C35" w:rsidRPr="000E5A90" w:rsidRDefault="005B2C35" w:rsidP="005B2C35">
      <w:pPr>
        <w:pStyle w:val="ListParagraph"/>
        <w:numPr>
          <w:ilvl w:val="0"/>
          <w:numId w:val="26"/>
        </w:numPr>
        <w:spacing w:line="240" w:lineRule="exact"/>
        <w:ind w:right="73"/>
        <w:rPr>
          <w:rFonts w:ascii="Times New Roman" w:hAnsi="Times New Roman"/>
          <w:sz w:val="24"/>
          <w:szCs w:val="24"/>
          <w:lang w:val="sr-Latn-CS"/>
        </w:rPr>
      </w:pPr>
      <w:r w:rsidRPr="000E5A90">
        <w:rPr>
          <w:rFonts w:ascii="Times New Roman" w:hAnsi="Times New Roman"/>
          <w:sz w:val="24"/>
          <w:szCs w:val="24"/>
          <w:lang w:val="sr-Latn-CS"/>
        </w:rPr>
        <w:t>Savet upravlja godišnjim budžetom za sudski sistem Republike Kosova.</w:t>
      </w:r>
    </w:p>
    <w:p w14:paraId="24C7B25C" w14:textId="77777777" w:rsidR="005B2C35" w:rsidRPr="000E5A90" w:rsidRDefault="005B2C35" w:rsidP="005B2C35">
      <w:pPr>
        <w:pStyle w:val="ListParagraph"/>
        <w:rPr>
          <w:rFonts w:ascii="Times New Roman" w:hAnsi="Times New Roman"/>
          <w:sz w:val="24"/>
          <w:szCs w:val="24"/>
          <w:lang w:val="sr-Latn-CS"/>
        </w:rPr>
      </w:pPr>
    </w:p>
    <w:p w14:paraId="1C12294C" w14:textId="77777777" w:rsidR="005B2C35" w:rsidRPr="000E5A90" w:rsidRDefault="005B2C35" w:rsidP="005B2C35">
      <w:pPr>
        <w:pStyle w:val="ListParagraph"/>
        <w:ind w:left="0"/>
        <w:rPr>
          <w:rFonts w:ascii="Times New Roman" w:eastAsia="Cambria" w:hAnsi="Times New Roman"/>
          <w:sz w:val="24"/>
          <w:szCs w:val="24"/>
          <w:lang w:val="sr-Latn-CS"/>
        </w:rPr>
      </w:pPr>
    </w:p>
    <w:p w14:paraId="7FC71316" w14:textId="77777777" w:rsidR="005B2C35" w:rsidRPr="000E5A90" w:rsidRDefault="005B2C35" w:rsidP="005B2C35">
      <w:pPr>
        <w:pStyle w:val="ListParagraph"/>
        <w:ind w:left="0"/>
        <w:rPr>
          <w:rFonts w:ascii="Times New Roman" w:eastAsia="Cambria" w:hAnsi="Times New Roman"/>
          <w:sz w:val="24"/>
          <w:szCs w:val="24"/>
          <w:lang w:val="sr-Latn-CS"/>
        </w:rPr>
      </w:pPr>
    </w:p>
    <w:p w14:paraId="133421F7" w14:textId="77777777" w:rsidR="005B2C35" w:rsidRPr="000E5A90" w:rsidRDefault="005B2C35" w:rsidP="005B2C35">
      <w:pPr>
        <w:pStyle w:val="ListParagraph"/>
        <w:ind w:left="0" w:right="70"/>
        <w:jc w:val="center"/>
        <w:rPr>
          <w:rFonts w:ascii="Times New Roman" w:eastAsia="Cambria" w:hAnsi="Times New Roman"/>
          <w:b/>
          <w:sz w:val="24"/>
          <w:szCs w:val="24"/>
          <w:lang w:val="sr-Latn-CS"/>
        </w:rPr>
      </w:pPr>
      <w:r w:rsidRPr="000E5A90">
        <w:rPr>
          <w:rFonts w:ascii="Times New Roman" w:hAnsi="Times New Roman"/>
          <w:b/>
          <w:sz w:val="24"/>
          <w:szCs w:val="24"/>
          <w:lang w:val="sr-Latn-CS"/>
        </w:rPr>
        <w:t>POGLAVLJE VIII</w:t>
      </w:r>
    </w:p>
    <w:p w14:paraId="5207B4A8" w14:textId="77777777" w:rsidR="005B2C35" w:rsidRPr="000E5A90" w:rsidRDefault="005B2C35" w:rsidP="005B2C35">
      <w:pPr>
        <w:pStyle w:val="ListParagraph"/>
        <w:ind w:left="0" w:right="70"/>
        <w:jc w:val="center"/>
        <w:rPr>
          <w:rFonts w:ascii="Times New Roman" w:eastAsia="Cambria" w:hAnsi="Times New Roman"/>
          <w:b/>
          <w:sz w:val="24"/>
          <w:szCs w:val="24"/>
          <w:lang w:val="sr-Latn-CS"/>
        </w:rPr>
      </w:pPr>
      <w:r w:rsidRPr="000E5A90">
        <w:rPr>
          <w:rFonts w:ascii="Times New Roman" w:hAnsi="Times New Roman"/>
          <w:b/>
          <w:sz w:val="24"/>
          <w:szCs w:val="24"/>
          <w:lang w:val="sr-Latn-CS"/>
        </w:rPr>
        <w:t>SASTANCI SAVETA</w:t>
      </w:r>
    </w:p>
    <w:p w14:paraId="0CAA6627" w14:textId="77777777" w:rsidR="005B2C35" w:rsidRPr="000E5A90" w:rsidRDefault="005B2C35" w:rsidP="005B2C35">
      <w:pPr>
        <w:pStyle w:val="ListParagraph"/>
        <w:ind w:left="0" w:right="70"/>
        <w:jc w:val="center"/>
        <w:rPr>
          <w:rFonts w:ascii="Times New Roman" w:eastAsia="Cambria" w:hAnsi="Times New Roman"/>
          <w:b/>
          <w:sz w:val="24"/>
          <w:szCs w:val="24"/>
          <w:lang w:val="sr-Latn-CS"/>
        </w:rPr>
      </w:pPr>
    </w:p>
    <w:p w14:paraId="001DA6D6" w14:textId="77777777" w:rsidR="005B2C35" w:rsidRPr="000E5A90" w:rsidRDefault="005B2C35" w:rsidP="005B2C35">
      <w:pPr>
        <w:pStyle w:val="ListParagraph"/>
        <w:ind w:left="0" w:right="70"/>
        <w:rPr>
          <w:rFonts w:ascii="Times New Roman" w:eastAsia="Cambria" w:hAnsi="Times New Roman"/>
          <w:b/>
          <w:sz w:val="24"/>
          <w:szCs w:val="24"/>
          <w:lang w:val="sr-Latn-CS"/>
        </w:rPr>
      </w:pPr>
    </w:p>
    <w:p w14:paraId="0C9609DB" w14:textId="77777777" w:rsidR="005B2C35" w:rsidRPr="000E5A90" w:rsidRDefault="005B2C35" w:rsidP="005B2C35">
      <w:pPr>
        <w:pStyle w:val="ListParagraph"/>
        <w:ind w:left="0" w:right="70"/>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35.</w:t>
      </w:r>
    </w:p>
    <w:p w14:paraId="7304CD2E" w14:textId="77777777" w:rsidR="005B2C35" w:rsidRPr="000E5A90" w:rsidRDefault="005B2C35" w:rsidP="005B2C35">
      <w:pPr>
        <w:pStyle w:val="ListParagraph"/>
        <w:ind w:left="0" w:right="70"/>
        <w:jc w:val="center"/>
        <w:rPr>
          <w:rFonts w:ascii="Times New Roman" w:hAnsi="Times New Roman"/>
          <w:b/>
          <w:sz w:val="24"/>
          <w:szCs w:val="24"/>
          <w:lang w:val="sr-Latn-CS"/>
        </w:rPr>
      </w:pPr>
      <w:r w:rsidRPr="000E5A90">
        <w:rPr>
          <w:rFonts w:ascii="Times New Roman" w:hAnsi="Times New Roman"/>
          <w:b/>
          <w:sz w:val="24"/>
          <w:szCs w:val="24"/>
          <w:lang w:val="sr-Latn-CS"/>
        </w:rPr>
        <w:t>Javna priroda sastanaka Saveta</w:t>
      </w:r>
    </w:p>
    <w:p w14:paraId="1A4055E4" w14:textId="77777777" w:rsidR="005B2C35" w:rsidRPr="000E5A90" w:rsidRDefault="005B2C35" w:rsidP="005B2C35">
      <w:pPr>
        <w:pStyle w:val="ListParagraph"/>
        <w:ind w:left="0" w:right="70"/>
        <w:rPr>
          <w:rFonts w:ascii="Times New Roman" w:eastAsia="Cambria" w:hAnsi="Times New Roman"/>
          <w:b/>
          <w:sz w:val="24"/>
          <w:szCs w:val="24"/>
          <w:lang w:val="sr-Latn-CS"/>
        </w:rPr>
      </w:pPr>
    </w:p>
    <w:p w14:paraId="312BBDA8" w14:textId="77777777" w:rsidR="005B2C35" w:rsidRPr="000E5A90" w:rsidRDefault="005B2C35" w:rsidP="005B2C35">
      <w:pPr>
        <w:pStyle w:val="ListParagraph"/>
        <w:numPr>
          <w:ilvl w:val="0"/>
          <w:numId w:val="18"/>
        </w:numPr>
        <w:jc w:val="both"/>
        <w:rPr>
          <w:rFonts w:ascii="Times New Roman" w:hAnsi="Times New Roman"/>
          <w:sz w:val="24"/>
          <w:szCs w:val="24"/>
          <w:lang w:val="sr-Latn-CS"/>
        </w:rPr>
      </w:pPr>
      <w:r w:rsidRPr="000E5A90">
        <w:rPr>
          <w:rFonts w:ascii="Times New Roman" w:hAnsi="Times New Roman"/>
          <w:sz w:val="24"/>
          <w:szCs w:val="24"/>
          <w:lang w:val="sr-Latn-CS"/>
        </w:rPr>
        <w:t>Sastanci Saveta su otvoreni za javnost, izuzev u slučajevima koji su predviđeni zakonima na snazi.</w:t>
      </w:r>
    </w:p>
    <w:p w14:paraId="7617A7DA" w14:textId="77777777" w:rsidR="005B2C35" w:rsidRPr="000E5A90" w:rsidRDefault="005B2C35" w:rsidP="005B2C35">
      <w:pPr>
        <w:pStyle w:val="ListParagraph"/>
        <w:jc w:val="both"/>
        <w:rPr>
          <w:rFonts w:ascii="Times New Roman" w:hAnsi="Times New Roman"/>
          <w:sz w:val="24"/>
          <w:szCs w:val="24"/>
          <w:lang w:val="sr-Latn-CS"/>
        </w:rPr>
      </w:pPr>
    </w:p>
    <w:p w14:paraId="048F3D86" w14:textId="77777777" w:rsidR="005B2C35" w:rsidRPr="000E5A90" w:rsidRDefault="005B2C35" w:rsidP="005B2C35">
      <w:pPr>
        <w:pStyle w:val="ListParagraph"/>
        <w:numPr>
          <w:ilvl w:val="0"/>
          <w:numId w:val="18"/>
        </w:numPr>
        <w:jc w:val="both"/>
        <w:rPr>
          <w:rFonts w:ascii="Times New Roman" w:hAnsi="Times New Roman"/>
          <w:sz w:val="24"/>
          <w:szCs w:val="24"/>
          <w:lang w:val="sr-Latn-CS"/>
        </w:rPr>
      </w:pPr>
      <w:r w:rsidRPr="000E5A90">
        <w:rPr>
          <w:rFonts w:ascii="Times New Roman" w:hAnsi="Times New Roman"/>
          <w:sz w:val="24"/>
          <w:szCs w:val="24"/>
          <w:lang w:val="sr-Latn-CS"/>
        </w:rPr>
        <w:t xml:space="preserve">Na zahtev predsedavajućeg ili zamenika predsedavajućeg, može se sazvati vanredni sastanak Saveta radi razmatranja hitnih pitanja, u skladu sa zakonom. </w:t>
      </w:r>
    </w:p>
    <w:p w14:paraId="063803BE" w14:textId="77777777" w:rsidR="005B2C35" w:rsidRPr="000E5A90" w:rsidRDefault="005B2C35" w:rsidP="005B2C35">
      <w:pPr>
        <w:pStyle w:val="ListParagraph"/>
        <w:numPr>
          <w:ilvl w:val="0"/>
          <w:numId w:val="18"/>
        </w:numPr>
        <w:jc w:val="both"/>
        <w:rPr>
          <w:rFonts w:ascii="Times New Roman" w:hAnsi="Times New Roman"/>
          <w:sz w:val="24"/>
          <w:szCs w:val="24"/>
          <w:lang w:val="sr-Latn-CS"/>
        </w:rPr>
      </w:pPr>
      <w:r w:rsidRPr="000E5A90">
        <w:rPr>
          <w:rFonts w:ascii="Times New Roman" w:hAnsi="Times New Roman"/>
          <w:sz w:val="24"/>
          <w:szCs w:val="24"/>
          <w:lang w:val="sr-Latn-CS"/>
        </w:rPr>
        <w:t xml:space="preserve">Predsedavajući ili zamenik predsedavajućeg u roku od 24 časova nakon završetka hitne sednice, obaveštava javnost o hitnoj prirodi i o tačkama koje su raspravljene na sastanku, osim ako je takvo otkrivanje isključeno zakonom. </w:t>
      </w:r>
    </w:p>
    <w:p w14:paraId="2DF43D22" w14:textId="77777777" w:rsidR="005B2C35" w:rsidRPr="000E5A90" w:rsidRDefault="005B2C35" w:rsidP="005B2C35">
      <w:pPr>
        <w:pStyle w:val="ListParagraph"/>
        <w:ind w:right="74"/>
        <w:jc w:val="both"/>
        <w:rPr>
          <w:rFonts w:ascii="Times New Roman" w:eastAsia="Cambria" w:hAnsi="Times New Roman"/>
          <w:spacing w:val="4"/>
          <w:sz w:val="24"/>
          <w:szCs w:val="24"/>
          <w:lang w:val="sr-Latn-CS"/>
        </w:rPr>
      </w:pPr>
    </w:p>
    <w:p w14:paraId="7F91E3AA" w14:textId="77777777" w:rsidR="005B2C35" w:rsidRPr="000E5A90"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Član  36</w:t>
      </w:r>
    </w:p>
    <w:p w14:paraId="1AD7EBDE" w14:textId="77777777" w:rsidR="005B2C35" w:rsidRPr="000E5A90"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Raspored sastanaka i obaveštenje</w:t>
      </w:r>
    </w:p>
    <w:p w14:paraId="688067E8" w14:textId="77777777" w:rsidR="005B2C35" w:rsidRPr="000E5A90" w:rsidRDefault="005B2C35" w:rsidP="005B2C35">
      <w:pPr>
        <w:jc w:val="center"/>
        <w:rPr>
          <w:rFonts w:ascii="Times New Roman" w:hAnsi="Times New Roman"/>
          <w:b/>
          <w:sz w:val="24"/>
          <w:szCs w:val="24"/>
          <w:lang w:val="sr-Latn-CS"/>
        </w:rPr>
      </w:pPr>
    </w:p>
    <w:p w14:paraId="211F1B54" w14:textId="77777777" w:rsidR="005B2C35" w:rsidRPr="000E5A90" w:rsidRDefault="005B2C35" w:rsidP="005B2C35">
      <w:pPr>
        <w:pStyle w:val="ListParagraph"/>
        <w:numPr>
          <w:ilvl w:val="0"/>
          <w:numId w:val="27"/>
        </w:numPr>
        <w:ind w:right="67"/>
        <w:jc w:val="both"/>
        <w:rPr>
          <w:rFonts w:ascii="Times New Roman" w:eastAsia="Cambria" w:hAnsi="Times New Roman"/>
          <w:sz w:val="24"/>
          <w:szCs w:val="24"/>
          <w:lang w:val="sr-Latn-CS"/>
        </w:rPr>
      </w:pPr>
      <w:r w:rsidRPr="000E5A90">
        <w:rPr>
          <w:rFonts w:ascii="Times New Roman" w:hAnsi="Times New Roman"/>
          <w:sz w:val="24"/>
          <w:szCs w:val="24"/>
          <w:lang w:val="sr-Latn-CS"/>
        </w:rPr>
        <w:t xml:space="preserve">Savet usvaja godišnji plan sastanaka, obično održava sastanke dva (2) puta mesečno. Savet može odstupiti od plana svaki put kada to smatra neophodnim. Predsedavajući može odrediti raspored sastanaka u skladu sa zahtevima rada u Savetu, pod uslovom da o tome blagovremeno obavesti članove Saveta i javnost. </w:t>
      </w:r>
    </w:p>
    <w:p w14:paraId="41683C82" w14:textId="77777777" w:rsidR="005B2C35" w:rsidRPr="000E5A90" w:rsidRDefault="005B2C35" w:rsidP="005B2C35">
      <w:pPr>
        <w:spacing w:before="2" w:line="260" w:lineRule="exact"/>
        <w:rPr>
          <w:rFonts w:ascii="Times New Roman" w:eastAsia="Times New Roman" w:hAnsi="Times New Roman"/>
          <w:sz w:val="24"/>
          <w:szCs w:val="24"/>
          <w:lang w:val="sr-Latn-CS"/>
        </w:rPr>
      </w:pPr>
    </w:p>
    <w:p w14:paraId="56E61CA5" w14:textId="77777777" w:rsidR="005B2C35" w:rsidRPr="000E5A90" w:rsidRDefault="005B2C35" w:rsidP="005B2C35">
      <w:pPr>
        <w:pStyle w:val="ListParagraph"/>
        <w:numPr>
          <w:ilvl w:val="0"/>
          <w:numId w:val="27"/>
        </w:numPr>
        <w:spacing w:line="240" w:lineRule="exact"/>
        <w:ind w:right="71"/>
        <w:jc w:val="both"/>
        <w:rPr>
          <w:rFonts w:ascii="Times New Roman" w:eastAsia="Cambria" w:hAnsi="Times New Roman"/>
          <w:sz w:val="24"/>
          <w:szCs w:val="24"/>
          <w:lang w:val="sr-Latn-CS"/>
        </w:rPr>
      </w:pPr>
      <w:r w:rsidRPr="000E5A90">
        <w:rPr>
          <w:rFonts w:ascii="Times New Roman" w:hAnsi="Times New Roman"/>
          <w:sz w:val="24"/>
          <w:szCs w:val="24"/>
          <w:lang w:val="sr-Latn-CS"/>
        </w:rPr>
        <w:t>Obaveštenje o godišnjem rasporedu sastanaka Saveta objavljuje se na zvaničnoj internet stranici Saveta početkom svake godine.</w:t>
      </w:r>
    </w:p>
    <w:p w14:paraId="54E5C27A" w14:textId="77777777" w:rsidR="005B2C35" w:rsidRPr="000E5A90" w:rsidRDefault="005B2C35" w:rsidP="005B2C35">
      <w:pPr>
        <w:pStyle w:val="ListParagraph"/>
        <w:rPr>
          <w:rFonts w:ascii="Times New Roman" w:hAnsi="Times New Roman"/>
          <w:sz w:val="24"/>
          <w:szCs w:val="24"/>
          <w:lang w:val="sr-Latn-CS"/>
        </w:rPr>
      </w:pPr>
    </w:p>
    <w:p w14:paraId="1CEDACF9" w14:textId="77777777" w:rsidR="005B2C35" w:rsidRPr="000E5A90" w:rsidRDefault="005B2C35" w:rsidP="005B2C35">
      <w:pPr>
        <w:tabs>
          <w:tab w:val="center" w:pos="5010"/>
        </w:tabs>
        <w:jc w:val="center"/>
        <w:rPr>
          <w:rFonts w:ascii="Times New Roman" w:eastAsia="Cambria" w:hAnsi="Times New Roman"/>
          <w:b/>
          <w:sz w:val="24"/>
          <w:szCs w:val="24"/>
          <w:lang w:val="sr-Latn-CS"/>
        </w:rPr>
      </w:pPr>
      <w:r w:rsidRPr="000E5A90">
        <w:rPr>
          <w:rFonts w:ascii="Times New Roman" w:hAnsi="Times New Roman"/>
          <w:b/>
          <w:sz w:val="24"/>
          <w:szCs w:val="24"/>
          <w:lang w:val="sr-Latn-CS"/>
        </w:rPr>
        <w:lastRenderedPageBreak/>
        <w:t>Član 37.</w:t>
      </w:r>
    </w:p>
    <w:p w14:paraId="651181CE" w14:textId="77777777" w:rsidR="005B2C35" w:rsidRPr="000E5A90" w:rsidRDefault="005B2C35" w:rsidP="005B2C35">
      <w:pPr>
        <w:tabs>
          <w:tab w:val="center" w:pos="5010"/>
        </w:tabs>
        <w:jc w:val="center"/>
        <w:rPr>
          <w:rFonts w:ascii="Times New Roman" w:eastAsia="Cambria" w:hAnsi="Times New Roman"/>
          <w:b/>
          <w:sz w:val="24"/>
          <w:szCs w:val="24"/>
          <w:lang w:val="sr-Latn-CS"/>
        </w:rPr>
      </w:pPr>
      <w:r w:rsidRPr="000E5A90">
        <w:rPr>
          <w:rFonts w:ascii="Times New Roman" w:hAnsi="Times New Roman"/>
          <w:b/>
          <w:sz w:val="24"/>
          <w:szCs w:val="24"/>
          <w:lang w:val="sr-Latn-CS"/>
        </w:rPr>
        <w:t>Dnevni red</w:t>
      </w:r>
    </w:p>
    <w:p w14:paraId="6BADA243" w14:textId="77777777" w:rsidR="005B2C35" w:rsidRPr="000E5A90" w:rsidRDefault="005B2C35" w:rsidP="005B2C35">
      <w:pPr>
        <w:tabs>
          <w:tab w:val="center" w:pos="5010"/>
        </w:tabs>
        <w:jc w:val="center"/>
        <w:rPr>
          <w:rFonts w:ascii="Times New Roman" w:eastAsia="Cambria" w:hAnsi="Times New Roman"/>
          <w:sz w:val="24"/>
          <w:szCs w:val="24"/>
          <w:lang w:val="sr-Latn-CS"/>
        </w:rPr>
      </w:pPr>
    </w:p>
    <w:p w14:paraId="73E8487C" w14:textId="77777777" w:rsidR="005B2C35" w:rsidRPr="000E5A90" w:rsidRDefault="005B2C35" w:rsidP="005B2C35">
      <w:pPr>
        <w:pStyle w:val="ListParagraph"/>
        <w:numPr>
          <w:ilvl w:val="0"/>
          <w:numId w:val="19"/>
        </w:numPr>
        <w:ind w:right="66"/>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Predloge za tačke dnevnog reda se upisuju od strane službenika koji je odgovoran za organizaciju sastanaka.</w:t>
      </w:r>
    </w:p>
    <w:p w14:paraId="3131B1DC" w14:textId="77777777" w:rsidR="005B2C35" w:rsidRPr="000E5A90" w:rsidRDefault="005B2C35" w:rsidP="005B2C35">
      <w:pPr>
        <w:pStyle w:val="ListParagraph"/>
        <w:ind w:right="66"/>
        <w:jc w:val="both"/>
        <w:rPr>
          <w:rFonts w:ascii="Times New Roman" w:eastAsia="Cambria" w:hAnsi="Times New Roman"/>
          <w:sz w:val="24"/>
          <w:szCs w:val="24"/>
          <w:lang w:val="sr-Latn-CS"/>
        </w:rPr>
      </w:pPr>
    </w:p>
    <w:p w14:paraId="5A8125A7" w14:textId="77777777" w:rsidR="005B2C35" w:rsidRPr="000E5A90" w:rsidRDefault="005B2C35" w:rsidP="005B2C35">
      <w:pPr>
        <w:pStyle w:val="ListParagraph"/>
        <w:numPr>
          <w:ilvl w:val="0"/>
          <w:numId w:val="19"/>
        </w:numPr>
        <w:ind w:right="66"/>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 xml:space="preserve">Službenik odgovoran za organizovanje sastanaka u saradnji sa kabinetom predsedavajućeg, ispitaće da li predlozi spadaju u delokrug Saveta. Predlozi koji spadaju u delokrug Saveta dele se na osnovu prioriteta i odlučuje se na kojem sastanku Saveta  će se razmotriti. </w:t>
      </w:r>
    </w:p>
    <w:p w14:paraId="278E649E" w14:textId="77777777" w:rsidR="005B2C35" w:rsidRPr="000E5A90" w:rsidRDefault="005B2C35" w:rsidP="005B2C35">
      <w:pPr>
        <w:pStyle w:val="ListParagraph"/>
        <w:rPr>
          <w:rFonts w:ascii="Times New Roman" w:hAnsi="Times New Roman"/>
          <w:sz w:val="24"/>
          <w:szCs w:val="24"/>
          <w:lang w:val="sr-Latn-CS"/>
        </w:rPr>
      </w:pPr>
    </w:p>
    <w:p w14:paraId="1CB6B8EC" w14:textId="77777777" w:rsidR="005B2C35" w:rsidRPr="000E5A90" w:rsidRDefault="005B2C35" w:rsidP="005B2C35">
      <w:pPr>
        <w:pStyle w:val="ListParagraph"/>
        <w:numPr>
          <w:ilvl w:val="0"/>
          <w:numId w:val="19"/>
        </w:numPr>
        <w:ind w:right="66"/>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Prioritetne tačke predložene u dnevnom redu, treba da imaju objašnjavajući dopis koje pripremaju službenici odgovarajućih jedinica u Savetu.</w:t>
      </w:r>
    </w:p>
    <w:p w14:paraId="28E10011" w14:textId="77777777" w:rsidR="005B2C35" w:rsidRPr="000E5A90" w:rsidRDefault="005B2C35" w:rsidP="005B2C35">
      <w:pPr>
        <w:pStyle w:val="ListParagraph"/>
        <w:rPr>
          <w:rFonts w:ascii="Times New Roman" w:hAnsi="Times New Roman"/>
          <w:sz w:val="24"/>
          <w:szCs w:val="24"/>
          <w:lang w:val="sr-Latn-CS"/>
        </w:rPr>
      </w:pPr>
    </w:p>
    <w:p w14:paraId="5ACC46D8" w14:textId="77777777" w:rsidR="005B2C35" w:rsidRPr="000E5A90" w:rsidRDefault="005B2C35" w:rsidP="005B2C35">
      <w:pPr>
        <w:pStyle w:val="ListParagraph"/>
        <w:numPr>
          <w:ilvl w:val="0"/>
          <w:numId w:val="19"/>
        </w:numPr>
        <w:ind w:right="66"/>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 xml:space="preserve">Predlog za dnevni red se prethodno razmatra od strane predsedavajućeg, a zatim se zajedno uz materijal dostavlja članovima Sveta i objavljuje se na internet stranici Saveta na zvaničnim jezicima, najkasnije četrdeset i osam (48) sati pre sastanka. </w:t>
      </w:r>
    </w:p>
    <w:p w14:paraId="69C6AEEC" w14:textId="77777777" w:rsidR="005B2C35" w:rsidRPr="000E5A90" w:rsidRDefault="005B2C35" w:rsidP="005B2C35">
      <w:pPr>
        <w:pStyle w:val="ListParagraph"/>
        <w:rPr>
          <w:rFonts w:ascii="Times New Roman" w:hAnsi="Times New Roman"/>
          <w:sz w:val="24"/>
          <w:szCs w:val="24"/>
          <w:lang w:val="sr-Latn-CS"/>
        </w:rPr>
      </w:pPr>
    </w:p>
    <w:p w14:paraId="35280554" w14:textId="77777777" w:rsidR="005B2C35" w:rsidRPr="000E5A90" w:rsidRDefault="005B2C35" w:rsidP="005B2C35">
      <w:pPr>
        <w:pStyle w:val="ListParagraph"/>
        <w:ind w:left="0" w:right="70"/>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38.</w:t>
      </w:r>
    </w:p>
    <w:p w14:paraId="5B613A76" w14:textId="77777777" w:rsidR="005B2C35" w:rsidRPr="000E5A90" w:rsidRDefault="005B2C35" w:rsidP="005B2C35">
      <w:pPr>
        <w:pStyle w:val="ListParagraph"/>
        <w:ind w:left="0" w:right="70"/>
        <w:jc w:val="center"/>
        <w:rPr>
          <w:rFonts w:ascii="Times New Roman" w:hAnsi="Times New Roman"/>
          <w:b/>
          <w:sz w:val="24"/>
          <w:szCs w:val="24"/>
          <w:lang w:val="sr-Latn-CS"/>
        </w:rPr>
      </w:pPr>
      <w:r w:rsidRPr="000E5A90">
        <w:rPr>
          <w:rFonts w:ascii="Times New Roman" w:hAnsi="Times New Roman"/>
          <w:b/>
          <w:sz w:val="24"/>
          <w:szCs w:val="24"/>
          <w:lang w:val="sr-Latn-CS"/>
        </w:rPr>
        <w:t>Predsedavanje sastancima</w:t>
      </w:r>
    </w:p>
    <w:p w14:paraId="3C0C9DA1" w14:textId="77777777" w:rsidR="005B2C35" w:rsidRPr="000E5A90" w:rsidRDefault="005B2C35" w:rsidP="005B2C35">
      <w:pPr>
        <w:pStyle w:val="ListParagraph"/>
        <w:ind w:left="0" w:right="70"/>
        <w:jc w:val="center"/>
        <w:rPr>
          <w:rFonts w:ascii="Times New Roman" w:eastAsia="Cambria" w:hAnsi="Times New Roman"/>
          <w:b/>
          <w:sz w:val="24"/>
          <w:szCs w:val="24"/>
          <w:lang w:val="sr-Latn-CS"/>
        </w:rPr>
      </w:pPr>
    </w:p>
    <w:p w14:paraId="4B07FE62" w14:textId="77777777" w:rsidR="005B2C35" w:rsidRPr="000E5A90" w:rsidRDefault="005B2C35" w:rsidP="005B2C35">
      <w:pPr>
        <w:pStyle w:val="ListParagraph"/>
        <w:numPr>
          <w:ilvl w:val="0"/>
          <w:numId w:val="28"/>
        </w:numPr>
        <w:ind w:right="70"/>
        <w:jc w:val="both"/>
        <w:rPr>
          <w:rFonts w:ascii="Times New Roman" w:eastAsia="Cambria" w:hAnsi="Times New Roman"/>
          <w:sz w:val="24"/>
          <w:szCs w:val="24"/>
          <w:lang w:val="sr-Latn-CS"/>
        </w:rPr>
      </w:pPr>
      <w:r w:rsidRPr="000E5A90">
        <w:rPr>
          <w:rFonts w:ascii="Times New Roman" w:eastAsia="Cambria" w:hAnsi="Times New Roman"/>
          <w:sz w:val="24"/>
          <w:szCs w:val="24"/>
          <w:lang w:val="sr-Latn-CS"/>
        </w:rPr>
        <w:t xml:space="preserve">Predsedavajući predsedava svim sastancima Saveta. U odsustvu predsedavajućeg, zamenik predsedavajućeg preuzima obavezu za predsedavanje sastankom Saveta. Ukoliko ni predsedavajući, a ni zamenik predsedavajućeg ne mogu prisustvovati sastanku Saveta, sastankom predsedava najstariji član po godinama. </w:t>
      </w:r>
    </w:p>
    <w:p w14:paraId="0CB6C7BA" w14:textId="77777777" w:rsidR="005B2C35" w:rsidRPr="000E5A90" w:rsidRDefault="005B2C35" w:rsidP="005B2C35">
      <w:pPr>
        <w:pStyle w:val="ListParagraph"/>
        <w:spacing w:line="240" w:lineRule="exact"/>
        <w:ind w:left="0" w:right="70"/>
        <w:jc w:val="both"/>
        <w:rPr>
          <w:rFonts w:ascii="Times New Roman" w:eastAsia="Cambria" w:hAnsi="Times New Roman"/>
          <w:sz w:val="24"/>
          <w:szCs w:val="24"/>
          <w:lang w:val="sr-Latn-CS"/>
        </w:rPr>
      </w:pPr>
    </w:p>
    <w:p w14:paraId="647E3EDB" w14:textId="77777777" w:rsidR="005B2C35" w:rsidRPr="000E5A90" w:rsidRDefault="005B2C35" w:rsidP="005B2C35">
      <w:pPr>
        <w:tabs>
          <w:tab w:val="center" w:pos="5010"/>
        </w:tabs>
        <w:jc w:val="center"/>
        <w:rPr>
          <w:rFonts w:ascii="Times New Roman" w:hAnsi="Times New Roman"/>
          <w:b/>
          <w:sz w:val="24"/>
          <w:szCs w:val="24"/>
          <w:lang w:val="sr-Latn-CS"/>
        </w:rPr>
      </w:pPr>
    </w:p>
    <w:p w14:paraId="5A3E4BEC" w14:textId="77777777" w:rsidR="005B2C35" w:rsidRPr="000E5A90" w:rsidRDefault="005B2C35" w:rsidP="005B2C35">
      <w:pPr>
        <w:tabs>
          <w:tab w:val="center" w:pos="5010"/>
        </w:tabs>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39.</w:t>
      </w:r>
    </w:p>
    <w:p w14:paraId="22F379F3" w14:textId="77777777" w:rsidR="005B2C35" w:rsidRPr="000E5A90" w:rsidRDefault="005B2C35" w:rsidP="005B2C35">
      <w:pPr>
        <w:tabs>
          <w:tab w:val="center" w:pos="5010"/>
        </w:tabs>
        <w:jc w:val="center"/>
        <w:rPr>
          <w:rFonts w:ascii="Times New Roman" w:eastAsia="Cambria" w:hAnsi="Times New Roman"/>
          <w:b/>
          <w:sz w:val="24"/>
          <w:szCs w:val="24"/>
          <w:lang w:val="sr-Latn-CS"/>
        </w:rPr>
      </w:pPr>
      <w:r w:rsidRPr="000E5A90">
        <w:rPr>
          <w:rFonts w:ascii="Times New Roman" w:hAnsi="Times New Roman"/>
          <w:b/>
          <w:sz w:val="24"/>
          <w:szCs w:val="24"/>
          <w:lang w:val="sr-Latn-CS"/>
        </w:rPr>
        <w:t>Kvorum Saveta</w:t>
      </w:r>
    </w:p>
    <w:p w14:paraId="719A1140" w14:textId="77777777" w:rsidR="005B2C35" w:rsidRPr="000E5A90" w:rsidRDefault="005B2C35" w:rsidP="005B2C35">
      <w:pPr>
        <w:tabs>
          <w:tab w:val="center" w:pos="5010"/>
        </w:tabs>
        <w:jc w:val="center"/>
        <w:rPr>
          <w:rFonts w:ascii="Times New Roman" w:eastAsia="Cambria" w:hAnsi="Times New Roman"/>
          <w:b/>
          <w:sz w:val="24"/>
          <w:szCs w:val="24"/>
          <w:lang w:val="sr-Latn-CS"/>
        </w:rPr>
      </w:pPr>
    </w:p>
    <w:p w14:paraId="3E94CA5F" w14:textId="77777777" w:rsidR="005B2C35" w:rsidRPr="000E5A90" w:rsidRDefault="005B2C35" w:rsidP="005B2C35">
      <w:pPr>
        <w:pStyle w:val="ListParagraph"/>
        <w:numPr>
          <w:ilvl w:val="0"/>
          <w:numId w:val="29"/>
        </w:numPr>
        <w:tabs>
          <w:tab w:val="center" w:pos="5010"/>
        </w:tabs>
        <w:jc w:val="both"/>
        <w:rPr>
          <w:rFonts w:ascii="Times New Roman" w:eastAsia="Cambria" w:hAnsi="Times New Roman"/>
          <w:b/>
          <w:sz w:val="24"/>
          <w:szCs w:val="24"/>
          <w:lang w:val="sr-Latn-CS"/>
        </w:rPr>
      </w:pPr>
      <w:r w:rsidRPr="000E5A90">
        <w:rPr>
          <w:rFonts w:ascii="Times New Roman" w:hAnsi="Times New Roman"/>
          <w:sz w:val="24"/>
          <w:szCs w:val="24"/>
          <w:lang w:val="sr-Latn-CS"/>
        </w:rPr>
        <w:t>Kvorum Saveta čini devet (9) članova.</w:t>
      </w:r>
    </w:p>
    <w:p w14:paraId="6D247DBE" w14:textId="77777777" w:rsidR="005B2C35" w:rsidRPr="000E5A90" w:rsidRDefault="005B2C35" w:rsidP="005B2C35">
      <w:pPr>
        <w:pStyle w:val="ListParagraph"/>
        <w:tabs>
          <w:tab w:val="center" w:pos="5010"/>
        </w:tabs>
        <w:jc w:val="both"/>
        <w:rPr>
          <w:rFonts w:ascii="Times New Roman" w:eastAsia="Cambria" w:hAnsi="Times New Roman"/>
          <w:b/>
          <w:sz w:val="24"/>
          <w:szCs w:val="24"/>
          <w:lang w:val="sr-Latn-CS"/>
        </w:rPr>
      </w:pPr>
    </w:p>
    <w:p w14:paraId="2BF8DD0F" w14:textId="77777777" w:rsidR="005B2C35" w:rsidRPr="000E5A90" w:rsidRDefault="005B2C35" w:rsidP="005B2C35">
      <w:pPr>
        <w:pStyle w:val="ListParagraph"/>
        <w:numPr>
          <w:ilvl w:val="0"/>
          <w:numId w:val="29"/>
        </w:numPr>
        <w:tabs>
          <w:tab w:val="center" w:pos="5010"/>
        </w:tabs>
        <w:jc w:val="both"/>
        <w:rPr>
          <w:rFonts w:ascii="Times New Roman" w:eastAsia="Cambria" w:hAnsi="Times New Roman"/>
          <w:b/>
          <w:sz w:val="24"/>
          <w:szCs w:val="24"/>
          <w:lang w:val="sr-Latn-CS"/>
        </w:rPr>
      </w:pPr>
      <w:r w:rsidRPr="000E5A90">
        <w:rPr>
          <w:rFonts w:ascii="Times New Roman" w:hAnsi="Times New Roman"/>
          <w:sz w:val="24"/>
          <w:szCs w:val="24"/>
          <w:lang w:val="sr-Latn-CS"/>
        </w:rPr>
        <w:t>Iz osnovanih razloga, jedan član može prisustvovati sastanku ili jednom delu sastanku putem telefonske veze ili drugih elektronskih sredstava, koji omogućuju glasovnu komunikaciju između njega/nje i članova Saveta koji su prisutni na tom sastanku.</w:t>
      </w:r>
    </w:p>
    <w:p w14:paraId="054545D2" w14:textId="77777777" w:rsidR="005B2C35" w:rsidRPr="000E5A90" w:rsidRDefault="005B2C35" w:rsidP="005B2C35">
      <w:pPr>
        <w:pStyle w:val="ListParagraph"/>
        <w:tabs>
          <w:tab w:val="center" w:pos="5010"/>
        </w:tabs>
        <w:jc w:val="both"/>
        <w:rPr>
          <w:rFonts w:ascii="Times New Roman" w:eastAsia="Cambria" w:hAnsi="Times New Roman"/>
          <w:b/>
          <w:sz w:val="24"/>
          <w:szCs w:val="24"/>
          <w:lang w:val="sr-Latn-CS"/>
        </w:rPr>
      </w:pPr>
    </w:p>
    <w:p w14:paraId="3B08E9FF" w14:textId="77777777" w:rsidR="005B2C35" w:rsidRPr="000E5A90" w:rsidRDefault="005B2C35" w:rsidP="005B2C35">
      <w:pPr>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40.</w:t>
      </w:r>
    </w:p>
    <w:p w14:paraId="6005A2E4" w14:textId="77777777" w:rsidR="005B2C35" w:rsidRPr="000E5A90" w:rsidRDefault="005B2C35" w:rsidP="005B2C35">
      <w:pPr>
        <w:jc w:val="center"/>
        <w:rPr>
          <w:rFonts w:ascii="Times New Roman" w:hAnsi="Times New Roman"/>
          <w:b/>
          <w:sz w:val="24"/>
          <w:szCs w:val="24"/>
          <w:lang w:val="sr-Latn-CS"/>
        </w:rPr>
      </w:pPr>
      <w:r w:rsidRPr="000E5A90">
        <w:rPr>
          <w:rFonts w:ascii="Times New Roman" w:hAnsi="Times New Roman"/>
          <w:b/>
          <w:sz w:val="24"/>
          <w:szCs w:val="24"/>
          <w:lang w:val="sr-Latn-CS"/>
        </w:rPr>
        <w:t>Rasprava i glasanje</w:t>
      </w:r>
    </w:p>
    <w:p w14:paraId="5346FB10" w14:textId="77777777" w:rsidR="005B2C35" w:rsidRPr="000E5A90" w:rsidRDefault="005B2C35" w:rsidP="005B2C35">
      <w:pPr>
        <w:rPr>
          <w:rFonts w:ascii="Times New Roman" w:eastAsia="Cambria" w:hAnsi="Times New Roman"/>
          <w:b/>
          <w:sz w:val="24"/>
          <w:szCs w:val="24"/>
          <w:lang w:val="sr-Latn-CS"/>
        </w:rPr>
      </w:pPr>
    </w:p>
    <w:p w14:paraId="651A86C7" w14:textId="77777777" w:rsidR="005B2C35" w:rsidRPr="000E5A90" w:rsidRDefault="005B2C35" w:rsidP="005B2C35">
      <w:pPr>
        <w:pStyle w:val="ListParagraph"/>
        <w:numPr>
          <w:ilvl w:val="0"/>
          <w:numId w:val="30"/>
        </w:numPr>
        <w:spacing w:line="240" w:lineRule="exact"/>
        <w:ind w:right="74"/>
        <w:jc w:val="both"/>
        <w:rPr>
          <w:rFonts w:ascii="Times New Roman" w:hAnsi="Times New Roman"/>
          <w:sz w:val="24"/>
          <w:szCs w:val="24"/>
          <w:lang w:val="sr-Latn-CS"/>
        </w:rPr>
      </w:pPr>
      <w:r w:rsidRPr="000E5A90">
        <w:rPr>
          <w:rFonts w:ascii="Times New Roman" w:hAnsi="Times New Roman"/>
          <w:sz w:val="24"/>
          <w:szCs w:val="24"/>
          <w:lang w:val="sr-Latn-CS"/>
        </w:rPr>
        <w:t xml:space="preserve">Svaka tačka dnevnog reda se raspravlja po redu, osim u određenim slučajevima u kojima Savet može izmeniti redosled rasprave. </w:t>
      </w:r>
    </w:p>
    <w:p w14:paraId="45B164B2" w14:textId="77777777" w:rsidR="005B2C35" w:rsidRPr="000E5A90" w:rsidRDefault="005B2C35" w:rsidP="005B2C35">
      <w:pPr>
        <w:pStyle w:val="ListParagraph"/>
        <w:spacing w:line="240" w:lineRule="exact"/>
        <w:ind w:right="74"/>
        <w:jc w:val="both"/>
        <w:rPr>
          <w:rFonts w:ascii="Times New Roman" w:hAnsi="Times New Roman"/>
          <w:sz w:val="24"/>
          <w:szCs w:val="24"/>
          <w:lang w:val="sr-Latn-CS"/>
        </w:rPr>
      </w:pPr>
    </w:p>
    <w:p w14:paraId="4170E9CA" w14:textId="77777777" w:rsidR="005B2C35" w:rsidRPr="000E5A90" w:rsidRDefault="005B2C35" w:rsidP="005B2C35">
      <w:pPr>
        <w:pStyle w:val="ListParagraph"/>
        <w:numPr>
          <w:ilvl w:val="0"/>
          <w:numId w:val="30"/>
        </w:numPr>
        <w:spacing w:line="240" w:lineRule="exact"/>
        <w:ind w:right="74"/>
        <w:jc w:val="both"/>
        <w:rPr>
          <w:rFonts w:ascii="Times New Roman" w:hAnsi="Times New Roman"/>
          <w:sz w:val="24"/>
          <w:szCs w:val="24"/>
          <w:lang w:val="sr-Latn-CS"/>
        </w:rPr>
      </w:pPr>
      <w:r w:rsidRPr="000E5A90">
        <w:rPr>
          <w:rFonts w:ascii="Times New Roman" w:hAnsi="Times New Roman"/>
          <w:sz w:val="24"/>
          <w:szCs w:val="24"/>
          <w:lang w:val="sr-Latn-CS"/>
        </w:rPr>
        <w:t>Zahtev za odlaganje ili obustavljanje rasprave o pojedinoj tački dnevnog reda predlaže se unapred ili neposredno nakon izveštavanja o toj tački i mora se podržati prostom većinom članova.</w:t>
      </w:r>
    </w:p>
    <w:p w14:paraId="23C5BE28" w14:textId="77777777" w:rsidR="005B2C35" w:rsidRPr="000E5A90" w:rsidRDefault="005B2C35" w:rsidP="005B2C35">
      <w:pPr>
        <w:pStyle w:val="ListParagraph"/>
        <w:rPr>
          <w:rFonts w:ascii="Times New Roman" w:hAnsi="Times New Roman"/>
          <w:sz w:val="24"/>
          <w:szCs w:val="24"/>
          <w:lang w:val="sr-Latn-CS"/>
        </w:rPr>
      </w:pPr>
    </w:p>
    <w:p w14:paraId="741CBADA" w14:textId="77777777" w:rsidR="005B2C35" w:rsidRPr="000E5A90" w:rsidRDefault="005B2C35" w:rsidP="005B2C35">
      <w:pPr>
        <w:pStyle w:val="ListParagraph"/>
        <w:numPr>
          <w:ilvl w:val="0"/>
          <w:numId w:val="30"/>
        </w:numPr>
        <w:spacing w:line="240" w:lineRule="exact"/>
        <w:ind w:right="74"/>
        <w:jc w:val="both"/>
        <w:rPr>
          <w:rFonts w:ascii="Times New Roman" w:hAnsi="Times New Roman"/>
          <w:sz w:val="24"/>
          <w:szCs w:val="24"/>
          <w:lang w:val="sr-Latn-CS"/>
        </w:rPr>
      </w:pPr>
      <w:r w:rsidRPr="000E5A90">
        <w:rPr>
          <w:rFonts w:ascii="Times New Roman" w:hAnsi="Times New Roman"/>
          <w:sz w:val="24"/>
          <w:szCs w:val="24"/>
          <w:lang w:val="sr-Latn-CS"/>
        </w:rPr>
        <w:t xml:space="preserve">Savet odlučuje tajnim i otvorenim glasanjem. </w:t>
      </w:r>
    </w:p>
    <w:p w14:paraId="0D39317D" w14:textId="77777777" w:rsidR="005B2C35" w:rsidRPr="000E5A90" w:rsidRDefault="005B2C35" w:rsidP="005B2C35">
      <w:pPr>
        <w:pStyle w:val="ListParagraph"/>
        <w:rPr>
          <w:rFonts w:ascii="Times New Roman" w:hAnsi="Times New Roman"/>
          <w:sz w:val="24"/>
          <w:szCs w:val="24"/>
          <w:lang w:val="sr-Latn-CS"/>
        </w:rPr>
      </w:pPr>
    </w:p>
    <w:p w14:paraId="662C384A" w14:textId="77777777" w:rsidR="005B2C35" w:rsidRPr="000E5A90" w:rsidRDefault="005B2C35" w:rsidP="005B2C35">
      <w:pPr>
        <w:pStyle w:val="ListParagraph"/>
        <w:numPr>
          <w:ilvl w:val="0"/>
          <w:numId w:val="30"/>
        </w:numPr>
        <w:spacing w:line="240" w:lineRule="exact"/>
        <w:ind w:right="74"/>
        <w:jc w:val="both"/>
        <w:rPr>
          <w:rFonts w:ascii="Times New Roman" w:hAnsi="Times New Roman"/>
          <w:sz w:val="24"/>
          <w:szCs w:val="24"/>
          <w:lang w:val="sr-Latn-CS"/>
        </w:rPr>
      </w:pPr>
      <w:r w:rsidRPr="000E5A90">
        <w:rPr>
          <w:rFonts w:ascii="Times New Roman" w:hAnsi="Times New Roman"/>
          <w:sz w:val="24"/>
          <w:szCs w:val="24"/>
          <w:lang w:val="sr-Latn-CS"/>
        </w:rPr>
        <w:lastRenderedPageBreak/>
        <w:t>Na sastancima Saveta, Sekretarijat obezbeđuje simultano prevođenje na zvaničnim jezicima.</w:t>
      </w:r>
    </w:p>
    <w:p w14:paraId="49784B58" w14:textId="77777777" w:rsidR="005B2C35" w:rsidRPr="000E5A90" w:rsidRDefault="005B2C35" w:rsidP="005B2C35">
      <w:pPr>
        <w:spacing w:line="240" w:lineRule="exact"/>
        <w:ind w:right="74"/>
        <w:jc w:val="both"/>
        <w:rPr>
          <w:rFonts w:ascii="Times New Roman" w:eastAsia="Cambria" w:hAnsi="Times New Roman"/>
          <w:sz w:val="24"/>
          <w:szCs w:val="24"/>
          <w:lang w:val="sr-Latn-CS"/>
        </w:rPr>
      </w:pPr>
    </w:p>
    <w:p w14:paraId="4E41264F" w14:textId="77777777" w:rsidR="005B2C35" w:rsidRPr="000E5A90" w:rsidRDefault="005B2C35" w:rsidP="005B2C35">
      <w:pPr>
        <w:ind w:right="74"/>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41.</w:t>
      </w:r>
    </w:p>
    <w:p w14:paraId="34678EA6" w14:textId="77777777" w:rsidR="005B2C35" w:rsidRPr="000E5A90" w:rsidRDefault="005B2C35" w:rsidP="005B2C35">
      <w:pPr>
        <w:ind w:right="74"/>
        <w:jc w:val="center"/>
        <w:rPr>
          <w:rFonts w:ascii="Times New Roman" w:eastAsia="Cambria" w:hAnsi="Times New Roman"/>
          <w:b/>
          <w:sz w:val="24"/>
          <w:szCs w:val="24"/>
          <w:lang w:val="sr-Latn-CS"/>
        </w:rPr>
      </w:pPr>
      <w:r w:rsidRPr="000E5A90">
        <w:rPr>
          <w:rFonts w:ascii="Times New Roman" w:hAnsi="Times New Roman"/>
          <w:b/>
          <w:sz w:val="24"/>
          <w:szCs w:val="24"/>
          <w:lang w:val="sr-Latn-CS"/>
        </w:rPr>
        <w:t xml:space="preserve">Snimanje sastanaka </w:t>
      </w:r>
    </w:p>
    <w:p w14:paraId="03D84A01" w14:textId="77777777" w:rsidR="005B2C35" w:rsidRPr="000E5A90" w:rsidRDefault="005B2C35" w:rsidP="005B2C35">
      <w:pPr>
        <w:ind w:right="74"/>
        <w:jc w:val="center"/>
        <w:rPr>
          <w:rFonts w:ascii="Times New Roman" w:eastAsia="Cambria" w:hAnsi="Times New Roman"/>
          <w:b/>
          <w:sz w:val="24"/>
          <w:szCs w:val="24"/>
          <w:lang w:val="sr-Latn-CS"/>
        </w:rPr>
      </w:pPr>
    </w:p>
    <w:p w14:paraId="1B9BB7B8" w14:textId="77777777" w:rsidR="005B2C35" w:rsidRPr="000E5A90" w:rsidRDefault="005B2C35" w:rsidP="005B2C35">
      <w:pPr>
        <w:pStyle w:val="ListParagraph"/>
        <w:numPr>
          <w:ilvl w:val="0"/>
          <w:numId w:val="31"/>
        </w:numPr>
        <w:ind w:right="74"/>
        <w:jc w:val="both"/>
        <w:rPr>
          <w:rFonts w:ascii="Times New Roman" w:eastAsia="Cambria" w:hAnsi="Times New Roman"/>
          <w:sz w:val="24"/>
          <w:szCs w:val="24"/>
          <w:lang w:val="sr-Latn-CS"/>
        </w:rPr>
      </w:pPr>
      <w:r w:rsidRPr="000E5A90">
        <w:rPr>
          <w:rFonts w:ascii="Times New Roman" w:hAnsi="Times New Roman"/>
          <w:sz w:val="24"/>
          <w:szCs w:val="24"/>
          <w:lang w:val="sr-Latn-CS"/>
        </w:rPr>
        <w:t>Sekretarijat pruža administrativnu podršku za tonsko snimanje svih sastanaka Saveta, i čuva iste na celovit i pravilan način.</w:t>
      </w:r>
    </w:p>
    <w:p w14:paraId="3FE3DFE4" w14:textId="77777777" w:rsidR="005B2C35" w:rsidRPr="000E5A90" w:rsidRDefault="005B2C35" w:rsidP="005B2C35">
      <w:pPr>
        <w:ind w:right="74"/>
        <w:jc w:val="both"/>
        <w:rPr>
          <w:rFonts w:ascii="Times New Roman" w:eastAsia="Cambria" w:hAnsi="Times New Roman"/>
          <w:sz w:val="24"/>
          <w:szCs w:val="24"/>
          <w:lang w:val="sr-Latn-CS"/>
        </w:rPr>
      </w:pPr>
    </w:p>
    <w:p w14:paraId="241103B3" w14:textId="77777777" w:rsidR="005B2C35" w:rsidRPr="000E5A90" w:rsidRDefault="005B2C35" w:rsidP="005B2C35">
      <w:pPr>
        <w:pStyle w:val="ListParagraph"/>
        <w:numPr>
          <w:ilvl w:val="0"/>
          <w:numId w:val="31"/>
        </w:numPr>
        <w:ind w:right="74"/>
        <w:jc w:val="both"/>
        <w:rPr>
          <w:rFonts w:ascii="Times New Roman" w:eastAsia="Cambria" w:hAnsi="Times New Roman"/>
          <w:sz w:val="24"/>
          <w:szCs w:val="24"/>
          <w:lang w:val="sr-Latn-CS"/>
        </w:rPr>
      </w:pPr>
      <w:r w:rsidRPr="000E5A90">
        <w:rPr>
          <w:rFonts w:ascii="Times New Roman" w:hAnsi="Times New Roman"/>
          <w:sz w:val="24"/>
          <w:szCs w:val="24"/>
          <w:lang w:val="sr-Latn-CS"/>
        </w:rPr>
        <w:t>Tonski i video snimci sa sastanaka Saveta čuvaju se u arhivi Saveta.</w:t>
      </w:r>
    </w:p>
    <w:p w14:paraId="3BC7A3A6" w14:textId="77777777" w:rsidR="005B2C35" w:rsidRPr="000E5A90" w:rsidRDefault="005B2C35" w:rsidP="005B2C35">
      <w:pPr>
        <w:pStyle w:val="ListParagraph"/>
        <w:rPr>
          <w:rFonts w:ascii="Times New Roman" w:hAnsi="Times New Roman"/>
          <w:sz w:val="24"/>
          <w:szCs w:val="24"/>
          <w:lang w:val="sr-Latn-CS"/>
        </w:rPr>
      </w:pPr>
    </w:p>
    <w:p w14:paraId="74DDE4ED" w14:textId="77777777" w:rsidR="005B2C35" w:rsidRPr="000E5A90" w:rsidRDefault="005B2C35" w:rsidP="005B2C35">
      <w:pPr>
        <w:ind w:right="70"/>
        <w:jc w:val="both"/>
        <w:rPr>
          <w:rFonts w:ascii="Times New Roman" w:eastAsia="Cambria" w:hAnsi="Times New Roman"/>
          <w:sz w:val="24"/>
          <w:szCs w:val="24"/>
          <w:lang w:val="sr-Latn-CS"/>
        </w:rPr>
      </w:pPr>
    </w:p>
    <w:p w14:paraId="7FA45F31" w14:textId="77777777" w:rsidR="005B2C35" w:rsidRPr="000E5A90" w:rsidRDefault="005B2C35" w:rsidP="005B2C35">
      <w:pPr>
        <w:ind w:right="68"/>
        <w:jc w:val="both"/>
        <w:rPr>
          <w:rFonts w:ascii="Times New Roman" w:eastAsia="Cambria" w:hAnsi="Times New Roman"/>
          <w:sz w:val="24"/>
          <w:szCs w:val="24"/>
          <w:lang w:val="sr-Latn-CS"/>
        </w:rPr>
      </w:pPr>
    </w:p>
    <w:p w14:paraId="5FE4C7D2" w14:textId="77777777" w:rsidR="005B2C35" w:rsidRPr="000E5A90" w:rsidRDefault="005B2C35" w:rsidP="005B2C35">
      <w:pPr>
        <w:ind w:right="68"/>
        <w:jc w:val="center"/>
        <w:rPr>
          <w:rFonts w:ascii="Times New Roman" w:eastAsia="Cambria" w:hAnsi="Times New Roman"/>
          <w:b/>
          <w:sz w:val="24"/>
          <w:szCs w:val="24"/>
          <w:lang w:val="sr-Latn-CS"/>
        </w:rPr>
      </w:pPr>
      <w:r w:rsidRPr="000E5A90">
        <w:rPr>
          <w:rFonts w:ascii="Times New Roman" w:hAnsi="Times New Roman"/>
          <w:b/>
          <w:sz w:val="24"/>
          <w:szCs w:val="24"/>
          <w:lang w:val="sr-Latn-CS"/>
        </w:rPr>
        <w:t>POGLAVLJE IX</w:t>
      </w:r>
    </w:p>
    <w:p w14:paraId="66D2A837" w14:textId="77777777" w:rsidR="005B2C35" w:rsidRPr="000E5A90" w:rsidRDefault="005B2C35" w:rsidP="005B2C35">
      <w:pPr>
        <w:ind w:right="68"/>
        <w:jc w:val="center"/>
        <w:rPr>
          <w:rFonts w:ascii="Times New Roman" w:hAnsi="Times New Roman"/>
          <w:b/>
          <w:sz w:val="24"/>
          <w:szCs w:val="24"/>
          <w:lang w:val="sr-Latn-CS"/>
        </w:rPr>
      </w:pPr>
      <w:r w:rsidRPr="000E5A90">
        <w:rPr>
          <w:rFonts w:ascii="Times New Roman" w:hAnsi="Times New Roman"/>
          <w:b/>
          <w:sz w:val="24"/>
          <w:szCs w:val="24"/>
          <w:lang w:val="sr-Latn-CS"/>
        </w:rPr>
        <w:t>PRELAZNE I ZAVRŠNE ODREDBE</w:t>
      </w:r>
    </w:p>
    <w:p w14:paraId="3A8C3985" w14:textId="77777777" w:rsidR="005B2C35" w:rsidRPr="000E5A90" w:rsidRDefault="005B2C35" w:rsidP="005B2C35">
      <w:pPr>
        <w:ind w:right="70"/>
        <w:jc w:val="both"/>
        <w:rPr>
          <w:rFonts w:ascii="Times New Roman" w:eastAsia="Cambria" w:hAnsi="Times New Roman"/>
          <w:sz w:val="24"/>
          <w:szCs w:val="24"/>
          <w:lang w:val="sr-Latn-CS"/>
        </w:rPr>
      </w:pPr>
    </w:p>
    <w:p w14:paraId="3087809A" w14:textId="77777777" w:rsidR="005B2C35" w:rsidRPr="000E5A90" w:rsidRDefault="005B2C35" w:rsidP="005B2C35">
      <w:pPr>
        <w:ind w:right="70"/>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42.</w:t>
      </w:r>
    </w:p>
    <w:p w14:paraId="595D7341" w14:textId="77777777" w:rsidR="005B2C35" w:rsidRPr="000E5A90" w:rsidRDefault="005B2C35" w:rsidP="005B2C35">
      <w:pPr>
        <w:ind w:right="70"/>
        <w:jc w:val="center"/>
        <w:rPr>
          <w:rFonts w:ascii="Times New Roman" w:hAnsi="Times New Roman"/>
          <w:b/>
          <w:sz w:val="24"/>
          <w:szCs w:val="24"/>
          <w:lang w:val="sr-Latn-CS"/>
        </w:rPr>
      </w:pPr>
      <w:r w:rsidRPr="000E5A90">
        <w:rPr>
          <w:rFonts w:ascii="Times New Roman" w:hAnsi="Times New Roman"/>
          <w:b/>
          <w:sz w:val="24"/>
          <w:szCs w:val="24"/>
          <w:lang w:val="sr-Latn-CS"/>
        </w:rPr>
        <w:t>Stupanje van snage prethodnog pravilnika</w:t>
      </w:r>
    </w:p>
    <w:p w14:paraId="711B603F" w14:textId="77777777" w:rsidR="005B2C35" w:rsidRPr="000E5A90" w:rsidRDefault="005B2C35" w:rsidP="005B2C35">
      <w:pPr>
        <w:ind w:left="-180" w:right="70" w:firstLine="270"/>
        <w:jc w:val="center"/>
        <w:rPr>
          <w:rFonts w:ascii="Times New Roman" w:eastAsia="Cambria" w:hAnsi="Times New Roman"/>
          <w:b/>
          <w:sz w:val="24"/>
          <w:szCs w:val="24"/>
          <w:lang w:val="sr-Latn-CS"/>
        </w:rPr>
      </w:pPr>
    </w:p>
    <w:p w14:paraId="424856B5" w14:textId="77777777" w:rsidR="005B2C35" w:rsidRPr="000E5A90" w:rsidRDefault="005B2C35" w:rsidP="005B2C35">
      <w:pPr>
        <w:pStyle w:val="ListParagraph"/>
        <w:numPr>
          <w:ilvl w:val="0"/>
          <w:numId w:val="32"/>
        </w:numPr>
        <w:ind w:right="70"/>
        <w:jc w:val="both"/>
        <w:rPr>
          <w:rFonts w:ascii="Times New Roman" w:eastAsia="Cambria" w:hAnsi="Times New Roman"/>
          <w:sz w:val="24"/>
          <w:szCs w:val="24"/>
          <w:lang w:val="sr-Latn-CS"/>
        </w:rPr>
      </w:pPr>
      <w:r w:rsidRPr="000E5A90">
        <w:rPr>
          <w:rFonts w:ascii="Times New Roman" w:hAnsi="Times New Roman"/>
          <w:sz w:val="24"/>
          <w:szCs w:val="24"/>
          <w:lang w:val="sr-Latn-CS"/>
        </w:rPr>
        <w:t>Ovim Pravilnikom stupa van snage Pravilnik o unutrašnjoj organizaciji Sudskog saveta Kosova od 2012. godine.</w:t>
      </w:r>
    </w:p>
    <w:p w14:paraId="6C33477A" w14:textId="77777777" w:rsidR="005B2C35" w:rsidRPr="000E5A90" w:rsidRDefault="005B2C35" w:rsidP="005B2C35">
      <w:pPr>
        <w:pStyle w:val="ListParagraph"/>
        <w:ind w:left="90" w:right="70"/>
        <w:jc w:val="both"/>
        <w:rPr>
          <w:rFonts w:ascii="Times New Roman" w:eastAsia="Cambria" w:hAnsi="Times New Roman"/>
          <w:sz w:val="24"/>
          <w:szCs w:val="24"/>
          <w:lang w:val="sr-Latn-CS"/>
        </w:rPr>
      </w:pPr>
    </w:p>
    <w:p w14:paraId="1A1D47C7" w14:textId="77777777" w:rsidR="005B2C35" w:rsidRPr="000E5A90" w:rsidRDefault="005B2C35" w:rsidP="005B2C35">
      <w:pPr>
        <w:ind w:right="70"/>
        <w:jc w:val="center"/>
        <w:rPr>
          <w:rFonts w:ascii="Times New Roman" w:hAnsi="Times New Roman"/>
          <w:b/>
          <w:sz w:val="24"/>
          <w:szCs w:val="24"/>
          <w:lang w:val="sr-Latn-CS"/>
        </w:rPr>
      </w:pPr>
    </w:p>
    <w:p w14:paraId="0649F87A" w14:textId="74DE9594" w:rsidR="005B2C35" w:rsidRPr="000E5A90" w:rsidRDefault="005B2C35" w:rsidP="005B2C35">
      <w:pPr>
        <w:ind w:right="70"/>
        <w:jc w:val="center"/>
        <w:rPr>
          <w:rFonts w:ascii="Times New Roman" w:eastAsia="Cambria" w:hAnsi="Times New Roman"/>
          <w:b/>
          <w:sz w:val="24"/>
          <w:szCs w:val="24"/>
          <w:lang w:val="sr-Latn-CS"/>
        </w:rPr>
      </w:pPr>
      <w:r w:rsidRPr="000E5A90">
        <w:rPr>
          <w:rFonts w:ascii="Times New Roman" w:hAnsi="Times New Roman"/>
          <w:b/>
          <w:sz w:val="24"/>
          <w:szCs w:val="24"/>
          <w:lang w:val="sr-Latn-CS"/>
        </w:rPr>
        <w:t>Član  43.</w:t>
      </w:r>
    </w:p>
    <w:p w14:paraId="5ECE1C30" w14:textId="77777777" w:rsidR="005B2C35" w:rsidRPr="000E5A90" w:rsidRDefault="005B2C35" w:rsidP="005B2C35">
      <w:pPr>
        <w:ind w:right="70"/>
        <w:jc w:val="center"/>
        <w:rPr>
          <w:rFonts w:ascii="Times New Roman" w:eastAsia="Cambria" w:hAnsi="Times New Roman"/>
          <w:b/>
          <w:sz w:val="24"/>
          <w:szCs w:val="24"/>
          <w:lang w:val="sr-Latn-CS"/>
        </w:rPr>
      </w:pPr>
      <w:r w:rsidRPr="000E5A90">
        <w:rPr>
          <w:rFonts w:ascii="Times New Roman" w:hAnsi="Times New Roman"/>
          <w:b/>
          <w:sz w:val="24"/>
          <w:szCs w:val="24"/>
          <w:lang w:val="sr-Latn-CS"/>
        </w:rPr>
        <w:t>Stupanje na snagu</w:t>
      </w:r>
    </w:p>
    <w:p w14:paraId="241C3C4C" w14:textId="77777777" w:rsidR="005B2C35" w:rsidRPr="000E5A90" w:rsidRDefault="005B2C35" w:rsidP="005B2C35">
      <w:pPr>
        <w:rPr>
          <w:rFonts w:ascii="Times New Roman" w:eastAsia="Cambria" w:hAnsi="Times New Roman"/>
          <w:b/>
          <w:sz w:val="24"/>
          <w:szCs w:val="24"/>
          <w:lang w:val="sr-Latn-CS"/>
        </w:rPr>
      </w:pPr>
    </w:p>
    <w:p w14:paraId="6A4207CC" w14:textId="77777777" w:rsidR="005B2C35" w:rsidRPr="000E5A90" w:rsidRDefault="005B2C35" w:rsidP="005B2C35">
      <w:pPr>
        <w:pStyle w:val="ListParagraph"/>
        <w:numPr>
          <w:ilvl w:val="0"/>
          <w:numId w:val="33"/>
        </w:numPr>
        <w:rPr>
          <w:rFonts w:ascii="Times New Roman" w:hAnsi="Times New Roman"/>
          <w:sz w:val="24"/>
          <w:szCs w:val="24"/>
          <w:lang w:val="sr-Latn-CS"/>
        </w:rPr>
      </w:pPr>
      <w:r w:rsidRPr="000E5A90">
        <w:rPr>
          <w:rFonts w:ascii="Times New Roman" w:hAnsi="Times New Roman"/>
          <w:sz w:val="24"/>
          <w:szCs w:val="24"/>
          <w:lang w:val="sr-Latn-CS"/>
        </w:rPr>
        <w:t>Ovaj Pravilnik stupa na snagu danom usvajanja od strane Sudskog saveta Kosova.</w:t>
      </w:r>
    </w:p>
    <w:p w14:paraId="0232154C" w14:textId="77777777" w:rsidR="005B2C35" w:rsidRPr="000E5A90" w:rsidRDefault="005B2C35" w:rsidP="005B2C35">
      <w:pPr>
        <w:rPr>
          <w:rFonts w:ascii="Times New Roman" w:hAnsi="Times New Roman"/>
          <w:sz w:val="24"/>
          <w:szCs w:val="24"/>
          <w:lang w:val="sr-Latn-CS"/>
        </w:rPr>
      </w:pPr>
    </w:p>
    <w:p w14:paraId="5667C592" w14:textId="77777777" w:rsidR="005B2C35" w:rsidRPr="000E5A90" w:rsidRDefault="005B2C35" w:rsidP="005B2C35">
      <w:pPr>
        <w:rPr>
          <w:rFonts w:ascii="Times New Roman" w:hAnsi="Times New Roman"/>
          <w:sz w:val="24"/>
          <w:szCs w:val="24"/>
          <w:lang w:val="sr-Latn-CS"/>
        </w:rPr>
      </w:pPr>
    </w:p>
    <w:p w14:paraId="66135E63" w14:textId="77777777" w:rsidR="005B2C35" w:rsidRPr="000E5A90" w:rsidRDefault="005B2C35" w:rsidP="005B2C35">
      <w:pPr>
        <w:jc w:val="center"/>
        <w:rPr>
          <w:rFonts w:ascii="Times New Roman" w:hAnsi="Times New Roman"/>
          <w:sz w:val="24"/>
          <w:szCs w:val="24"/>
          <w:lang w:val="sr-Latn-CS"/>
        </w:rPr>
      </w:pPr>
      <w:r w:rsidRPr="000E5A90">
        <w:rPr>
          <w:rFonts w:ascii="Times New Roman" w:hAnsi="Times New Roman"/>
          <w:sz w:val="24"/>
          <w:szCs w:val="24"/>
          <w:lang w:val="sr-Latn-CS"/>
        </w:rPr>
        <w:t xml:space="preserve">                                                                                             Skender Çoçaj                  </w:t>
      </w:r>
    </w:p>
    <w:p w14:paraId="188C1BBB" w14:textId="09481567" w:rsidR="00B51D2B" w:rsidRPr="000E5A90" w:rsidRDefault="005B2C35" w:rsidP="005B2C35">
      <w:pPr>
        <w:jc w:val="center"/>
        <w:rPr>
          <w:rFonts w:ascii="Times New Roman" w:hAnsi="Times New Roman"/>
          <w:sz w:val="24"/>
          <w:szCs w:val="24"/>
          <w:lang w:val="sr-Latn-CS"/>
        </w:rPr>
      </w:pPr>
      <w:r w:rsidRPr="000E5A90">
        <w:rPr>
          <w:rFonts w:ascii="Times New Roman" w:hAnsi="Times New Roman"/>
          <w:sz w:val="24"/>
          <w:szCs w:val="24"/>
          <w:lang w:val="sr-Latn-CS"/>
        </w:rPr>
        <w:t xml:space="preserve">                                                                                         Predsedavajući Sudskog saveta Kosova</w:t>
      </w:r>
    </w:p>
    <w:sectPr w:rsidR="00B51D2B" w:rsidRPr="000E5A90" w:rsidSect="00B4240B">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900F2" w14:textId="77777777" w:rsidR="00423AF4" w:rsidRDefault="00423AF4" w:rsidP="00B4240B">
      <w:r>
        <w:separator/>
      </w:r>
    </w:p>
  </w:endnote>
  <w:endnote w:type="continuationSeparator" w:id="0">
    <w:p w14:paraId="39C09DCE" w14:textId="77777777" w:rsidR="00423AF4" w:rsidRDefault="00423AF4" w:rsidP="00B4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89166"/>
      <w:docPartObj>
        <w:docPartGallery w:val="Page Numbers (Bottom of Page)"/>
        <w:docPartUnique/>
      </w:docPartObj>
    </w:sdtPr>
    <w:sdtEndPr>
      <w:rPr>
        <w:noProof/>
      </w:rPr>
    </w:sdtEndPr>
    <w:sdtContent>
      <w:p w14:paraId="6AA0DA3F" w14:textId="4444F061" w:rsidR="005B2C35" w:rsidRDefault="005B2C35">
        <w:pPr>
          <w:pStyle w:val="Footer"/>
          <w:jc w:val="center"/>
        </w:pPr>
        <w:r>
          <w:fldChar w:fldCharType="begin"/>
        </w:r>
        <w:r>
          <w:instrText xml:space="preserve"> PAGE   \* MERGEFORMAT </w:instrText>
        </w:r>
        <w:r>
          <w:fldChar w:fldCharType="separate"/>
        </w:r>
        <w:r w:rsidR="003C0457">
          <w:rPr>
            <w:noProof/>
          </w:rPr>
          <w:t>15</w:t>
        </w:r>
        <w:r>
          <w:fldChar w:fldCharType="end"/>
        </w:r>
      </w:p>
    </w:sdtContent>
  </w:sdt>
  <w:p w14:paraId="37E18844" w14:textId="77777777" w:rsidR="005B2C35" w:rsidRDefault="005B2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0B34" w14:textId="77777777" w:rsidR="00423AF4" w:rsidRDefault="00423AF4" w:rsidP="00B4240B">
      <w:r>
        <w:separator/>
      </w:r>
    </w:p>
  </w:footnote>
  <w:footnote w:type="continuationSeparator" w:id="0">
    <w:p w14:paraId="500DBEE2" w14:textId="77777777" w:rsidR="00423AF4" w:rsidRDefault="00423AF4" w:rsidP="00B4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47" w:type="dxa"/>
      <w:tblLook w:val="04A0" w:firstRow="1" w:lastRow="0" w:firstColumn="1" w:lastColumn="0" w:noHBand="0" w:noVBand="1"/>
    </w:tblPr>
    <w:tblGrid>
      <w:gridCol w:w="247"/>
    </w:tblGrid>
    <w:tr w:rsidR="005B2C35" w14:paraId="183C3A76" w14:textId="77777777" w:rsidTr="00600B99">
      <w:trPr>
        <w:trHeight w:val="200"/>
      </w:trPr>
      <w:tc>
        <w:tcPr>
          <w:tcW w:w="247" w:type="dxa"/>
          <w:tcBorders>
            <w:top w:val="nil"/>
            <w:left w:val="nil"/>
            <w:bottom w:val="single" w:sz="4" w:space="0" w:color="FFFFFF" w:themeColor="background1"/>
            <w:right w:val="nil"/>
          </w:tcBorders>
        </w:tcPr>
        <w:p w14:paraId="36168013" w14:textId="580FE5E3" w:rsidR="005B2C35" w:rsidRDefault="005B2C35" w:rsidP="00F33FF4">
          <w:pPr>
            <w:jc w:val="center"/>
          </w:pPr>
        </w:p>
      </w:tc>
    </w:tr>
    <w:tr w:rsidR="005B2C35" w14:paraId="654CEE32" w14:textId="77777777" w:rsidTr="00600B99">
      <w:trPr>
        <w:trHeight w:val="295"/>
      </w:trPr>
      <w:tc>
        <w:tcPr>
          <w:tcW w:w="247" w:type="dxa"/>
          <w:tcBorders>
            <w:top w:val="single" w:sz="4" w:space="0" w:color="FFFFFF" w:themeColor="background1"/>
            <w:left w:val="nil"/>
            <w:bottom w:val="single" w:sz="4" w:space="0" w:color="FFFFFF" w:themeColor="background1"/>
            <w:right w:val="nil"/>
          </w:tcBorders>
        </w:tcPr>
        <w:p w14:paraId="3EA544CB" w14:textId="12260511" w:rsidR="005B2C35" w:rsidRDefault="005B2C35" w:rsidP="00F33FF4">
          <w:pPr>
            <w:spacing w:after="120"/>
            <w:jc w:val="center"/>
          </w:pPr>
        </w:p>
      </w:tc>
    </w:tr>
    <w:tr w:rsidR="005B2C35" w14:paraId="3CFDACB6" w14:textId="77777777" w:rsidTr="00600B99">
      <w:trPr>
        <w:trHeight w:val="283"/>
      </w:trPr>
      <w:tc>
        <w:tcPr>
          <w:tcW w:w="247" w:type="dxa"/>
          <w:tcBorders>
            <w:top w:val="single" w:sz="4" w:space="0" w:color="FFFFFF" w:themeColor="background1"/>
            <w:left w:val="nil"/>
            <w:bottom w:val="single" w:sz="12" w:space="0" w:color="335A89"/>
            <w:right w:val="nil"/>
          </w:tcBorders>
        </w:tcPr>
        <w:p w14:paraId="5EA36244" w14:textId="579D1AB1" w:rsidR="005B2C35" w:rsidRPr="00EF2E0F" w:rsidRDefault="005B2C35" w:rsidP="00F33FF4">
          <w:pPr>
            <w:spacing w:after="120"/>
            <w:jc w:val="center"/>
            <w:rPr>
              <w:sz w:val="21"/>
              <w:szCs w:val="21"/>
            </w:rPr>
          </w:pPr>
        </w:p>
      </w:tc>
    </w:tr>
    <w:tr w:rsidR="005B2C35" w14:paraId="6A257317" w14:textId="77777777" w:rsidTr="00600B99">
      <w:trPr>
        <w:trHeight w:val="200"/>
      </w:trPr>
      <w:tc>
        <w:tcPr>
          <w:tcW w:w="247" w:type="dxa"/>
          <w:tcBorders>
            <w:top w:val="single" w:sz="12" w:space="0" w:color="335A89"/>
            <w:left w:val="nil"/>
            <w:bottom w:val="nil"/>
            <w:right w:val="nil"/>
          </w:tcBorders>
        </w:tcPr>
        <w:p w14:paraId="6AD78C12" w14:textId="1805543A" w:rsidR="005B2C35" w:rsidRPr="00C07E99" w:rsidRDefault="005B2C35" w:rsidP="0044016C">
          <w:pPr>
            <w:tabs>
              <w:tab w:val="center" w:pos="4680"/>
              <w:tab w:val="right" w:pos="9360"/>
            </w:tabs>
          </w:pPr>
        </w:p>
      </w:tc>
    </w:tr>
  </w:tbl>
  <w:p w14:paraId="39BD3091" w14:textId="77777777" w:rsidR="005B2C35" w:rsidRPr="00B4240B" w:rsidRDefault="005B2C35" w:rsidP="00B42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3C4"/>
    <w:multiLevelType w:val="hybridMultilevel"/>
    <w:tmpl w:val="C480085A"/>
    <w:lvl w:ilvl="0" w:tplc="EE94444E">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54AE"/>
    <w:multiLevelType w:val="hybridMultilevel"/>
    <w:tmpl w:val="049E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C3968"/>
    <w:multiLevelType w:val="hybridMultilevel"/>
    <w:tmpl w:val="A2B2292C"/>
    <w:lvl w:ilvl="0" w:tplc="A37AF61E">
      <w:start w:val="1"/>
      <w:numFmt w:val="decimal"/>
      <w:lvlText w:val="%1."/>
      <w:lvlJc w:val="left"/>
      <w:pPr>
        <w:ind w:left="450" w:hanging="360"/>
      </w:pPr>
      <w:rPr>
        <w:rFonts w:eastAsia="Batang"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5CF6DD3"/>
    <w:multiLevelType w:val="hybridMultilevel"/>
    <w:tmpl w:val="E02A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857E8"/>
    <w:multiLevelType w:val="multilevel"/>
    <w:tmpl w:val="6A1892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10359F"/>
    <w:multiLevelType w:val="hybridMultilevel"/>
    <w:tmpl w:val="72DE1DAA"/>
    <w:lvl w:ilvl="0" w:tplc="5FD01740">
      <w:start w:val="1"/>
      <w:numFmt w:val="decimal"/>
      <w:lvlText w:val="%1."/>
      <w:lvlJc w:val="left"/>
      <w:pPr>
        <w:ind w:left="720" w:hanging="360"/>
      </w:pPr>
      <w:rPr>
        <w:rFonts w:eastAsia="Batang"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374D4"/>
    <w:multiLevelType w:val="hybridMultilevel"/>
    <w:tmpl w:val="B114D508"/>
    <w:lvl w:ilvl="0" w:tplc="53A66F0C">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831A8"/>
    <w:multiLevelType w:val="hybridMultilevel"/>
    <w:tmpl w:val="1B18AF1E"/>
    <w:lvl w:ilvl="0" w:tplc="7A184E58">
      <w:start w:val="4"/>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67F31"/>
    <w:multiLevelType w:val="multilevel"/>
    <w:tmpl w:val="9E78F2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8DC32A6"/>
    <w:multiLevelType w:val="multilevel"/>
    <w:tmpl w:val="F45AB028"/>
    <w:lvl w:ilvl="0">
      <w:start w:val="1"/>
      <w:numFmt w:val="decimal"/>
      <w:lvlText w:val="%1."/>
      <w:lvlJc w:val="left"/>
      <w:pPr>
        <w:ind w:left="720" w:hanging="360"/>
      </w:pPr>
      <w:rPr>
        <w:rFonts w:hint="default"/>
      </w:rPr>
    </w:lvl>
    <w:lvl w:ilvl="1">
      <w:start w:val="2"/>
      <w:numFmt w:val="decimal"/>
      <w:isLgl/>
      <w:lvlText w:val="%1.%2."/>
      <w:lvlJc w:val="left"/>
      <w:pPr>
        <w:ind w:left="1380" w:hanging="360"/>
      </w:pPr>
      <w:rPr>
        <w:rFonts w:eastAsia="Batang" w:hint="default"/>
      </w:rPr>
    </w:lvl>
    <w:lvl w:ilvl="2">
      <w:start w:val="1"/>
      <w:numFmt w:val="decimal"/>
      <w:isLgl/>
      <w:lvlText w:val="%1.%2.%3."/>
      <w:lvlJc w:val="left"/>
      <w:pPr>
        <w:ind w:left="2400" w:hanging="720"/>
      </w:pPr>
      <w:rPr>
        <w:rFonts w:eastAsia="Batang" w:hint="default"/>
      </w:rPr>
    </w:lvl>
    <w:lvl w:ilvl="3">
      <w:start w:val="1"/>
      <w:numFmt w:val="decimal"/>
      <w:isLgl/>
      <w:lvlText w:val="%1.%2.%3.%4."/>
      <w:lvlJc w:val="left"/>
      <w:pPr>
        <w:ind w:left="3060" w:hanging="720"/>
      </w:pPr>
      <w:rPr>
        <w:rFonts w:eastAsia="Batang" w:hint="default"/>
      </w:rPr>
    </w:lvl>
    <w:lvl w:ilvl="4">
      <w:start w:val="1"/>
      <w:numFmt w:val="decimal"/>
      <w:isLgl/>
      <w:lvlText w:val="%1.%2.%3.%4.%5."/>
      <w:lvlJc w:val="left"/>
      <w:pPr>
        <w:ind w:left="4080" w:hanging="1080"/>
      </w:pPr>
      <w:rPr>
        <w:rFonts w:eastAsia="Batang" w:hint="default"/>
      </w:rPr>
    </w:lvl>
    <w:lvl w:ilvl="5">
      <w:start w:val="1"/>
      <w:numFmt w:val="decimal"/>
      <w:isLgl/>
      <w:lvlText w:val="%1.%2.%3.%4.%5.%6."/>
      <w:lvlJc w:val="left"/>
      <w:pPr>
        <w:ind w:left="4740" w:hanging="1080"/>
      </w:pPr>
      <w:rPr>
        <w:rFonts w:eastAsia="Batang" w:hint="default"/>
      </w:rPr>
    </w:lvl>
    <w:lvl w:ilvl="6">
      <w:start w:val="1"/>
      <w:numFmt w:val="decimal"/>
      <w:isLgl/>
      <w:lvlText w:val="%1.%2.%3.%4.%5.%6.%7."/>
      <w:lvlJc w:val="left"/>
      <w:pPr>
        <w:ind w:left="5760" w:hanging="1440"/>
      </w:pPr>
      <w:rPr>
        <w:rFonts w:eastAsia="Batang" w:hint="default"/>
      </w:rPr>
    </w:lvl>
    <w:lvl w:ilvl="7">
      <w:start w:val="1"/>
      <w:numFmt w:val="decimal"/>
      <w:isLgl/>
      <w:lvlText w:val="%1.%2.%3.%4.%5.%6.%7.%8."/>
      <w:lvlJc w:val="left"/>
      <w:pPr>
        <w:ind w:left="6420" w:hanging="1440"/>
      </w:pPr>
      <w:rPr>
        <w:rFonts w:eastAsia="Batang" w:hint="default"/>
      </w:rPr>
    </w:lvl>
    <w:lvl w:ilvl="8">
      <w:start w:val="1"/>
      <w:numFmt w:val="decimal"/>
      <w:isLgl/>
      <w:lvlText w:val="%1.%2.%3.%4.%5.%6.%7.%8.%9."/>
      <w:lvlJc w:val="left"/>
      <w:pPr>
        <w:ind w:left="7440" w:hanging="1800"/>
      </w:pPr>
      <w:rPr>
        <w:rFonts w:eastAsia="Batang" w:hint="default"/>
      </w:rPr>
    </w:lvl>
  </w:abstractNum>
  <w:abstractNum w:abstractNumId="10" w15:restartNumberingAfterBreak="0">
    <w:nsid w:val="2ABF2CBC"/>
    <w:multiLevelType w:val="multilevel"/>
    <w:tmpl w:val="9E1894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604BF4"/>
    <w:multiLevelType w:val="hybridMultilevel"/>
    <w:tmpl w:val="1E02A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23442"/>
    <w:multiLevelType w:val="hybridMultilevel"/>
    <w:tmpl w:val="9802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75BFD"/>
    <w:multiLevelType w:val="hybridMultilevel"/>
    <w:tmpl w:val="E8E0907E"/>
    <w:lvl w:ilvl="0" w:tplc="019AB0EC">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47B5A"/>
    <w:multiLevelType w:val="multilevel"/>
    <w:tmpl w:val="646849FC"/>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asciiTheme="majorHAnsi" w:eastAsiaTheme="minorHAnsi" w:hAnsiTheme="majorHAnsi" w:hint="default"/>
        <w:sz w:val="22"/>
      </w:rPr>
    </w:lvl>
    <w:lvl w:ilvl="2">
      <w:start w:val="1"/>
      <w:numFmt w:val="decimal"/>
      <w:isLgl/>
      <w:lvlText w:val="%1.%2.%3."/>
      <w:lvlJc w:val="left"/>
      <w:pPr>
        <w:ind w:left="2160" w:hanging="720"/>
      </w:pPr>
      <w:rPr>
        <w:rFonts w:asciiTheme="majorHAnsi" w:eastAsiaTheme="minorHAnsi" w:hAnsiTheme="majorHAnsi" w:hint="default"/>
        <w:sz w:val="22"/>
      </w:rPr>
    </w:lvl>
    <w:lvl w:ilvl="3">
      <w:start w:val="1"/>
      <w:numFmt w:val="decimal"/>
      <w:isLgl/>
      <w:lvlText w:val="%1.%2.%3.%4."/>
      <w:lvlJc w:val="left"/>
      <w:pPr>
        <w:ind w:left="2700" w:hanging="720"/>
      </w:pPr>
      <w:rPr>
        <w:rFonts w:asciiTheme="majorHAnsi" w:eastAsiaTheme="minorHAnsi" w:hAnsiTheme="majorHAnsi" w:hint="default"/>
        <w:sz w:val="22"/>
      </w:rPr>
    </w:lvl>
    <w:lvl w:ilvl="4">
      <w:start w:val="1"/>
      <w:numFmt w:val="decimal"/>
      <w:isLgl/>
      <w:lvlText w:val="%1.%2.%3.%4.%5."/>
      <w:lvlJc w:val="left"/>
      <w:pPr>
        <w:ind w:left="3600" w:hanging="1080"/>
      </w:pPr>
      <w:rPr>
        <w:rFonts w:asciiTheme="majorHAnsi" w:eastAsiaTheme="minorHAnsi" w:hAnsiTheme="majorHAnsi" w:hint="default"/>
        <w:sz w:val="22"/>
      </w:rPr>
    </w:lvl>
    <w:lvl w:ilvl="5">
      <w:start w:val="1"/>
      <w:numFmt w:val="decimal"/>
      <w:isLgl/>
      <w:lvlText w:val="%1.%2.%3.%4.%5.%6."/>
      <w:lvlJc w:val="left"/>
      <w:pPr>
        <w:ind w:left="4140" w:hanging="1080"/>
      </w:pPr>
      <w:rPr>
        <w:rFonts w:asciiTheme="majorHAnsi" w:eastAsiaTheme="minorHAnsi" w:hAnsiTheme="majorHAnsi" w:hint="default"/>
        <w:sz w:val="22"/>
      </w:rPr>
    </w:lvl>
    <w:lvl w:ilvl="6">
      <w:start w:val="1"/>
      <w:numFmt w:val="decimal"/>
      <w:isLgl/>
      <w:lvlText w:val="%1.%2.%3.%4.%5.%6.%7."/>
      <w:lvlJc w:val="left"/>
      <w:pPr>
        <w:ind w:left="5040" w:hanging="1440"/>
      </w:pPr>
      <w:rPr>
        <w:rFonts w:asciiTheme="majorHAnsi" w:eastAsiaTheme="minorHAnsi" w:hAnsiTheme="majorHAnsi" w:hint="default"/>
        <w:sz w:val="22"/>
      </w:rPr>
    </w:lvl>
    <w:lvl w:ilvl="7">
      <w:start w:val="1"/>
      <w:numFmt w:val="decimal"/>
      <w:isLgl/>
      <w:lvlText w:val="%1.%2.%3.%4.%5.%6.%7.%8."/>
      <w:lvlJc w:val="left"/>
      <w:pPr>
        <w:ind w:left="5580" w:hanging="1440"/>
      </w:pPr>
      <w:rPr>
        <w:rFonts w:asciiTheme="majorHAnsi" w:eastAsiaTheme="minorHAnsi" w:hAnsiTheme="majorHAnsi" w:hint="default"/>
        <w:sz w:val="22"/>
      </w:rPr>
    </w:lvl>
    <w:lvl w:ilvl="8">
      <w:start w:val="1"/>
      <w:numFmt w:val="decimal"/>
      <w:isLgl/>
      <w:lvlText w:val="%1.%2.%3.%4.%5.%6.%7.%8.%9."/>
      <w:lvlJc w:val="left"/>
      <w:pPr>
        <w:ind w:left="6480" w:hanging="1800"/>
      </w:pPr>
      <w:rPr>
        <w:rFonts w:asciiTheme="majorHAnsi" w:eastAsiaTheme="minorHAnsi" w:hAnsiTheme="majorHAnsi" w:hint="default"/>
        <w:sz w:val="22"/>
      </w:rPr>
    </w:lvl>
  </w:abstractNum>
  <w:abstractNum w:abstractNumId="15" w15:restartNumberingAfterBreak="0">
    <w:nsid w:val="4ABC4E2D"/>
    <w:multiLevelType w:val="multilevel"/>
    <w:tmpl w:val="BB647F1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3A2469"/>
    <w:multiLevelType w:val="hybridMultilevel"/>
    <w:tmpl w:val="D500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155B4"/>
    <w:multiLevelType w:val="hybridMultilevel"/>
    <w:tmpl w:val="82905438"/>
    <w:lvl w:ilvl="0" w:tplc="FB883D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3232257"/>
    <w:multiLevelType w:val="multilevel"/>
    <w:tmpl w:val="2F2AD134"/>
    <w:lvl w:ilvl="0">
      <w:start w:val="1"/>
      <w:numFmt w:val="decimal"/>
      <w:lvlText w:val="%1."/>
      <w:lvlJc w:val="left"/>
      <w:pPr>
        <w:ind w:left="720" w:hanging="360"/>
      </w:pPr>
      <w:rPr>
        <w:rFonts w:hint="default"/>
      </w:rPr>
    </w:lvl>
    <w:lvl w:ilvl="1">
      <w:start w:val="4"/>
      <w:numFmt w:val="decimal"/>
      <w:isLgl/>
      <w:lvlText w:val="%1.%2."/>
      <w:lvlJc w:val="left"/>
      <w:pPr>
        <w:ind w:left="1395"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538D1D75"/>
    <w:multiLevelType w:val="multilevel"/>
    <w:tmpl w:val="7AACBEF2"/>
    <w:lvl w:ilvl="0">
      <w:start w:val="1"/>
      <w:numFmt w:val="decimal"/>
      <w:lvlText w:val="%1."/>
      <w:lvlJc w:val="left"/>
      <w:pPr>
        <w:ind w:left="720" w:hanging="360"/>
      </w:pPr>
      <w:rPr>
        <w:rFonts w:hint="default"/>
      </w:rPr>
    </w:lvl>
    <w:lvl w:ilvl="1">
      <w:start w:val="3"/>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20" w15:restartNumberingAfterBreak="0">
    <w:nsid w:val="54E64C06"/>
    <w:multiLevelType w:val="multilevel"/>
    <w:tmpl w:val="6A16424C"/>
    <w:lvl w:ilvl="0">
      <w:start w:val="1"/>
      <w:numFmt w:val="decimal"/>
      <w:lvlText w:val="%1."/>
      <w:lvlJc w:val="left"/>
      <w:pPr>
        <w:ind w:left="720" w:hanging="360"/>
      </w:pPr>
      <w:rPr>
        <w:rFonts w:ascii="Times New Roman" w:eastAsia="Batang" w:hAnsi="Times New Roman" w:cs="Times New Roman"/>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657682"/>
    <w:multiLevelType w:val="hybridMultilevel"/>
    <w:tmpl w:val="9D8A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A5197"/>
    <w:multiLevelType w:val="hybridMultilevel"/>
    <w:tmpl w:val="8B6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3914"/>
    <w:multiLevelType w:val="hybridMultilevel"/>
    <w:tmpl w:val="AAE4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E4CDB"/>
    <w:multiLevelType w:val="multilevel"/>
    <w:tmpl w:val="FC1EA51A"/>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8F125A1"/>
    <w:multiLevelType w:val="hybridMultilevel"/>
    <w:tmpl w:val="2B4426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A4E3C"/>
    <w:multiLevelType w:val="multilevel"/>
    <w:tmpl w:val="538A6A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A116B35"/>
    <w:multiLevelType w:val="hybridMultilevel"/>
    <w:tmpl w:val="427A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F73B6"/>
    <w:multiLevelType w:val="hybridMultilevel"/>
    <w:tmpl w:val="9464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22470"/>
    <w:multiLevelType w:val="multilevel"/>
    <w:tmpl w:val="2B5E1330"/>
    <w:lvl w:ilvl="0">
      <w:start w:val="1"/>
      <w:numFmt w:val="decimal"/>
      <w:lvlText w:val="%1."/>
      <w:lvlJc w:val="left"/>
      <w:pPr>
        <w:ind w:left="720" w:hanging="360"/>
      </w:pPr>
      <w:rPr>
        <w:rFonts w:hint="default"/>
      </w:rPr>
    </w:lvl>
    <w:lvl w:ilvl="1">
      <w:start w:val="2"/>
      <w:numFmt w:val="decimal"/>
      <w:isLgl/>
      <w:lvlText w:val="%1.%2."/>
      <w:lvlJc w:val="left"/>
      <w:pPr>
        <w:ind w:left="1815" w:hanging="72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645" w:hanging="108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547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305" w:hanging="1800"/>
      </w:pPr>
      <w:rPr>
        <w:rFonts w:hint="default"/>
      </w:rPr>
    </w:lvl>
    <w:lvl w:ilvl="8">
      <w:start w:val="1"/>
      <w:numFmt w:val="decimal"/>
      <w:isLgl/>
      <w:lvlText w:val="%1.%2.%3.%4.%5.%6.%7.%8.%9."/>
      <w:lvlJc w:val="left"/>
      <w:pPr>
        <w:ind w:left="8040" w:hanging="1800"/>
      </w:pPr>
      <w:rPr>
        <w:rFonts w:hint="default"/>
      </w:rPr>
    </w:lvl>
  </w:abstractNum>
  <w:abstractNum w:abstractNumId="30" w15:restartNumberingAfterBreak="0">
    <w:nsid w:val="764F799C"/>
    <w:multiLevelType w:val="hybridMultilevel"/>
    <w:tmpl w:val="3D92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56FD4"/>
    <w:multiLevelType w:val="hybridMultilevel"/>
    <w:tmpl w:val="E41C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715BA"/>
    <w:multiLevelType w:val="multilevel"/>
    <w:tmpl w:val="D0B2D2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3"/>
  </w:num>
  <w:num w:numId="3">
    <w:abstractNumId w:val="4"/>
  </w:num>
  <w:num w:numId="4">
    <w:abstractNumId w:val="28"/>
  </w:num>
  <w:num w:numId="5">
    <w:abstractNumId w:val="19"/>
  </w:num>
  <w:num w:numId="6">
    <w:abstractNumId w:val="22"/>
  </w:num>
  <w:num w:numId="7">
    <w:abstractNumId w:val="27"/>
  </w:num>
  <w:num w:numId="8">
    <w:abstractNumId w:val="18"/>
  </w:num>
  <w:num w:numId="9">
    <w:abstractNumId w:val="32"/>
  </w:num>
  <w:num w:numId="10">
    <w:abstractNumId w:val="15"/>
  </w:num>
  <w:num w:numId="11">
    <w:abstractNumId w:val="30"/>
  </w:num>
  <w:num w:numId="12">
    <w:abstractNumId w:val="29"/>
  </w:num>
  <w:num w:numId="13">
    <w:abstractNumId w:val="14"/>
  </w:num>
  <w:num w:numId="14">
    <w:abstractNumId w:val="20"/>
  </w:num>
  <w:num w:numId="15">
    <w:abstractNumId w:val="10"/>
  </w:num>
  <w:num w:numId="16">
    <w:abstractNumId w:val="24"/>
  </w:num>
  <w:num w:numId="17">
    <w:abstractNumId w:val="31"/>
  </w:num>
  <w:num w:numId="18">
    <w:abstractNumId w:val="11"/>
  </w:num>
  <w:num w:numId="19">
    <w:abstractNumId w:val="23"/>
  </w:num>
  <w:num w:numId="20">
    <w:abstractNumId w:val="12"/>
  </w:num>
  <w:num w:numId="21">
    <w:abstractNumId w:val="17"/>
  </w:num>
  <w:num w:numId="22">
    <w:abstractNumId w:val="25"/>
  </w:num>
  <w:num w:numId="23">
    <w:abstractNumId w:val="7"/>
  </w:num>
  <w:num w:numId="24">
    <w:abstractNumId w:val="8"/>
  </w:num>
  <w:num w:numId="25">
    <w:abstractNumId w:val="9"/>
  </w:num>
  <w:num w:numId="26">
    <w:abstractNumId w:val="16"/>
  </w:num>
  <w:num w:numId="27">
    <w:abstractNumId w:val="6"/>
  </w:num>
  <w:num w:numId="28">
    <w:abstractNumId w:val="0"/>
  </w:num>
  <w:num w:numId="29">
    <w:abstractNumId w:val="5"/>
  </w:num>
  <w:num w:numId="30">
    <w:abstractNumId w:val="1"/>
  </w:num>
  <w:num w:numId="31">
    <w:abstractNumId w:val="13"/>
  </w:num>
  <w:num w:numId="32">
    <w:abstractNumId w:val="2"/>
  </w:num>
  <w:num w:numId="3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3NDI1NjIxNzcxMzBQ0lEKTi0uzszPAykwrAUAQYXCUSwAAAA="/>
  </w:docVars>
  <w:rsids>
    <w:rsidRoot w:val="00C77494"/>
    <w:rsid w:val="00000E10"/>
    <w:rsid w:val="00005861"/>
    <w:rsid w:val="000078D8"/>
    <w:rsid w:val="00007C6F"/>
    <w:rsid w:val="00012200"/>
    <w:rsid w:val="0001225C"/>
    <w:rsid w:val="00012535"/>
    <w:rsid w:val="00012AA1"/>
    <w:rsid w:val="00012AE4"/>
    <w:rsid w:val="00020EC3"/>
    <w:rsid w:val="000221E6"/>
    <w:rsid w:val="00023A66"/>
    <w:rsid w:val="00023CA8"/>
    <w:rsid w:val="00026890"/>
    <w:rsid w:val="00031B60"/>
    <w:rsid w:val="00031B85"/>
    <w:rsid w:val="0003256F"/>
    <w:rsid w:val="000340E2"/>
    <w:rsid w:val="000345BD"/>
    <w:rsid w:val="00036360"/>
    <w:rsid w:val="0003686C"/>
    <w:rsid w:val="00037863"/>
    <w:rsid w:val="00040AE8"/>
    <w:rsid w:val="00040F1F"/>
    <w:rsid w:val="0004109B"/>
    <w:rsid w:val="0004115A"/>
    <w:rsid w:val="0004171E"/>
    <w:rsid w:val="0004500C"/>
    <w:rsid w:val="0004505F"/>
    <w:rsid w:val="000478FC"/>
    <w:rsid w:val="00050554"/>
    <w:rsid w:val="000512DF"/>
    <w:rsid w:val="00051D71"/>
    <w:rsid w:val="00055949"/>
    <w:rsid w:val="00055A74"/>
    <w:rsid w:val="000572F6"/>
    <w:rsid w:val="00057704"/>
    <w:rsid w:val="0005774F"/>
    <w:rsid w:val="00057753"/>
    <w:rsid w:val="00060AF1"/>
    <w:rsid w:val="00062BA3"/>
    <w:rsid w:val="00064A05"/>
    <w:rsid w:val="00064C39"/>
    <w:rsid w:val="0006504E"/>
    <w:rsid w:val="000664FD"/>
    <w:rsid w:val="000667D3"/>
    <w:rsid w:val="000677C4"/>
    <w:rsid w:val="00070852"/>
    <w:rsid w:val="00071350"/>
    <w:rsid w:val="00074223"/>
    <w:rsid w:val="00076E4A"/>
    <w:rsid w:val="00081B0D"/>
    <w:rsid w:val="00083BD3"/>
    <w:rsid w:val="00085637"/>
    <w:rsid w:val="000870B4"/>
    <w:rsid w:val="000906BE"/>
    <w:rsid w:val="00090AFA"/>
    <w:rsid w:val="0009181D"/>
    <w:rsid w:val="00092256"/>
    <w:rsid w:val="00092609"/>
    <w:rsid w:val="00097AF0"/>
    <w:rsid w:val="000A16A0"/>
    <w:rsid w:val="000A2C2A"/>
    <w:rsid w:val="000A4B3E"/>
    <w:rsid w:val="000A7524"/>
    <w:rsid w:val="000B0E77"/>
    <w:rsid w:val="000B23D9"/>
    <w:rsid w:val="000B37B2"/>
    <w:rsid w:val="000B4053"/>
    <w:rsid w:val="000B4472"/>
    <w:rsid w:val="000B68BD"/>
    <w:rsid w:val="000B6DB3"/>
    <w:rsid w:val="000B746F"/>
    <w:rsid w:val="000B771F"/>
    <w:rsid w:val="000C1CBB"/>
    <w:rsid w:val="000C257C"/>
    <w:rsid w:val="000D184E"/>
    <w:rsid w:val="000D26C6"/>
    <w:rsid w:val="000D2C52"/>
    <w:rsid w:val="000D3144"/>
    <w:rsid w:val="000D32FD"/>
    <w:rsid w:val="000D5290"/>
    <w:rsid w:val="000D73E1"/>
    <w:rsid w:val="000D7414"/>
    <w:rsid w:val="000E126E"/>
    <w:rsid w:val="000E3C76"/>
    <w:rsid w:val="000E3F9F"/>
    <w:rsid w:val="000E50D8"/>
    <w:rsid w:val="000E59C5"/>
    <w:rsid w:val="000E5A90"/>
    <w:rsid w:val="000E7FF9"/>
    <w:rsid w:val="000F3E48"/>
    <w:rsid w:val="000F52B2"/>
    <w:rsid w:val="000F5BBB"/>
    <w:rsid w:val="000F652A"/>
    <w:rsid w:val="000F6C39"/>
    <w:rsid w:val="000F7677"/>
    <w:rsid w:val="00100DA0"/>
    <w:rsid w:val="00104DFB"/>
    <w:rsid w:val="001106E3"/>
    <w:rsid w:val="00111C31"/>
    <w:rsid w:val="001132FD"/>
    <w:rsid w:val="001135DA"/>
    <w:rsid w:val="00115EF4"/>
    <w:rsid w:val="00116DE2"/>
    <w:rsid w:val="0011783D"/>
    <w:rsid w:val="0012020B"/>
    <w:rsid w:val="00123D25"/>
    <w:rsid w:val="001271C5"/>
    <w:rsid w:val="00127B4E"/>
    <w:rsid w:val="0013034A"/>
    <w:rsid w:val="00133D9E"/>
    <w:rsid w:val="001369E9"/>
    <w:rsid w:val="00141011"/>
    <w:rsid w:val="00143550"/>
    <w:rsid w:val="001441D5"/>
    <w:rsid w:val="00144F6F"/>
    <w:rsid w:val="00145126"/>
    <w:rsid w:val="00145F4D"/>
    <w:rsid w:val="00145F89"/>
    <w:rsid w:val="001538B9"/>
    <w:rsid w:val="0015414E"/>
    <w:rsid w:val="00156C11"/>
    <w:rsid w:val="00157218"/>
    <w:rsid w:val="00162FDE"/>
    <w:rsid w:val="0016515E"/>
    <w:rsid w:val="00170ABF"/>
    <w:rsid w:val="0017526E"/>
    <w:rsid w:val="00175691"/>
    <w:rsid w:val="00176A14"/>
    <w:rsid w:val="00177C78"/>
    <w:rsid w:val="00180136"/>
    <w:rsid w:val="00181184"/>
    <w:rsid w:val="00181CE0"/>
    <w:rsid w:val="001850B5"/>
    <w:rsid w:val="0018581D"/>
    <w:rsid w:val="00190DD0"/>
    <w:rsid w:val="001912AB"/>
    <w:rsid w:val="00191897"/>
    <w:rsid w:val="001A1AE3"/>
    <w:rsid w:val="001A30A6"/>
    <w:rsid w:val="001A52B3"/>
    <w:rsid w:val="001A54B4"/>
    <w:rsid w:val="001A5DCB"/>
    <w:rsid w:val="001A7F1F"/>
    <w:rsid w:val="001B042D"/>
    <w:rsid w:val="001B09EE"/>
    <w:rsid w:val="001B1E19"/>
    <w:rsid w:val="001B2FFD"/>
    <w:rsid w:val="001B37FA"/>
    <w:rsid w:val="001B3D34"/>
    <w:rsid w:val="001C00F1"/>
    <w:rsid w:val="001C0515"/>
    <w:rsid w:val="001C098B"/>
    <w:rsid w:val="001C0C9A"/>
    <w:rsid w:val="001C25F0"/>
    <w:rsid w:val="001C2DC7"/>
    <w:rsid w:val="001C384E"/>
    <w:rsid w:val="001C75E5"/>
    <w:rsid w:val="001D0821"/>
    <w:rsid w:val="001D1748"/>
    <w:rsid w:val="001D2313"/>
    <w:rsid w:val="001D427A"/>
    <w:rsid w:val="001D43C7"/>
    <w:rsid w:val="001D623B"/>
    <w:rsid w:val="001E0BFD"/>
    <w:rsid w:val="001E1187"/>
    <w:rsid w:val="001E11E1"/>
    <w:rsid w:val="001E185B"/>
    <w:rsid w:val="001E1DB4"/>
    <w:rsid w:val="001E308C"/>
    <w:rsid w:val="001E5164"/>
    <w:rsid w:val="001E7FC4"/>
    <w:rsid w:val="001F2687"/>
    <w:rsid w:val="001F33B8"/>
    <w:rsid w:val="001F4093"/>
    <w:rsid w:val="001F437B"/>
    <w:rsid w:val="001F75EA"/>
    <w:rsid w:val="001F7BB9"/>
    <w:rsid w:val="00203D1B"/>
    <w:rsid w:val="002041B2"/>
    <w:rsid w:val="00204CD3"/>
    <w:rsid w:val="00206297"/>
    <w:rsid w:val="00212B1B"/>
    <w:rsid w:val="00214109"/>
    <w:rsid w:val="00215BA5"/>
    <w:rsid w:val="00217B53"/>
    <w:rsid w:val="002204B8"/>
    <w:rsid w:val="00220E95"/>
    <w:rsid w:val="00224AA1"/>
    <w:rsid w:val="00224C1C"/>
    <w:rsid w:val="002302CB"/>
    <w:rsid w:val="00231D8D"/>
    <w:rsid w:val="00235539"/>
    <w:rsid w:val="00242F0A"/>
    <w:rsid w:val="00244062"/>
    <w:rsid w:val="002444A4"/>
    <w:rsid w:val="002454EE"/>
    <w:rsid w:val="0024718A"/>
    <w:rsid w:val="00247511"/>
    <w:rsid w:val="00252825"/>
    <w:rsid w:val="00253D9E"/>
    <w:rsid w:val="00255CBC"/>
    <w:rsid w:val="002565B0"/>
    <w:rsid w:val="00256A23"/>
    <w:rsid w:val="00260847"/>
    <w:rsid w:val="002614FE"/>
    <w:rsid w:val="002629D0"/>
    <w:rsid w:val="00263F09"/>
    <w:rsid w:val="00264703"/>
    <w:rsid w:val="002658B5"/>
    <w:rsid w:val="00267413"/>
    <w:rsid w:val="00267587"/>
    <w:rsid w:val="00272824"/>
    <w:rsid w:val="0028240A"/>
    <w:rsid w:val="00282D9E"/>
    <w:rsid w:val="00282F24"/>
    <w:rsid w:val="002839A5"/>
    <w:rsid w:val="00284147"/>
    <w:rsid w:val="0028440E"/>
    <w:rsid w:val="00290519"/>
    <w:rsid w:val="002910C3"/>
    <w:rsid w:val="00294A90"/>
    <w:rsid w:val="002A4091"/>
    <w:rsid w:val="002A4F36"/>
    <w:rsid w:val="002A6756"/>
    <w:rsid w:val="002B025C"/>
    <w:rsid w:val="002B084B"/>
    <w:rsid w:val="002B1B92"/>
    <w:rsid w:val="002B66DB"/>
    <w:rsid w:val="002B7122"/>
    <w:rsid w:val="002C1555"/>
    <w:rsid w:val="002C227D"/>
    <w:rsid w:val="002C23FA"/>
    <w:rsid w:val="002C24CB"/>
    <w:rsid w:val="002C27E7"/>
    <w:rsid w:val="002C29C0"/>
    <w:rsid w:val="002C3BC5"/>
    <w:rsid w:val="002C528B"/>
    <w:rsid w:val="002C6562"/>
    <w:rsid w:val="002C687A"/>
    <w:rsid w:val="002C6AAA"/>
    <w:rsid w:val="002D2FFB"/>
    <w:rsid w:val="002D576F"/>
    <w:rsid w:val="002D6AD6"/>
    <w:rsid w:val="002D6C27"/>
    <w:rsid w:val="002E159B"/>
    <w:rsid w:val="002E3915"/>
    <w:rsid w:val="002E3AAC"/>
    <w:rsid w:val="002E6B36"/>
    <w:rsid w:val="002E72E7"/>
    <w:rsid w:val="002E7E3E"/>
    <w:rsid w:val="002F0E57"/>
    <w:rsid w:val="002F22C8"/>
    <w:rsid w:val="002F2788"/>
    <w:rsid w:val="002F2CD2"/>
    <w:rsid w:val="002F3189"/>
    <w:rsid w:val="002F423B"/>
    <w:rsid w:val="002F4981"/>
    <w:rsid w:val="002F5993"/>
    <w:rsid w:val="002F77C9"/>
    <w:rsid w:val="002F785F"/>
    <w:rsid w:val="0030114A"/>
    <w:rsid w:val="00302572"/>
    <w:rsid w:val="0030328E"/>
    <w:rsid w:val="00314B4A"/>
    <w:rsid w:val="00314F1B"/>
    <w:rsid w:val="00316E20"/>
    <w:rsid w:val="0031797D"/>
    <w:rsid w:val="00323CCF"/>
    <w:rsid w:val="00323E48"/>
    <w:rsid w:val="0032484C"/>
    <w:rsid w:val="003259FF"/>
    <w:rsid w:val="0032613A"/>
    <w:rsid w:val="00331F31"/>
    <w:rsid w:val="00332B7D"/>
    <w:rsid w:val="00334C26"/>
    <w:rsid w:val="00335738"/>
    <w:rsid w:val="00336B74"/>
    <w:rsid w:val="00336B90"/>
    <w:rsid w:val="0033753C"/>
    <w:rsid w:val="003378F7"/>
    <w:rsid w:val="003426A4"/>
    <w:rsid w:val="00343FC3"/>
    <w:rsid w:val="003464AA"/>
    <w:rsid w:val="0034774F"/>
    <w:rsid w:val="003513B5"/>
    <w:rsid w:val="00355510"/>
    <w:rsid w:val="003606AB"/>
    <w:rsid w:val="003613CB"/>
    <w:rsid w:val="0036400C"/>
    <w:rsid w:val="00364C96"/>
    <w:rsid w:val="00364F8A"/>
    <w:rsid w:val="00364FDF"/>
    <w:rsid w:val="00366AF5"/>
    <w:rsid w:val="00366D66"/>
    <w:rsid w:val="00371071"/>
    <w:rsid w:val="003726AD"/>
    <w:rsid w:val="00373F0F"/>
    <w:rsid w:val="00380007"/>
    <w:rsid w:val="00380A70"/>
    <w:rsid w:val="00380D54"/>
    <w:rsid w:val="00386CE9"/>
    <w:rsid w:val="003902AE"/>
    <w:rsid w:val="00391E20"/>
    <w:rsid w:val="0039568C"/>
    <w:rsid w:val="003977F4"/>
    <w:rsid w:val="003A1A39"/>
    <w:rsid w:val="003A497B"/>
    <w:rsid w:val="003A696C"/>
    <w:rsid w:val="003B42DC"/>
    <w:rsid w:val="003B74C6"/>
    <w:rsid w:val="003C0457"/>
    <w:rsid w:val="003C14E6"/>
    <w:rsid w:val="003C1696"/>
    <w:rsid w:val="003C1966"/>
    <w:rsid w:val="003C2BAC"/>
    <w:rsid w:val="003C676F"/>
    <w:rsid w:val="003D20AE"/>
    <w:rsid w:val="003D20E9"/>
    <w:rsid w:val="003D46F7"/>
    <w:rsid w:val="003D6AEA"/>
    <w:rsid w:val="003E0B56"/>
    <w:rsid w:val="003E1324"/>
    <w:rsid w:val="003E43CD"/>
    <w:rsid w:val="003F0CC3"/>
    <w:rsid w:val="003F0F61"/>
    <w:rsid w:val="003F2251"/>
    <w:rsid w:val="003F37C4"/>
    <w:rsid w:val="003F5539"/>
    <w:rsid w:val="003F6DCF"/>
    <w:rsid w:val="00401BF2"/>
    <w:rsid w:val="004050F0"/>
    <w:rsid w:val="00407F58"/>
    <w:rsid w:val="00410301"/>
    <w:rsid w:val="00411C1B"/>
    <w:rsid w:val="0041466B"/>
    <w:rsid w:val="00416734"/>
    <w:rsid w:val="004170CA"/>
    <w:rsid w:val="0042073D"/>
    <w:rsid w:val="00423AF4"/>
    <w:rsid w:val="004247F0"/>
    <w:rsid w:val="00424852"/>
    <w:rsid w:val="00427EDB"/>
    <w:rsid w:val="00430DF8"/>
    <w:rsid w:val="00431C9B"/>
    <w:rsid w:val="00433B2B"/>
    <w:rsid w:val="0043530B"/>
    <w:rsid w:val="0043764D"/>
    <w:rsid w:val="0044016C"/>
    <w:rsid w:val="004406CE"/>
    <w:rsid w:val="0044217B"/>
    <w:rsid w:val="00442217"/>
    <w:rsid w:val="00442A52"/>
    <w:rsid w:val="00442FA3"/>
    <w:rsid w:val="004445FB"/>
    <w:rsid w:val="00444846"/>
    <w:rsid w:val="00445F58"/>
    <w:rsid w:val="0044613B"/>
    <w:rsid w:val="00451118"/>
    <w:rsid w:val="004517D9"/>
    <w:rsid w:val="00453489"/>
    <w:rsid w:val="004543B0"/>
    <w:rsid w:val="00456F45"/>
    <w:rsid w:val="00457663"/>
    <w:rsid w:val="00457A1D"/>
    <w:rsid w:val="00457EC8"/>
    <w:rsid w:val="004608DF"/>
    <w:rsid w:val="00460BFD"/>
    <w:rsid w:val="004620B8"/>
    <w:rsid w:val="004622BD"/>
    <w:rsid w:val="00465135"/>
    <w:rsid w:val="0047012A"/>
    <w:rsid w:val="00471A74"/>
    <w:rsid w:val="004720E2"/>
    <w:rsid w:val="004722E0"/>
    <w:rsid w:val="00472516"/>
    <w:rsid w:val="00474FEC"/>
    <w:rsid w:val="004751A1"/>
    <w:rsid w:val="00477537"/>
    <w:rsid w:val="00482C2F"/>
    <w:rsid w:val="00483224"/>
    <w:rsid w:val="00485A29"/>
    <w:rsid w:val="00485A74"/>
    <w:rsid w:val="00486A9D"/>
    <w:rsid w:val="00491B1E"/>
    <w:rsid w:val="0049331D"/>
    <w:rsid w:val="00493717"/>
    <w:rsid w:val="00493A5F"/>
    <w:rsid w:val="004953E0"/>
    <w:rsid w:val="004962AD"/>
    <w:rsid w:val="004A0008"/>
    <w:rsid w:val="004A0FEB"/>
    <w:rsid w:val="004A1D10"/>
    <w:rsid w:val="004A292E"/>
    <w:rsid w:val="004A6BC0"/>
    <w:rsid w:val="004B11CB"/>
    <w:rsid w:val="004B21E8"/>
    <w:rsid w:val="004B26AD"/>
    <w:rsid w:val="004B4C00"/>
    <w:rsid w:val="004B7383"/>
    <w:rsid w:val="004B7B83"/>
    <w:rsid w:val="004C07F3"/>
    <w:rsid w:val="004C220B"/>
    <w:rsid w:val="004C39B6"/>
    <w:rsid w:val="004C45B3"/>
    <w:rsid w:val="004C523E"/>
    <w:rsid w:val="004C55BB"/>
    <w:rsid w:val="004C6372"/>
    <w:rsid w:val="004C79AC"/>
    <w:rsid w:val="004C79EE"/>
    <w:rsid w:val="004D082F"/>
    <w:rsid w:val="004D0A9E"/>
    <w:rsid w:val="004D1261"/>
    <w:rsid w:val="004D24C4"/>
    <w:rsid w:val="004D41CB"/>
    <w:rsid w:val="004D4735"/>
    <w:rsid w:val="004E51D5"/>
    <w:rsid w:val="004E646A"/>
    <w:rsid w:val="004F3A4A"/>
    <w:rsid w:val="004F4DB3"/>
    <w:rsid w:val="004F58EC"/>
    <w:rsid w:val="005003D5"/>
    <w:rsid w:val="0050701E"/>
    <w:rsid w:val="00507C48"/>
    <w:rsid w:val="00512951"/>
    <w:rsid w:val="005130FD"/>
    <w:rsid w:val="00513753"/>
    <w:rsid w:val="00513DC2"/>
    <w:rsid w:val="0051529F"/>
    <w:rsid w:val="00517215"/>
    <w:rsid w:val="00517CAE"/>
    <w:rsid w:val="0052077A"/>
    <w:rsid w:val="00520CAF"/>
    <w:rsid w:val="00521FDE"/>
    <w:rsid w:val="005221F1"/>
    <w:rsid w:val="0052446A"/>
    <w:rsid w:val="00524629"/>
    <w:rsid w:val="005258AA"/>
    <w:rsid w:val="0052745D"/>
    <w:rsid w:val="00532BF1"/>
    <w:rsid w:val="005355FE"/>
    <w:rsid w:val="005375D3"/>
    <w:rsid w:val="005424F5"/>
    <w:rsid w:val="00550670"/>
    <w:rsid w:val="005527E9"/>
    <w:rsid w:val="00553121"/>
    <w:rsid w:val="00554119"/>
    <w:rsid w:val="0055497E"/>
    <w:rsid w:val="0055579A"/>
    <w:rsid w:val="00556125"/>
    <w:rsid w:val="00556217"/>
    <w:rsid w:val="00556B80"/>
    <w:rsid w:val="005605A7"/>
    <w:rsid w:val="005610E8"/>
    <w:rsid w:val="00565023"/>
    <w:rsid w:val="005709F5"/>
    <w:rsid w:val="00573856"/>
    <w:rsid w:val="005738C9"/>
    <w:rsid w:val="005741A8"/>
    <w:rsid w:val="005741B9"/>
    <w:rsid w:val="00580938"/>
    <w:rsid w:val="0058147B"/>
    <w:rsid w:val="00581CBF"/>
    <w:rsid w:val="00583288"/>
    <w:rsid w:val="00583B1C"/>
    <w:rsid w:val="005915B8"/>
    <w:rsid w:val="0059320B"/>
    <w:rsid w:val="00594FBA"/>
    <w:rsid w:val="005956FF"/>
    <w:rsid w:val="00596403"/>
    <w:rsid w:val="00597310"/>
    <w:rsid w:val="005A0E31"/>
    <w:rsid w:val="005A54E8"/>
    <w:rsid w:val="005A6269"/>
    <w:rsid w:val="005A7117"/>
    <w:rsid w:val="005B2C35"/>
    <w:rsid w:val="005B3DD9"/>
    <w:rsid w:val="005B46BC"/>
    <w:rsid w:val="005B4FD1"/>
    <w:rsid w:val="005B5A95"/>
    <w:rsid w:val="005B6533"/>
    <w:rsid w:val="005B7B0F"/>
    <w:rsid w:val="005C0857"/>
    <w:rsid w:val="005C12E6"/>
    <w:rsid w:val="005C4709"/>
    <w:rsid w:val="005C55FF"/>
    <w:rsid w:val="005C5C22"/>
    <w:rsid w:val="005C7834"/>
    <w:rsid w:val="005D0D15"/>
    <w:rsid w:val="005D566D"/>
    <w:rsid w:val="005D71D1"/>
    <w:rsid w:val="005E200D"/>
    <w:rsid w:val="005E20A1"/>
    <w:rsid w:val="005E4958"/>
    <w:rsid w:val="005E6935"/>
    <w:rsid w:val="005E6CA1"/>
    <w:rsid w:val="005E7F72"/>
    <w:rsid w:val="005F2B27"/>
    <w:rsid w:val="005F33E8"/>
    <w:rsid w:val="005F3EDB"/>
    <w:rsid w:val="005F63F0"/>
    <w:rsid w:val="0060065D"/>
    <w:rsid w:val="0060083A"/>
    <w:rsid w:val="00600985"/>
    <w:rsid w:val="00600B99"/>
    <w:rsid w:val="00601FD9"/>
    <w:rsid w:val="0060207D"/>
    <w:rsid w:val="00605139"/>
    <w:rsid w:val="00605634"/>
    <w:rsid w:val="00605F88"/>
    <w:rsid w:val="00611FBD"/>
    <w:rsid w:val="00612116"/>
    <w:rsid w:val="00615CE4"/>
    <w:rsid w:val="00616117"/>
    <w:rsid w:val="006170DB"/>
    <w:rsid w:val="006228D3"/>
    <w:rsid w:val="006231C8"/>
    <w:rsid w:val="00626384"/>
    <w:rsid w:val="00627950"/>
    <w:rsid w:val="00627E92"/>
    <w:rsid w:val="00633760"/>
    <w:rsid w:val="0063570E"/>
    <w:rsid w:val="006430AE"/>
    <w:rsid w:val="00645665"/>
    <w:rsid w:val="006500BF"/>
    <w:rsid w:val="006563A2"/>
    <w:rsid w:val="00656520"/>
    <w:rsid w:val="00656924"/>
    <w:rsid w:val="006611A7"/>
    <w:rsid w:val="0066188F"/>
    <w:rsid w:val="006632A7"/>
    <w:rsid w:val="00663E27"/>
    <w:rsid w:val="0066410D"/>
    <w:rsid w:val="00664467"/>
    <w:rsid w:val="006658D9"/>
    <w:rsid w:val="00667CDC"/>
    <w:rsid w:val="0067129B"/>
    <w:rsid w:val="006723D7"/>
    <w:rsid w:val="006740EE"/>
    <w:rsid w:val="00676727"/>
    <w:rsid w:val="00677844"/>
    <w:rsid w:val="006778AD"/>
    <w:rsid w:val="0068166A"/>
    <w:rsid w:val="00682DBA"/>
    <w:rsid w:val="0068614B"/>
    <w:rsid w:val="00692C44"/>
    <w:rsid w:val="00696EDC"/>
    <w:rsid w:val="00696FEC"/>
    <w:rsid w:val="006A0B0D"/>
    <w:rsid w:val="006A28F4"/>
    <w:rsid w:val="006A4814"/>
    <w:rsid w:val="006A62C2"/>
    <w:rsid w:val="006A79B8"/>
    <w:rsid w:val="006A7F7F"/>
    <w:rsid w:val="006B1AB6"/>
    <w:rsid w:val="006B458E"/>
    <w:rsid w:val="006B53C4"/>
    <w:rsid w:val="006B747A"/>
    <w:rsid w:val="006B7849"/>
    <w:rsid w:val="006C1F63"/>
    <w:rsid w:val="006C20C1"/>
    <w:rsid w:val="006C2B39"/>
    <w:rsid w:val="006C75D8"/>
    <w:rsid w:val="006D0532"/>
    <w:rsid w:val="006D28D6"/>
    <w:rsid w:val="006D2BC8"/>
    <w:rsid w:val="006D474C"/>
    <w:rsid w:val="006D634D"/>
    <w:rsid w:val="006D6FF5"/>
    <w:rsid w:val="006E0474"/>
    <w:rsid w:val="006E0934"/>
    <w:rsid w:val="006E3761"/>
    <w:rsid w:val="006E4002"/>
    <w:rsid w:val="006E438F"/>
    <w:rsid w:val="006E734C"/>
    <w:rsid w:val="006F08A7"/>
    <w:rsid w:val="006F3518"/>
    <w:rsid w:val="006F4599"/>
    <w:rsid w:val="006F6091"/>
    <w:rsid w:val="006F755F"/>
    <w:rsid w:val="006F7E8A"/>
    <w:rsid w:val="00701196"/>
    <w:rsid w:val="00706487"/>
    <w:rsid w:val="007138A3"/>
    <w:rsid w:val="00721EBE"/>
    <w:rsid w:val="00722017"/>
    <w:rsid w:val="007229A4"/>
    <w:rsid w:val="00725FDC"/>
    <w:rsid w:val="00726250"/>
    <w:rsid w:val="00726930"/>
    <w:rsid w:val="00732F25"/>
    <w:rsid w:val="0073663B"/>
    <w:rsid w:val="007413C5"/>
    <w:rsid w:val="00743657"/>
    <w:rsid w:val="00744244"/>
    <w:rsid w:val="007442AD"/>
    <w:rsid w:val="0074501B"/>
    <w:rsid w:val="00745831"/>
    <w:rsid w:val="00746F0F"/>
    <w:rsid w:val="007473DE"/>
    <w:rsid w:val="0074767A"/>
    <w:rsid w:val="007508A4"/>
    <w:rsid w:val="00750AC7"/>
    <w:rsid w:val="00751049"/>
    <w:rsid w:val="0075148E"/>
    <w:rsid w:val="00752853"/>
    <w:rsid w:val="00755746"/>
    <w:rsid w:val="00757306"/>
    <w:rsid w:val="007604AD"/>
    <w:rsid w:val="007612A8"/>
    <w:rsid w:val="00762871"/>
    <w:rsid w:val="007645D7"/>
    <w:rsid w:val="007655E3"/>
    <w:rsid w:val="0076561E"/>
    <w:rsid w:val="00767D1D"/>
    <w:rsid w:val="00770928"/>
    <w:rsid w:val="0077170E"/>
    <w:rsid w:val="0077463F"/>
    <w:rsid w:val="00775806"/>
    <w:rsid w:val="007759BD"/>
    <w:rsid w:val="00775F06"/>
    <w:rsid w:val="007763D4"/>
    <w:rsid w:val="00776860"/>
    <w:rsid w:val="007772EA"/>
    <w:rsid w:val="00777C35"/>
    <w:rsid w:val="00780DFD"/>
    <w:rsid w:val="0078258E"/>
    <w:rsid w:val="00784E46"/>
    <w:rsid w:val="00785405"/>
    <w:rsid w:val="00786945"/>
    <w:rsid w:val="00786C70"/>
    <w:rsid w:val="00790202"/>
    <w:rsid w:val="007943B7"/>
    <w:rsid w:val="00794543"/>
    <w:rsid w:val="007945D1"/>
    <w:rsid w:val="007A2E80"/>
    <w:rsid w:val="007A2F87"/>
    <w:rsid w:val="007A62DD"/>
    <w:rsid w:val="007B3C58"/>
    <w:rsid w:val="007B50E2"/>
    <w:rsid w:val="007B5455"/>
    <w:rsid w:val="007C4E76"/>
    <w:rsid w:val="007C5596"/>
    <w:rsid w:val="007C5836"/>
    <w:rsid w:val="007C6DB8"/>
    <w:rsid w:val="007C753D"/>
    <w:rsid w:val="007C7DBF"/>
    <w:rsid w:val="007D1BDC"/>
    <w:rsid w:val="007D24E0"/>
    <w:rsid w:val="007D299A"/>
    <w:rsid w:val="007D3F74"/>
    <w:rsid w:val="007D43B6"/>
    <w:rsid w:val="007D44B7"/>
    <w:rsid w:val="007E0001"/>
    <w:rsid w:val="007E1EF9"/>
    <w:rsid w:val="007E37D4"/>
    <w:rsid w:val="007E4EBB"/>
    <w:rsid w:val="007E562C"/>
    <w:rsid w:val="007F00CF"/>
    <w:rsid w:val="007F147C"/>
    <w:rsid w:val="007F34EF"/>
    <w:rsid w:val="00807CED"/>
    <w:rsid w:val="0081107F"/>
    <w:rsid w:val="0081155E"/>
    <w:rsid w:val="008123B9"/>
    <w:rsid w:val="00812621"/>
    <w:rsid w:val="00816A64"/>
    <w:rsid w:val="00821212"/>
    <w:rsid w:val="008227CB"/>
    <w:rsid w:val="008246C7"/>
    <w:rsid w:val="00824814"/>
    <w:rsid w:val="008264F5"/>
    <w:rsid w:val="0083014E"/>
    <w:rsid w:val="008331B5"/>
    <w:rsid w:val="0083332B"/>
    <w:rsid w:val="00835F0E"/>
    <w:rsid w:val="008363AE"/>
    <w:rsid w:val="00843FDC"/>
    <w:rsid w:val="00845927"/>
    <w:rsid w:val="008470AD"/>
    <w:rsid w:val="0085035F"/>
    <w:rsid w:val="00850B24"/>
    <w:rsid w:val="0085315B"/>
    <w:rsid w:val="00857297"/>
    <w:rsid w:val="00860245"/>
    <w:rsid w:val="0086040E"/>
    <w:rsid w:val="00861280"/>
    <w:rsid w:val="00861D4E"/>
    <w:rsid w:val="00862B2F"/>
    <w:rsid w:val="0086321C"/>
    <w:rsid w:val="0086388E"/>
    <w:rsid w:val="0086490F"/>
    <w:rsid w:val="008717A0"/>
    <w:rsid w:val="00871CBD"/>
    <w:rsid w:val="00872FDE"/>
    <w:rsid w:val="00874347"/>
    <w:rsid w:val="00874882"/>
    <w:rsid w:val="00875A2F"/>
    <w:rsid w:val="008773F1"/>
    <w:rsid w:val="00880C69"/>
    <w:rsid w:val="008824D0"/>
    <w:rsid w:val="008824FC"/>
    <w:rsid w:val="00883707"/>
    <w:rsid w:val="00885A03"/>
    <w:rsid w:val="00885C5D"/>
    <w:rsid w:val="00886972"/>
    <w:rsid w:val="008915CA"/>
    <w:rsid w:val="008920CD"/>
    <w:rsid w:val="008931A3"/>
    <w:rsid w:val="008939D6"/>
    <w:rsid w:val="00897D5B"/>
    <w:rsid w:val="008A0C40"/>
    <w:rsid w:val="008A0C43"/>
    <w:rsid w:val="008A367E"/>
    <w:rsid w:val="008A4884"/>
    <w:rsid w:val="008A507E"/>
    <w:rsid w:val="008A720D"/>
    <w:rsid w:val="008A75BF"/>
    <w:rsid w:val="008A7621"/>
    <w:rsid w:val="008B2D35"/>
    <w:rsid w:val="008B5112"/>
    <w:rsid w:val="008C00EA"/>
    <w:rsid w:val="008C0168"/>
    <w:rsid w:val="008C058A"/>
    <w:rsid w:val="008D10EC"/>
    <w:rsid w:val="008D2ECF"/>
    <w:rsid w:val="008D61E9"/>
    <w:rsid w:val="008D6F0D"/>
    <w:rsid w:val="008E0033"/>
    <w:rsid w:val="008E1B9F"/>
    <w:rsid w:val="008E1FD1"/>
    <w:rsid w:val="008E52A7"/>
    <w:rsid w:val="008E7A92"/>
    <w:rsid w:val="008F2F30"/>
    <w:rsid w:val="008F6521"/>
    <w:rsid w:val="008F6A80"/>
    <w:rsid w:val="008F77E1"/>
    <w:rsid w:val="009020E1"/>
    <w:rsid w:val="009040EA"/>
    <w:rsid w:val="009041CC"/>
    <w:rsid w:val="00905D64"/>
    <w:rsid w:val="00905E65"/>
    <w:rsid w:val="00910691"/>
    <w:rsid w:val="00915C5A"/>
    <w:rsid w:val="00916864"/>
    <w:rsid w:val="00917027"/>
    <w:rsid w:val="00921BF1"/>
    <w:rsid w:val="00923B27"/>
    <w:rsid w:val="009265F4"/>
    <w:rsid w:val="00926A69"/>
    <w:rsid w:val="00927848"/>
    <w:rsid w:val="009324F5"/>
    <w:rsid w:val="0093331F"/>
    <w:rsid w:val="00934066"/>
    <w:rsid w:val="0093495B"/>
    <w:rsid w:val="00940F49"/>
    <w:rsid w:val="00942930"/>
    <w:rsid w:val="00942EC3"/>
    <w:rsid w:val="00943E80"/>
    <w:rsid w:val="0094459E"/>
    <w:rsid w:val="009453AF"/>
    <w:rsid w:val="00945B25"/>
    <w:rsid w:val="00945FDF"/>
    <w:rsid w:val="009503F0"/>
    <w:rsid w:val="0095044C"/>
    <w:rsid w:val="00950E70"/>
    <w:rsid w:val="0095171D"/>
    <w:rsid w:val="00953A6B"/>
    <w:rsid w:val="00955D2B"/>
    <w:rsid w:val="00960B8E"/>
    <w:rsid w:val="00962F9E"/>
    <w:rsid w:val="00963B28"/>
    <w:rsid w:val="00966E6D"/>
    <w:rsid w:val="00967D6D"/>
    <w:rsid w:val="00967D7F"/>
    <w:rsid w:val="0097110C"/>
    <w:rsid w:val="009717DE"/>
    <w:rsid w:val="00973F9A"/>
    <w:rsid w:val="00975DAC"/>
    <w:rsid w:val="0098095F"/>
    <w:rsid w:val="00984170"/>
    <w:rsid w:val="009872A1"/>
    <w:rsid w:val="009911D9"/>
    <w:rsid w:val="00993F75"/>
    <w:rsid w:val="0099534C"/>
    <w:rsid w:val="0099666E"/>
    <w:rsid w:val="009A1496"/>
    <w:rsid w:val="009A2958"/>
    <w:rsid w:val="009A483A"/>
    <w:rsid w:val="009B0E7E"/>
    <w:rsid w:val="009B1020"/>
    <w:rsid w:val="009B2B63"/>
    <w:rsid w:val="009B4883"/>
    <w:rsid w:val="009B678A"/>
    <w:rsid w:val="009C1394"/>
    <w:rsid w:val="009C3524"/>
    <w:rsid w:val="009C5400"/>
    <w:rsid w:val="009C551F"/>
    <w:rsid w:val="009C5CB0"/>
    <w:rsid w:val="009C61B8"/>
    <w:rsid w:val="009C65DB"/>
    <w:rsid w:val="009C6904"/>
    <w:rsid w:val="009D0EA3"/>
    <w:rsid w:val="009D2018"/>
    <w:rsid w:val="009D52AA"/>
    <w:rsid w:val="009D68FD"/>
    <w:rsid w:val="009E0259"/>
    <w:rsid w:val="009E058F"/>
    <w:rsid w:val="009E1886"/>
    <w:rsid w:val="009E2089"/>
    <w:rsid w:val="009E3707"/>
    <w:rsid w:val="009E3BDB"/>
    <w:rsid w:val="009E4A7F"/>
    <w:rsid w:val="009E509D"/>
    <w:rsid w:val="009E5187"/>
    <w:rsid w:val="009E5EBC"/>
    <w:rsid w:val="009F02B0"/>
    <w:rsid w:val="009F72C6"/>
    <w:rsid w:val="009F7630"/>
    <w:rsid w:val="00A004BB"/>
    <w:rsid w:val="00A01132"/>
    <w:rsid w:val="00A11C19"/>
    <w:rsid w:val="00A12AD2"/>
    <w:rsid w:val="00A1400C"/>
    <w:rsid w:val="00A1447A"/>
    <w:rsid w:val="00A157BB"/>
    <w:rsid w:val="00A17D98"/>
    <w:rsid w:val="00A20260"/>
    <w:rsid w:val="00A21C98"/>
    <w:rsid w:val="00A245BD"/>
    <w:rsid w:val="00A2665B"/>
    <w:rsid w:val="00A27245"/>
    <w:rsid w:val="00A274FC"/>
    <w:rsid w:val="00A304D9"/>
    <w:rsid w:val="00A3092A"/>
    <w:rsid w:val="00A332AD"/>
    <w:rsid w:val="00A3619E"/>
    <w:rsid w:val="00A371D6"/>
    <w:rsid w:val="00A438F0"/>
    <w:rsid w:val="00A43ACF"/>
    <w:rsid w:val="00A463AB"/>
    <w:rsid w:val="00A46FB0"/>
    <w:rsid w:val="00A475C4"/>
    <w:rsid w:val="00A50441"/>
    <w:rsid w:val="00A53AB5"/>
    <w:rsid w:val="00A6291D"/>
    <w:rsid w:val="00A63698"/>
    <w:rsid w:val="00A63B5B"/>
    <w:rsid w:val="00A6512B"/>
    <w:rsid w:val="00A66173"/>
    <w:rsid w:val="00A6647D"/>
    <w:rsid w:val="00A66E44"/>
    <w:rsid w:val="00A675B2"/>
    <w:rsid w:val="00A67D26"/>
    <w:rsid w:val="00A67E83"/>
    <w:rsid w:val="00A70E1B"/>
    <w:rsid w:val="00A7271A"/>
    <w:rsid w:val="00A73DF4"/>
    <w:rsid w:val="00A76AA0"/>
    <w:rsid w:val="00A76BCD"/>
    <w:rsid w:val="00A7731E"/>
    <w:rsid w:val="00A77F3C"/>
    <w:rsid w:val="00A81AFD"/>
    <w:rsid w:val="00A8232B"/>
    <w:rsid w:val="00A83FF5"/>
    <w:rsid w:val="00A8750D"/>
    <w:rsid w:val="00A908B4"/>
    <w:rsid w:val="00A90E39"/>
    <w:rsid w:val="00A91515"/>
    <w:rsid w:val="00A95744"/>
    <w:rsid w:val="00A97C64"/>
    <w:rsid w:val="00AA09CD"/>
    <w:rsid w:val="00AA2427"/>
    <w:rsid w:val="00AA32F7"/>
    <w:rsid w:val="00AA3E62"/>
    <w:rsid w:val="00AA534D"/>
    <w:rsid w:val="00AB1BED"/>
    <w:rsid w:val="00AB2828"/>
    <w:rsid w:val="00AB4255"/>
    <w:rsid w:val="00AB4B69"/>
    <w:rsid w:val="00AB5986"/>
    <w:rsid w:val="00AB69AD"/>
    <w:rsid w:val="00AB6CCD"/>
    <w:rsid w:val="00AC259B"/>
    <w:rsid w:val="00AC4177"/>
    <w:rsid w:val="00AC599A"/>
    <w:rsid w:val="00AC789D"/>
    <w:rsid w:val="00AD4727"/>
    <w:rsid w:val="00AE1754"/>
    <w:rsid w:val="00AE3D8D"/>
    <w:rsid w:val="00AE431A"/>
    <w:rsid w:val="00AE4697"/>
    <w:rsid w:val="00AE50C0"/>
    <w:rsid w:val="00AF1CE3"/>
    <w:rsid w:val="00B0236C"/>
    <w:rsid w:val="00B02528"/>
    <w:rsid w:val="00B06686"/>
    <w:rsid w:val="00B134A0"/>
    <w:rsid w:val="00B1527A"/>
    <w:rsid w:val="00B17F46"/>
    <w:rsid w:val="00B2040F"/>
    <w:rsid w:val="00B20CBA"/>
    <w:rsid w:val="00B213CD"/>
    <w:rsid w:val="00B21871"/>
    <w:rsid w:val="00B22BF4"/>
    <w:rsid w:val="00B25714"/>
    <w:rsid w:val="00B26EE0"/>
    <w:rsid w:val="00B278A5"/>
    <w:rsid w:val="00B305B4"/>
    <w:rsid w:val="00B31AF8"/>
    <w:rsid w:val="00B36446"/>
    <w:rsid w:val="00B372A2"/>
    <w:rsid w:val="00B37591"/>
    <w:rsid w:val="00B375D4"/>
    <w:rsid w:val="00B37677"/>
    <w:rsid w:val="00B4240B"/>
    <w:rsid w:val="00B43D94"/>
    <w:rsid w:val="00B44D54"/>
    <w:rsid w:val="00B4532C"/>
    <w:rsid w:val="00B467ED"/>
    <w:rsid w:val="00B46EB9"/>
    <w:rsid w:val="00B51351"/>
    <w:rsid w:val="00B51D2B"/>
    <w:rsid w:val="00B52234"/>
    <w:rsid w:val="00B5449B"/>
    <w:rsid w:val="00B54B08"/>
    <w:rsid w:val="00B55F3F"/>
    <w:rsid w:val="00B56636"/>
    <w:rsid w:val="00B6129D"/>
    <w:rsid w:val="00B618F7"/>
    <w:rsid w:val="00B6403C"/>
    <w:rsid w:val="00B641BE"/>
    <w:rsid w:val="00B65006"/>
    <w:rsid w:val="00B679C5"/>
    <w:rsid w:val="00B75AEA"/>
    <w:rsid w:val="00B7692D"/>
    <w:rsid w:val="00B833E1"/>
    <w:rsid w:val="00B8358B"/>
    <w:rsid w:val="00B85677"/>
    <w:rsid w:val="00B86B05"/>
    <w:rsid w:val="00B86FA2"/>
    <w:rsid w:val="00B92AB1"/>
    <w:rsid w:val="00B96565"/>
    <w:rsid w:val="00B976BB"/>
    <w:rsid w:val="00B97705"/>
    <w:rsid w:val="00B97E57"/>
    <w:rsid w:val="00BA2FC8"/>
    <w:rsid w:val="00BA4A37"/>
    <w:rsid w:val="00BA6888"/>
    <w:rsid w:val="00BB14E7"/>
    <w:rsid w:val="00BB196C"/>
    <w:rsid w:val="00BB2C36"/>
    <w:rsid w:val="00BB3E1B"/>
    <w:rsid w:val="00BB4E0E"/>
    <w:rsid w:val="00BB6134"/>
    <w:rsid w:val="00BC324B"/>
    <w:rsid w:val="00BC34D8"/>
    <w:rsid w:val="00BC378F"/>
    <w:rsid w:val="00BC381C"/>
    <w:rsid w:val="00BC3D52"/>
    <w:rsid w:val="00BC4B2B"/>
    <w:rsid w:val="00BC5B40"/>
    <w:rsid w:val="00BC5F6C"/>
    <w:rsid w:val="00BC6E84"/>
    <w:rsid w:val="00BD33B3"/>
    <w:rsid w:val="00BD407E"/>
    <w:rsid w:val="00BD4BBE"/>
    <w:rsid w:val="00BD5BA4"/>
    <w:rsid w:val="00BD5C72"/>
    <w:rsid w:val="00BD7C10"/>
    <w:rsid w:val="00BE1602"/>
    <w:rsid w:val="00BE1A01"/>
    <w:rsid w:val="00BE4943"/>
    <w:rsid w:val="00BE5B1F"/>
    <w:rsid w:val="00BE6B10"/>
    <w:rsid w:val="00BF3741"/>
    <w:rsid w:val="00BF4BF3"/>
    <w:rsid w:val="00BF5890"/>
    <w:rsid w:val="00BF7166"/>
    <w:rsid w:val="00C00470"/>
    <w:rsid w:val="00C03936"/>
    <w:rsid w:val="00C06ECC"/>
    <w:rsid w:val="00C07E99"/>
    <w:rsid w:val="00C07FBD"/>
    <w:rsid w:val="00C104A2"/>
    <w:rsid w:val="00C136CD"/>
    <w:rsid w:val="00C137D0"/>
    <w:rsid w:val="00C13CF0"/>
    <w:rsid w:val="00C17020"/>
    <w:rsid w:val="00C20AF5"/>
    <w:rsid w:val="00C213E9"/>
    <w:rsid w:val="00C21DE3"/>
    <w:rsid w:val="00C223D3"/>
    <w:rsid w:val="00C2712C"/>
    <w:rsid w:val="00C37D09"/>
    <w:rsid w:val="00C41187"/>
    <w:rsid w:val="00C41D09"/>
    <w:rsid w:val="00C42F45"/>
    <w:rsid w:val="00C4568E"/>
    <w:rsid w:val="00C4670E"/>
    <w:rsid w:val="00C46D6C"/>
    <w:rsid w:val="00C478D0"/>
    <w:rsid w:val="00C501D1"/>
    <w:rsid w:val="00C50590"/>
    <w:rsid w:val="00C52B55"/>
    <w:rsid w:val="00C535B3"/>
    <w:rsid w:val="00C5361E"/>
    <w:rsid w:val="00C561BB"/>
    <w:rsid w:val="00C57BD0"/>
    <w:rsid w:val="00C6072E"/>
    <w:rsid w:val="00C634A4"/>
    <w:rsid w:val="00C6465E"/>
    <w:rsid w:val="00C70C23"/>
    <w:rsid w:val="00C720A0"/>
    <w:rsid w:val="00C73B11"/>
    <w:rsid w:val="00C740E6"/>
    <w:rsid w:val="00C7432F"/>
    <w:rsid w:val="00C7441B"/>
    <w:rsid w:val="00C754D6"/>
    <w:rsid w:val="00C77494"/>
    <w:rsid w:val="00C81B77"/>
    <w:rsid w:val="00C841F9"/>
    <w:rsid w:val="00C858D3"/>
    <w:rsid w:val="00C86BEC"/>
    <w:rsid w:val="00C87248"/>
    <w:rsid w:val="00C87DA4"/>
    <w:rsid w:val="00C92278"/>
    <w:rsid w:val="00C92873"/>
    <w:rsid w:val="00C93388"/>
    <w:rsid w:val="00C9467F"/>
    <w:rsid w:val="00C9560F"/>
    <w:rsid w:val="00C97F2C"/>
    <w:rsid w:val="00CA0B96"/>
    <w:rsid w:val="00CA1F6D"/>
    <w:rsid w:val="00CA2298"/>
    <w:rsid w:val="00CA380E"/>
    <w:rsid w:val="00CA4DBF"/>
    <w:rsid w:val="00CA590A"/>
    <w:rsid w:val="00CA750E"/>
    <w:rsid w:val="00CB18E1"/>
    <w:rsid w:val="00CB4E35"/>
    <w:rsid w:val="00CB5CD5"/>
    <w:rsid w:val="00CB6615"/>
    <w:rsid w:val="00CB7656"/>
    <w:rsid w:val="00CC08CC"/>
    <w:rsid w:val="00CC2A69"/>
    <w:rsid w:val="00CC4C66"/>
    <w:rsid w:val="00CC5744"/>
    <w:rsid w:val="00CC72D2"/>
    <w:rsid w:val="00CD4BBB"/>
    <w:rsid w:val="00CD5938"/>
    <w:rsid w:val="00CD5C4F"/>
    <w:rsid w:val="00CD5E0A"/>
    <w:rsid w:val="00CD7B1B"/>
    <w:rsid w:val="00CE0632"/>
    <w:rsid w:val="00CE230B"/>
    <w:rsid w:val="00CE39F2"/>
    <w:rsid w:val="00CE4195"/>
    <w:rsid w:val="00CE7084"/>
    <w:rsid w:val="00CF310B"/>
    <w:rsid w:val="00CF351B"/>
    <w:rsid w:val="00D00093"/>
    <w:rsid w:val="00D01A74"/>
    <w:rsid w:val="00D02F3C"/>
    <w:rsid w:val="00D055B5"/>
    <w:rsid w:val="00D10A22"/>
    <w:rsid w:val="00D10BC1"/>
    <w:rsid w:val="00D12E4A"/>
    <w:rsid w:val="00D13ACA"/>
    <w:rsid w:val="00D13B86"/>
    <w:rsid w:val="00D146C8"/>
    <w:rsid w:val="00D17EB3"/>
    <w:rsid w:val="00D21FD5"/>
    <w:rsid w:val="00D23462"/>
    <w:rsid w:val="00D30C0B"/>
    <w:rsid w:val="00D30D70"/>
    <w:rsid w:val="00D34112"/>
    <w:rsid w:val="00D34995"/>
    <w:rsid w:val="00D35399"/>
    <w:rsid w:val="00D37EAF"/>
    <w:rsid w:val="00D37FB4"/>
    <w:rsid w:val="00D43758"/>
    <w:rsid w:val="00D438F7"/>
    <w:rsid w:val="00D441DC"/>
    <w:rsid w:val="00D44E8C"/>
    <w:rsid w:val="00D46B32"/>
    <w:rsid w:val="00D539D1"/>
    <w:rsid w:val="00D566F8"/>
    <w:rsid w:val="00D63A1B"/>
    <w:rsid w:val="00D63CE9"/>
    <w:rsid w:val="00D66261"/>
    <w:rsid w:val="00D7174B"/>
    <w:rsid w:val="00D72531"/>
    <w:rsid w:val="00D725DD"/>
    <w:rsid w:val="00D74FA7"/>
    <w:rsid w:val="00D76EF4"/>
    <w:rsid w:val="00D83F52"/>
    <w:rsid w:val="00D8436E"/>
    <w:rsid w:val="00D874FC"/>
    <w:rsid w:val="00D9159F"/>
    <w:rsid w:val="00D91C0F"/>
    <w:rsid w:val="00D9246F"/>
    <w:rsid w:val="00D92FE2"/>
    <w:rsid w:val="00D97300"/>
    <w:rsid w:val="00D9764B"/>
    <w:rsid w:val="00D97775"/>
    <w:rsid w:val="00DA0D79"/>
    <w:rsid w:val="00DA28E9"/>
    <w:rsid w:val="00DA48CA"/>
    <w:rsid w:val="00DA4C7E"/>
    <w:rsid w:val="00DA5680"/>
    <w:rsid w:val="00DA5843"/>
    <w:rsid w:val="00DA7D75"/>
    <w:rsid w:val="00DB10A0"/>
    <w:rsid w:val="00DB2A9A"/>
    <w:rsid w:val="00DB391C"/>
    <w:rsid w:val="00DB397D"/>
    <w:rsid w:val="00DB3A4B"/>
    <w:rsid w:val="00DB4975"/>
    <w:rsid w:val="00DB4B06"/>
    <w:rsid w:val="00DB4B86"/>
    <w:rsid w:val="00DB5823"/>
    <w:rsid w:val="00DB5A79"/>
    <w:rsid w:val="00DB61BA"/>
    <w:rsid w:val="00DB6EC2"/>
    <w:rsid w:val="00DC1535"/>
    <w:rsid w:val="00DC38BC"/>
    <w:rsid w:val="00DC52EE"/>
    <w:rsid w:val="00DC584C"/>
    <w:rsid w:val="00DC71B3"/>
    <w:rsid w:val="00DC7635"/>
    <w:rsid w:val="00DD0286"/>
    <w:rsid w:val="00DD0405"/>
    <w:rsid w:val="00DD052B"/>
    <w:rsid w:val="00DD19B1"/>
    <w:rsid w:val="00DD2818"/>
    <w:rsid w:val="00DD31C3"/>
    <w:rsid w:val="00DD3831"/>
    <w:rsid w:val="00DD3E60"/>
    <w:rsid w:val="00DE326C"/>
    <w:rsid w:val="00DE5D81"/>
    <w:rsid w:val="00DF1A80"/>
    <w:rsid w:val="00DF3948"/>
    <w:rsid w:val="00DF3C7C"/>
    <w:rsid w:val="00DF79AE"/>
    <w:rsid w:val="00E0067A"/>
    <w:rsid w:val="00E01D3E"/>
    <w:rsid w:val="00E027FC"/>
    <w:rsid w:val="00E06512"/>
    <w:rsid w:val="00E06B59"/>
    <w:rsid w:val="00E07063"/>
    <w:rsid w:val="00E1158A"/>
    <w:rsid w:val="00E11B4F"/>
    <w:rsid w:val="00E129CB"/>
    <w:rsid w:val="00E13F68"/>
    <w:rsid w:val="00E14215"/>
    <w:rsid w:val="00E15131"/>
    <w:rsid w:val="00E20E25"/>
    <w:rsid w:val="00E235AF"/>
    <w:rsid w:val="00E236AD"/>
    <w:rsid w:val="00E25095"/>
    <w:rsid w:val="00E25826"/>
    <w:rsid w:val="00E25868"/>
    <w:rsid w:val="00E274B6"/>
    <w:rsid w:val="00E27774"/>
    <w:rsid w:val="00E327FE"/>
    <w:rsid w:val="00E34070"/>
    <w:rsid w:val="00E34422"/>
    <w:rsid w:val="00E34734"/>
    <w:rsid w:val="00E35C9C"/>
    <w:rsid w:val="00E36E5F"/>
    <w:rsid w:val="00E421B7"/>
    <w:rsid w:val="00E445E4"/>
    <w:rsid w:val="00E45C9F"/>
    <w:rsid w:val="00E47418"/>
    <w:rsid w:val="00E507F8"/>
    <w:rsid w:val="00E50C54"/>
    <w:rsid w:val="00E51044"/>
    <w:rsid w:val="00E51914"/>
    <w:rsid w:val="00E51B7A"/>
    <w:rsid w:val="00E52547"/>
    <w:rsid w:val="00E545B8"/>
    <w:rsid w:val="00E5470D"/>
    <w:rsid w:val="00E5711D"/>
    <w:rsid w:val="00E61D57"/>
    <w:rsid w:val="00E6374A"/>
    <w:rsid w:val="00E70749"/>
    <w:rsid w:val="00E7152B"/>
    <w:rsid w:val="00E73086"/>
    <w:rsid w:val="00E74109"/>
    <w:rsid w:val="00E76A5D"/>
    <w:rsid w:val="00E810A4"/>
    <w:rsid w:val="00E81836"/>
    <w:rsid w:val="00E84005"/>
    <w:rsid w:val="00E85EB2"/>
    <w:rsid w:val="00E86E18"/>
    <w:rsid w:val="00E87239"/>
    <w:rsid w:val="00E90FA9"/>
    <w:rsid w:val="00E9297D"/>
    <w:rsid w:val="00E95048"/>
    <w:rsid w:val="00E95C15"/>
    <w:rsid w:val="00E96208"/>
    <w:rsid w:val="00EA17AB"/>
    <w:rsid w:val="00EA182E"/>
    <w:rsid w:val="00EA273A"/>
    <w:rsid w:val="00EA27E1"/>
    <w:rsid w:val="00EA4BAE"/>
    <w:rsid w:val="00EB0166"/>
    <w:rsid w:val="00EB073E"/>
    <w:rsid w:val="00EB0936"/>
    <w:rsid w:val="00EB0EC5"/>
    <w:rsid w:val="00EB1AAB"/>
    <w:rsid w:val="00EB1C10"/>
    <w:rsid w:val="00EB2BCB"/>
    <w:rsid w:val="00EB336B"/>
    <w:rsid w:val="00EB3CD2"/>
    <w:rsid w:val="00EB4894"/>
    <w:rsid w:val="00EC01B9"/>
    <w:rsid w:val="00EC0369"/>
    <w:rsid w:val="00EC228F"/>
    <w:rsid w:val="00EC3A77"/>
    <w:rsid w:val="00EC4B3F"/>
    <w:rsid w:val="00EC7DF8"/>
    <w:rsid w:val="00ED0A05"/>
    <w:rsid w:val="00ED0FF7"/>
    <w:rsid w:val="00ED1A67"/>
    <w:rsid w:val="00ED379C"/>
    <w:rsid w:val="00ED5394"/>
    <w:rsid w:val="00ED7645"/>
    <w:rsid w:val="00ED7A21"/>
    <w:rsid w:val="00EE7984"/>
    <w:rsid w:val="00EF0847"/>
    <w:rsid w:val="00EF0C48"/>
    <w:rsid w:val="00EF1EA0"/>
    <w:rsid w:val="00EF4B4D"/>
    <w:rsid w:val="00EF5495"/>
    <w:rsid w:val="00EF612E"/>
    <w:rsid w:val="00EF7846"/>
    <w:rsid w:val="00F03BB8"/>
    <w:rsid w:val="00F03DE5"/>
    <w:rsid w:val="00F05CE6"/>
    <w:rsid w:val="00F05D8B"/>
    <w:rsid w:val="00F075EE"/>
    <w:rsid w:val="00F105CD"/>
    <w:rsid w:val="00F1371B"/>
    <w:rsid w:val="00F13FBD"/>
    <w:rsid w:val="00F147F7"/>
    <w:rsid w:val="00F15619"/>
    <w:rsid w:val="00F15969"/>
    <w:rsid w:val="00F15BE5"/>
    <w:rsid w:val="00F162D5"/>
    <w:rsid w:val="00F164F6"/>
    <w:rsid w:val="00F1652D"/>
    <w:rsid w:val="00F17B18"/>
    <w:rsid w:val="00F205F6"/>
    <w:rsid w:val="00F21058"/>
    <w:rsid w:val="00F22180"/>
    <w:rsid w:val="00F2305C"/>
    <w:rsid w:val="00F23C55"/>
    <w:rsid w:val="00F23F99"/>
    <w:rsid w:val="00F24CAA"/>
    <w:rsid w:val="00F26735"/>
    <w:rsid w:val="00F32CAE"/>
    <w:rsid w:val="00F33FF4"/>
    <w:rsid w:val="00F36356"/>
    <w:rsid w:val="00F40452"/>
    <w:rsid w:val="00F40B58"/>
    <w:rsid w:val="00F44227"/>
    <w:rsid w:val="00F45861"/>
    <w:rsid w:val="00F47C95"/>
    <w:rsid w:val="00F52421"/>
    <w:rsid w:val="00F526F4"/>
    <w:rsid w:val="00F5287D"/>
    <w:rsid w:val="00F5323C"/>
    <w:rsid w:val="00F55193"/>
    <w:rsid w:val="00F553D2"/>
    <w:rsid w:val="00F572C4"/>
    <w:rsid w:val="00F62F66"/>
    <w:rsid w:val="00F63069"/>
    <w:rsid w:val="00F64362"/>
    <w:rsid w:val="00F668FD"/>
    <w:rsid w:val="00F72D4E"/>
    <w:rsid w:val="00F740EB"/>
    <w:rsid w:val="00F9022A"/>
    <w:rsid w:val="00F93D78"/>
    <w:rsid w:val="00F94120"/>
    <w:rsid w:val="00F944D8"/>
    <w:rsid w:val="00F9521A"/>
    <w:rsid w:val="00F96013"/>
    <w:rsid w:val="00FA00FB"/>
    <w:rsid w:val="00FA7D6F"/>
    <w:rsid w:val="00FB074E"/>
    <w:rsid w:val="00FB1EBC"/>
    <w:rsid w:val="00FB1F43"/>
    <w:rsid w:val="00FB2317"/>
    <w:rsid w:val="00FB24DF"/>
    <w:rsid w:val="00FB378E"/>
    <w:rsid w:val="00FB4186"/>
    <w:rsid w:val="00FB41FF"/>
    <w:rsid w:val="00FB48D7"/>
    <w:rsid w:val="00FB5C39"/>
    <w:rsid w:val="00FB5F8C"/>
    <w:rsid w:val="00FC006F"/>
    <w:rsid w:val="00FC0829"/>
    <w:rsid w:val="00FC0BBD"/>
    <w:rsid w:val="00FC1014"/>
    <w:rsid w:val="00FC11F4"/>
    <w:rsid w:val="00FC1ED2"/>
    <w:rsid w:val="00FC4D4B"/>
    <w:rsid w:val="00FC4D5E"/>
    <w:rsid w:val="00FC7AAD"/>
    <w:rsid w:val="00FC7D59"/>
    <w:rsid w:val="00FD0864"/>
    <w:rsid w:val="00FD1189"/>
    <w:rsid w:val="00FD2B6D"/>
    <w:rsid w:val="00FD4CC7"/>
    <w:rsid w:val="00FD640B"/>
    <w:rsid w:val="00FD6B0E"/>
    <w:rsid w:val="00FD761A"/>
    <w:rsid w:val="00FE416A"/>
    <w:rsid w:val="00FE5ABF"/>
    <w:rsid w:val="00FE7671"/>
    <w:rsid w:val="00FF3658"/>
    <w:rsid w:val="00FF51B9"/>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C4AD"/>
  <w15:docId w15:val="{31B9CC3D-998A-4CBF-8432-5058EC90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Batang" w:hAnsiTheme="maj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99"/>
    <w:pPr>
      <w:spacing w:after="0" w:line="240" w:lineRule="auto"/>
    </w:pPr>
  </w:style>
  <w:style w:type="paragraph" w:styleId="Heading1">
    <w:name w:val="heading 1"/>
    <w:basedOn w:val="Normal"/>
    <w:next w:val="Normal"/>
    <w:link w:val="Heading1Char"/>
    <w:uiPriority w:val="9"/>
    <w:qFormat/>
    <w:rsid w:val="00600B99"/>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4240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B4240B"/>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B4240B"/>
    <w:rPr>
      <w:rFonts w:ascii="Tahoma" w:hAnsi="Tahoma" w:cs="Tahoma"/>
      <w:sz w:val="16"/>
      <w:szCs w:val="16"/>
    </w:rPr>
  </w:style>
  <w:style w:type="character" w:customStyle="1" w:styleId="BalloonTextChar">
    <w:name w:val="Balloon Text Char"/>
    <w:basedOn w:val="DefaultParagraphFont"/>
    <w:link w:val="BalloonText"/>
    <w:uiPriority w:val="99"/>
    <w:semiHidden/>
    <w:rsid w:val="00B4240B"/>
    <w:rPr>
      <w:rFonts w:ascii="Tahoma" w:hAnsi="Tahoma" w:cs="Tahoma"/>
      <w:sz w:val="16"/>
      <w:szCs w:val="16"/>
    </w:rPr>
  </w:style>
  <w:style w:type="paragraph" w:styleId="Header">
    <w:name w:val="header"/>
    <w:basedOn w:val="Normal"/>
    <w:link w:val="HeaderChar"/>
    <w:uiPriority w:val="99"/>
    <w:unhideWhenUsed/>
    <w:rsid w:val="00B4240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4240B"/>
  </w:style>
  <w:style w:type="paragraph" w:styleId="Footer">
    <w:name w:val="footer"/>
    <w:basedOn w:val="Normal"/>
    <w:link w:val="FooterChar"/>
    <w:uiPriority w:val="99"/>
    <w:unhideWhenUsed/>
    <w:rsid w:val="00B4240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4240B"/>
  </w:style>
  <w:style w:type="paragraph" w:styleId="ListParagraph">
    <w:name w:val="List Paragraph"/>
    <w:basedOn w:val="Normal"/>
    <w:uiPriority w:val="34"/>
    <w:qFormat/>
    <w:rsid w:val="009E058F"/>
    <w:pPr>
      <w:ind w:left="720"/>
      <w:contextualSpacing/>
    </w:pPr>
  </w:style>
  <w:style w:type="character" w:styleId="CommentReference">
    <w:name w:val="annotation reference"/>
    <w:basedOn w:val="DefaultParagraphFont"/>
    <w:uiPriority w:val="99"/>
    <w:semiHidden/>
    <w:unhideWhenUsed/>
    <w:rsid w:val="00070852"/>
    <w:rPr>
      <w:sz w:val="16"/>
      <w:szCs w:val="16"/>
    </w:rPr>
  </w:style>
  <w:style w:type="paragraph" w:styleId="CommentText">
    <w:name w:val="annotation text"/>
    <w:basedOn w:val="Normal"/>
    <w:link w:val="CommentTextChar"/>
    <w:uiPriority w:val="99"/>
    <w:semiHidden/>
    <w:unhideWhenUsed/>
    <w:rsid w:val="00070852"/>
    <w:rPr>
      <w:sz w:val="20"/>
      <w:szCs w:val="20"/>
    </w:rPr>
  </w:style>
  <w:style w:type="character" w:customStyle="1" w:styleId="CommentTextChar">
    <w:name w:val="Comment Text Char"/>
    <w:basedOn w:val="DefaultParagraphFont"/>
    <w:link w:val="CommentText"/>
    <w:uiPriority w:val="99"/>
    <w:semiHidden/>
    <w:rsid w:val="00070852"/>
    <w:rPr>
      <w:sz w:val="20"/>
      <w:szCs w:val="20"/>
    </w:rPr>
  </w:style>
  <w:style w:type="paragraph" w:styleId="CommentSubject">
    <w:name w:val="annotation subject"/>
    <w:basedOn w:val="CommentText"/>
    <w:next w:val="CommentText"/>
    <w:link w:val="CommentSubjectChar"/>
    <w:uiPriority w:val="99"/>
    <w:semiHidden/>
    <w:unhideWhenUsed/>
    <w:rsid w:val="00070852"/>
    <w:rPr>
      <w:b/>
      <w:bCs/>
    </w:rPr>
  </w:style>
  <w:style w:type="character" w:customStyle="1" w:styleId="CommentSubjectChar">
    <w:name w:val="Comment Subject Char"/>
    <w:basedOn w:val="CommentTextChar"/>
    <w:link w:val="CommentSubject"/>
    <w:uiPriority w:val="99"/>
    <w:semiHidden/>
    <w:rsid w:val="00070852"/>
    <w:rPr>
      <w:b/>
      <w:bCs/>
      <w:sz w:val="20"/>
      <w:szCs w:val="20"/>
    </w:rPr>
  </w:style>
  <w:style w:type="paragraph" w:styleId="NoSpacing">
    <w:name w:val="No Spacing"/>
    <w:uiPriority w:val="1"/>
    <w:qFormat/>
    <w:rsid w:val="00600B99"/>
    <w:pPr>
      <w:spacing w:after="0" w:line="240" w:lineRule="auto"/>
    </w:pPr>
  </w:style>
  <w:style w:type="character" w:customStyle="1" w:styleId="Heading1Char">
    <w:name w:val="Heading 1 Char"/>
    <w:basedOn w:val="DefaultParagraphFont"/>
    <w:link w:val="Heading1"/>
    <w:uiPriority w:val="9"/>
    <w:rsid w:val="00600B99"/>
    <w:rPr>
      <w:rFonts w:eastAsiaTheme="majorEastAsia" w:cstheme="majorBidi"/>
      <w:color w:val="365F91" w:themeColor="accent1" w:themeShade="BF"/>
      <w:sz w:val="32"/>
      <w:szCs w:val="32"/>
    </w:rPr>
  </w:style>
  <w:style w:type="paragraph" w:styleId="NormalWeb">
    <w:name w:val="Normal (Web)"/>
    <w:basedOn w:val="Normal"/>
    <w:uiPriority w:val="99"/>
    <w:unhideWhenUsed/>
    <w:rsid w:val="006F6091"/>
    <w:pPr>
      <w:spacing w:after="225"/>
    </w:pPr>
    <w:rPr>
      <w:rFonts w:ascii="Times New Roman" w:eastAsia="Times New Roman" w:hAnsi="Times New Roman"/>
      <w:sz w:val="24"/>
      <w:szCs w:val="24"/>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29460">
      <w:bodyDiv w:val="1"/>
      <w:marLeft w:val="0"/>
      <w:marRight w:val="0"/>
      <w:marTop w:val="0"/>
      <w:marBottom w:val="0"/>
      <w:divBdr>
        <w:top w:val="none" w:sz="0" w:space="0" w:color="auto"/>
        <w:left w:val="none" w:sz="0" w:space="0" w:color="auto"/>
        <w:bottom w:val="none" w:sz="0" w:space="0" w:color="auto"/>
        <w:right w:val="none" w:sz="0" w:space="0" w:color="auto"/>
      </w:divBdr>
    </w:div>
    <w:div w:id="541526209">
      <w:bodyDiv w:val="1"/>
      <w:marLeft w:val="0"/>
      <w:marRight w:val="0"/>
      <w:marTop w:val="0"/>
      <w:marBottom w:val="0"/>
      <w:divBdr>
        <w:top w:val="none" w:sz="0" w:space="0" w:color="auto"/>
        <w:left w:val="none" w:sz="0" w:space="0" w:color="auto"/>
        <w:bottom w:val="none" w:sz="0" w:space="0" w:color="auto"/>
        <w:right w:val="none" w:sz="0" w:space="0" w:color="auto"/>
      </w:divBdr>
      <w:divsChild>
        <w:div w:id="1999839445">
          <w:marLeft w:val="0"/>
          <w:marRight w:val="0"/>
          <w:marTop w:val="0"/>
          <w:marBottom w:val="0"/>
          <w:divBdr>
            <w:top w:val="none" w:sz="0" w:space="0" w:color="auto"/>
            <w:left w:val="none" w:sz="0" w:space="0" w:color="auto"/>
            <w:bottom w:val="none" w:sz="0" w:space="0" w:color="auto"/>
            <w:right w:val="none" w:sz="0" w:space="0" w:color="auto"/>
          </w:divBdr>
          <w:divsChild>
            <w:div w:id="286009096">
              <w:marLeft w:val="0"/>
              <w:marRight w:val="0"/>
              <w:marTop w:val="0"/>
              <w:marBottom w:val="0"/>
              <w:divBdr>
                <w:top w:val="none" w:sz="0" w:space="0" w:color="auto"/>
                <w:left w:val="none" w:sz="0" w:space="0" w:color="auto"/>
                <w:bottom w:val="none" w:sz="0" w:space="0" w:color="auto"/>
                <w:right w:val="none" w:sz="0" w:space="0" w:color="auto"/>
              </w:divBdr>
              <w:divsChild>
                <w:div w:id="1423337640">
                  <w:marLeft w:val="0"/>
                  <w:marRight w:val="0"/>
                  <w:marTop w:val="0"/>
                  <w:marBottom w:val="0"/>
                  <w:divBdr>
                    <w:top w:val="none" w:sz="0" w:space="0" w:color="auto"/>
                    <w:left w:val="none" w:sz="0" w:space="0" w:color="auto"/>
                    <w:bottom w:val="none" w:sz="0" w:space="0" w:color="auto"/>
                    <w:right w:val="none" w:sz="0" w:space="0" w:color="auto"/>
                  </w:divBdr>
                  <w:divsChild>
                    <w:div w:id="718553658">
                      <w:marLeft w:val="-225"/>
                      <w:marRight w:val="-225"/>
                      <w:marTop w:val="0"/>
                      <w:marBottom w:val="0"/>
                      <w:divBdr>
                        <w:top w:val="none" w:sz="0" w:space="0" w:color="auto"/>
                        <w:left w:val="none" w:sz="0" w:space="0" w:color="auto"/>
                        <w:bottom w:val="none" w:sz="0" w:space="0" w:color="auto"/>
                        <w:right w:val="none" w:sz="0" w:space="0" w:color="auto"/>
                      </w:divBdr>
                      <w:divsChild>
                        <w:div w:id="2094665927">
                          <w:marLeft w:val="0"/>
                          <w:marRight w:val="0"/>
                          <w:marTop w:val="0"/>
                          <w:marBottom w:val="0"/>
                          <w:divBdr>
                            <w:top w:val="none" w:sz="0" w:space="0" w:color="auto"/>
                            <w:left w:val="none" w:sz="0" w:space="0" w:color="auto"/>
                            <w:bottom w:val="none" w:sz="0" w:space="0" w:color="auto"/>
                            <w:right w:val="none" w:sz="0" w:space="0" w:color="auto"/>
                          </w:divBdr>
                          <w:divsChild>
                            <w:div w:id="5977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39545">
      <w:bodyDiv w:val="1"/>
      <w:marLeft w:val="0"/>
      <w:marRight w:val="0"/>
      <w:marTop w:val="0"/>
      <w:marBottom w:val="0"/>
      <w:divBdr>
        <w:top w:val="none" w:sz="0" w:space="0" w:color="auto"/>
        <w:left w:val="none" w:sz="0" w:space="0" w:color="auto"/>
        <w:bottom w:val="none" w:sz="0" w:space="0" w:color="auto"/>
        <w:right w:val="none" w:sz="0" w:space="0" w:color="auto"/>
      </w:divBdr>
      <w:divsChild>
        <w:div w:id="1464886937">
          <w:marLeft w:val="0"/>
          <w:marRight w:val="0"/>
          <w:marTop w:val="0"/>
          <w:marBottom w:val="0"/>
          <w:divBdr>
            <w:top w:val="none" w:sz="0" w:space="0" w:color="auto"/>
            <w:left w:val="none" w:sz="0" w:space="0" w:color="auto"/>
            <w:bottom w:val="none" w:sz="0" w:space="0" w:color="auto"/>
            <w:right w:val="none" w:sz="0" w:space="0" w:color="auto"/>
          </w:divBdr>
          <w:divsChild>
            <w:div w:id="264269544">
              <w:marLeft w:val="0"/>
              <w:marRight w:val="0"/>
              <w:marTop w:val="0"/>
              <w:marBottom w:val="0"/>
              <w:divBdr>
                <w:top w:val="none" w:sz="0" w:space="0" w:color="auto"/>
                <w:left w:val="none" w:sz="0" w:space="0" w:color="auto"/>
                <w:bottom w:val="none" w:sz="0" w:space="0" w:color="auto"/>
                <w:right w:val="none" w:sz="0" w:space="0" w:color="auto"/>
              </w:divBdr>
              <w:divsChild>
                <w:div w:id="1271010980">
                  <w:marLeft w:val="0"/>
                  <w:marRight w:val="0"/>
                  <w:marTop w:val="0"/>
                  <w:marBottom w:val="0"/>
                  <w:divBdr>
                    <w:top w:val="none" w:sz="0" w:space="0" w:color="auto"/>
                    <w:left w:val="none" w:sz="0" w:space="0" w:color="auto"/>
                    <w:bottom w:val="none" w:sz="0" w:space="0" w:color="auto"/>
                    <w:right w:val="none" w:sz="0" w:space="0" w:color="auto"/>
                  </w:divBdr>
                  <w:divsChild>
                    <w:div w:id="1478180810">
                      <w:marLeft w:val="-225"/>
                      <w:marRight w:val="-225"/>
                      <w:marTop w:val="0"/>
                      <w:marBottom w:val="0"/>
                      <w:divBdr>
                        <w:top w:val="none" w:sz="0" w:space="0" w:color="auto"/>
                        <w:left w:val="none" w:sz="0" w:space="0" w:color="auto"/>
                        <w:bottom w:val="none" w:sz="0" w:space="0" w:color="auto"/>
                        <w:right w:val="none" w:sz="0" w:space="0" w:color="auto"/>
                      </w:divBdr>
                      <w:divsChild>
                        <w:div w:id="230190630">
                          <w:marLeft w:val="0"/>
                          <w:marRight w:val="0"/>
                          <w:marTop w:val="0"/>
                          <w:marBottom w:val="0"/>
                          <w:divBdr>
                            <w:top w:val="none" w:sz="0" w:space="0" w:color="auto"/>
                            <w:left w:val="none" w:sz="0" w:space="0" w:color="auto"/>
                            <w:bottom w:val="none" w:sz="0" w:space="0" w:color="auto"/>
                            <w:right w:val="none" w:sz="0" w:space="0" w:color="auto"/>
                          </w:divBdr>
                          <w:divsChild>
                            <w:div w:id="15699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281321">
      <w:bodyDiv w:val="1"/>
      <w:marLeft w:val="0"/>
      <w:marRight w:val="0"/>
      <w:marTop w:val="0"/>
      <w:marBottom w:val="0"/>
      <w:divBdr>
        <w:top w:val="none" w:sz="0" w:space="0" w:color="auto"/>
        <w:left w:val="none" w:sz="0" w:space="0" w:color="auto"/>
        <w:bottom w:val="none" w:sz="0" w:space="0" w:color="auto"/>
        <w:right w:val="none" w:sz="0" w:space="0" w:color="auto"/>
      </w:divBdr>
      <w:divsChild>
        <w:div w:id="1145393186">
          <w:marLeft w:val="0"/>
          <w:marRight w:val="0"/>
          <w:marTop w:val="0"/>
          <w:marBottom w:val="0"/>
          <w:divBdr>
            <w:top w:val="none" w:sz="0" w:space="0" w:color="auto"/>
            <w:left w:val="none" w:sz="0" w:space="0" w:color="auto"/>
            <w:bottom w:val="none" w:sz="0" w:space="0" w:color="auto"/>
            <w:right w:val="none" w:sz="0" w:space="0" w:color="auto"/>
          </w:divBdr>
          <w:divsChild>
            <w:div w:id="1619292663">
              <w:marLeft w:val="0"/>
              <w:marRight w:val="0"/>
              <w:marTop w:val="0"/>
              <w:marBottom w:val="0"/>
              <w:divBdr>
                <w:top w:val="none" w:sz="0" w:space="0" w:color="auto"/>
                <w:left w:val="none" w:sz="0" w:space="0" w:color="auto"/>
                <w:bottom w:val="none" w:sz="0" w:space="0" w:color="auto"/>
                <w:right w:val="none" w:sz="0" w:space="0" w:color="auto"/>
              </w:divBdr>
              <w:divsChild>
                <w:div w:id="1957326691">
                  <w:marLeft w:val="0"/>
                  <w:marRight w:val="0"/>
                  <w:marTop w:val="0"/>
                  <w:marBottom w:val="0"/>
                  <w:divBdr>
                    <w:top w:val="none" w:sz="0" w:space="0" w:color="auto"/>
                    <w:left w:val="none" w:sz="0" w:space="0" w:color="auto"/>
                    <w:bottom w:val="none" w:sz="0" w:space="0" w:color="auto"/>
                    <w:right w:val="none" w:sz="0" w:space="0" w:color="auto"/>
                  </w:divBdr>
                  <w:divsChild>
                    <w:div w:id="96826623">
                      <w:marLeft w:val="-225"/>
                      <w:marRight w:val="-225"/>
                      <w:marTop w:val="0"/>
                      <w:marBottom w:val="0"/>
                      <w:divBdr>
                        <w:top w:val="none" w:sz="0" w:space="0" w:color="auto"/>
                        <w:left w:val="none" w:sz="0" w:space="0" w:color="auto"/>
                        <w:bottom w:val="none" w:sz="0" w:space="0" w:color="auto"/>
                        <w:right w:val="none" w:sz="0" w:space="0" w:color="auto"/>
                      </w:divBdr>
                      <w:divsChild>
                        <w:div w:id="670059489">
                          <w:marLeft w:val="0"/>
                          <w:marRight w:val="0"/>
                          <w:marTop w:val="0"/>
                          <w:marBottom w:val="0"/>
                          <w:divBdr>
                            <w:top w:val="none" w:sz="0" w:space="0" w:color="auto"/>
                            <w:left w:val="none" w:sz="0" w:space="0" w:color="auto"/>
                            <w:bottom w:val="none" w:sz="0" w:space="0" w:color="auto"/>
                            <w:right w:val="none" w:sz="0" w:space="0" w:color="auto"/>
                          </w:divBdr>
                          <w:divsChild>
                            <w:div w:id="1455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408739">
      <w:bodyDiv w:val="1"/>
      <w:marLeft w:val="0"/>
      <w:marRight w:val="0"/>
      <w:marTop w:val="0"/>
      <w:marBottom w:val="0"/>
      <w:divBdr>
        <w:top w:val="none" w:sz="0" w:space="0" w:color="auto"/>
        <w:left w:val="none" w:sz="0" w:space="0" w:color="auto"/>
        <w:bottom w:val="none" w:sz="0" w:space="0" w:color="auto"/>
        <w:right w:val="none" w:sz="0" w:space="0" w:color="auto"/>
      </w:divBdr>
      <w:divsChild>
        <w:div w:id="803617031">
          <w:marLeft w:val="0"/>
          <w:marRight w:val="0"/>
          <w:marTop w:val="0"/>
          <w:marBottom w:val="0"/>
          <w:divBdr>
            <w:top w:val="none" w:sz="0" w:space="0" w:color="auto"/>
            <w:left w:val="none" w:sz="0" w:space="0" w:color="auto"/>
            <w:bottom w:val="none" w:sz="0" w:space="0" w:color="auto"/>
            <w:right w:val="none" w:sz="0" w:space="0" w:color="auto"/>
          </w:divBdr>
          <w:divsChild>
            <w:div w:id="729308811">
              <w:marLeft w:val="0"/>
              <w:marRight w:val="0"/>
              <w:marTop w:val="0"/>
              <w:marBottom w:val="0"/>
              <w:divBdr>
                <w:top w:val="none" w:sz="0" w:space="0" w:color="auto"/>
                <w:left w:val="none" w:sz="0" w:space="0" w:color="auto"/>
                <w:bottom w:val="none" w:sz="0" w:space="0" w:color="auto"/>
                <w:right w:val="none" w:sz="0" w:space="0" w:color="auto"/>
              </w:divBdr>
              <w:divsChild>
                <w:div w:id="526800486">
                  <w:marLeft w:val="0"/>
                  <w:marRight w:val="0"/>
                  <w:marTop w:val="0"/>
                  <w:marBottom w:val="0"/>
                  <w:divBdr>
                    <w:top w:val="none" w:sz="0" w:space="0" w:color="auto"/>
                    <w:left w:val="none" w:sz="0" w:space="0" w:color="auto"/>
                    <w:bottom w:val="none" w:sz="0" w:space="0" w:color="auto"/>
                    <w:right w:val="none" w:sz="0" w:space="0" w:color="auto"/>
                  </w:divBdr>
                  <w:divsChild>
                    <w:div w:id="460804339">
                      <w:marLeft w:val="-225"/>
                      <w:marRight w:val="-225"/>
                      <w:marTop w:val="0"/>
                      <w:marBottom w:val="0"/>
                      <w:divBdr>
                        <w:top w:val="none" w:sz="0" w:space="0" w:color="auto"/>
                        <w:left w:val="none" w:sz="0" w:space="0" w:color="auto"/>
                        <w:bottom w:val="none" w:sz="0" w:space="0" w:color="auto"/>
                        <w:right w:val="none" w:sz="0" w:space="0" w:color="auto"/>
                      </w:divBdr>
                      <w:divsChild>
                        <w:div w:id="727337606">
                          <w:marLeft w:val="0"/>
                          <w:marRight w:val="0"/>
                          <w:marTop w:val="0"/>
                          <w:marBottom w:val="0"/>
                          <w:divBdr>
                            <w:top w:val="none" w:sz="0" w:space="0" w:color="auto"/>
                            <w:left w:val="none" w:sz="0" w:space="0" w:color="auto"/>
                            <w:bottom w:val="none" w:sz="0" w:space="0" w:color="auto"/>
                            <w:right w:val="none" w:sz="0" w:space="0" w:color="auto"/>
                          </w:divBdr>
                          <w:divsChild>
                            <w:div w:id="15736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vet.hoti\Desktop\SHABLLONI%202014%20-%20SKGJK%20MEM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9110-3565-48F9-9F5E-A3457BA8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SHABLLONI 2014 - SKGJK MEMO 1</Template>
  <TotalTime>2</TotalTime>
  <Pages>1</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Servet Hoti</dc:creator>
  <cp:lastModifiedBy>Ajshe Zejnullahu</cp:lastModifiedBy>
  <cp:revision>7</cp:revision>
  <cp:lastPrinted>2019-09-19T07:46:00Z</cp:lastPrinted>
  <dcterms:created xsi:type="dcterms:W3CDTF">2019-11-07T09:09:00Z</dcterms:created>
  <dcterms:modified xsi:type="dcterms:W3CDTF">2019-11-08T14:03:00Z</dcterms:modified>
</cp:coreProperties>
</file>