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5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B73A3" w:rsidRPr="009253BE" w14:paraId="3550655D" w14:textId="77777777" w:rsidTr="000B73A3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4809E93" w14:textId="77777777" w:rsidR="000B73A3" w:rsidRPr="009253BE" w:rsidRDefault="000B73A3" w:rsidP="000B73A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253B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1B852FB" wp14:editId="47546BE2">
                  <wp:extent cx="828000" cy="930155"/>
                  <wp:effectExtent l="0" t="0" r="0" b="3810"/>
                  <wp:docPr id="16" name="Picture 16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A3" w:rsidRPr="009253BE" w14:paraId="66570152" w14:textId="77777777" w:rsidTr="000B73A3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84D7334" w14:textId="77777777" w:rsidR="000B73A3" w:rsidRPr="009253BE" w:rsidRDefault="000B73A3" w:rsidP="000B73A3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9253BE">
              <w:rPr>
                <w:rFonts w:eastAsia="Times New Roman"/>
                <w:b/>
                <w:sz w:val="24"/>
                <w:szCs w:val="24"/>
              </w:rPr>
              <w:t>REPUBLIKA E KOSOVËS</w:t>
            </w:r>
          </w:p>
          <w:p w14:paraId="7E498A99" w14:textId="77777777" w:rsidR="000B73A3" w:rsidRPr="009253BE" w:rsidRDefault="000B73A3" w:rsidP="000B73A3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253BE">
              <w:rPr>
                <w:sz w:val="24"/>
                <w:szCs w:val="24"/>
              </w:rPr>
              <w:t>REPUBLIKA KOSOVA – REPUBLIC OF KOSOVO</w:t>
            </w:r>
          </w:p>
        </w:tc>
      </w:tr>
      <w:tr w:rsidR="000B73A3" w:rsidRPr="009253BE" w14:paraId="28E4EF2D" w14:textId="77777777" w:rsidTr="000B73A3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32DA9CCD" w14:textId="77777777" w:rsidR="000B73A3" w:rsidRPr="009253BE" w:rsidRDefault="000B73A3" w:rsidP="000B73A3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9253BE">
              <w:rPr>
                <w:rFonts w:eastAsia="Times New Roman"/>
                <w:b/>
                <w:sz w:val="24"/>
                <w:szCs w:val="24"/>
              </w:rPr>
              <w:t>KËSHILLI GJYQËSOR I KOSOVËS</w:t>
            </w:r>
          </w:p>
          <w:p w14:paraId="07BE418A" w14:textId="77777777" w:rsidR="000B73A3" w:rsidRPr="009253BE" w:rsidRDefault="000B73A3" w:rsidP="000B73A3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253BE">
              <w:rPr>
                <w:sz w:val="24"/>
                <w:szCs w:val="24"/>
              </w:rPr>
              <w:t>SUDSKI SAVET KOSOVA - KOSOVO JUDICIAL COUNCIL</w:t>
            </w:r>
          </w:p>
        </w:tc>
      </w:tr>
    </w:tbl>
    <w:p w14:paraId="3E9D586F" w14:textId="77777777" w:rsidR="00FF3207" w:rsidRPr="005C04B4" w:rsidRDefault="00FF3207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66780" w14:textId="77777777" w:rsidR="00FF3207" w:rsidRPr="005C04B4" w:rsidRDefault="00B37A29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4B4">
        <w:rPr>
          <w:rFonts w:ascii="Times New Roman" w:eastAsia="Calibri" w:hAnsi="Times New Roman" w:cs="Times New Roman"/>
          <w:b/>
          <w:sz w:val="24"/>
          <w:szCs w:val="24"/>
        </w:rPr>
        <w:t>Këshilli Gjyqësor i Kosovës,</w:t>
      </w:r>
      <w:r w:rsidR="00292F82" w:rsidRPr="005C0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CD76C9" w14:textId="77777777" w:rsidR="00FF3207" w:rsidRPr="005C04B4" w:rsidRDefault="00FF3207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2DC54" w14:textId="67DE5E04" w:rsidR="007448A0" w:rsidRPr="005C04B4" w:rsidRDefault="00FF3207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B4">
        <w:rPr>
          <w:rFonts w:ascii="Times New Roman" w:eastAsia="Calibri" w:hAnsi="Times New Roman" w:cs="Times New Roman"/>
          <w:sz w:val="24"/>
          <w:szCs w:val="24"/>
        </w:rPr>
        <w:t xml:space="preserve">Në </w:t>
      </w:r>
      <w:r w:rsidR="00AE46F7" w:rsidRPr="005C04B4">
        <w:rPr>
          <w:rFonts w:ascii="Times New Roman" w:eastAsia="Calibri" w:hAnsi="Times New Roman" w:cs="Times New Roman"/>
          <w:sz w:val="24"/>
          <w:szCs w:val="24"/>
        </w:rPr>
        <w:t>mbështetje të nenit 7</w:t>
      </w:r>
      <w:r w:rsidR="000D358A">
        <w:rPr>
          <w:rFonts w:ascii="Times New Roman" w:eastAsia="Calibri" w:hAnsi="Times New Roman" w:cs="Times New Roman"/>
          <w:sz w:val="24"/>
          <w:szCs w:val="24"/>
        </w:rPr>
        <w:t xml:space="preserve"> paragrafi 1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F82" w:rsidRPr="005C04B4">
        <w:rPr>
          <w:rFonts w:ascii="Times New Roman" w:eastAsia="Calibri" w:hAnsi="Times New Roman" w:cs="Times New Roman"/>
          <w:sz w:val="24"/>
          <w:szCs w:val="24"/>
        </w:rPr>
        <w:t>pika</w:t>
      </w:r>
      <w:r w:rsidR="00547D96" w:rsidRPr="005C04B4">
        <w:rPr>
          <w:rFonts w:ascii="Times New Roman" w:eastAsia="Calibri" w:hAnsi="Times New Roman" w:cs="Times New Roman"/>
          <w:sz w:val="24"/>
          <w:szCs w:val="24"/>
        </w:rPr>
        <w:t xml:space="preserve"> 1.1 dhe 1.24  të Ligjit </w:t>
      </w:r>
      <w:r w:rsidR="00B37A29" w:rsidRPr="005C04B4">
        <w:rPr>
          <w:rFonts w:ascii="Times New Roman" w:eastAsia="Calibri" w:hAnsi="Times New Roman" w:cs="Times New Roman"/>
          <w:sz w:val="24"/>
          <w:szCs w:val="24"/>
        </w:rPr>
        <w:t>për</w:t>
      </w:r>
      <w:r w:rsidR="005A2D4B" w:rsidRPr="005C04B4">
        <w:rPr>
          <w:rFonts w:ascii="Times New Roman" w:eastAsia="Calibri" w:hAnsi="Times New Roman" w:cs="Times New Roman"/>
          <w:sz w:val="24"/>
          <w:szCs w:val="24"/>
        </w:rPr>
        <w:t xml:space="preserve"> Këshillin Gjyqësor të Kosovës</w:t>
      </w:r>
      <w:r w:rsidR="00B37A29" w:rsidRPr="005C04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7D96" w:rsidRPr="005C04B4">
        <w:rPr>
          <w:rFonts w:ascii="Times New Roman" w:eastAsia="Calibri" w:hAnsi="Times New Roman" w:cs="Times New Roman"/>
          <w:sz w:val="24"/>
          <w:szCs w:val="24"/>
        </w:rPr>
        <w:t>n</w:t>
      </w:r>
      <w:r w:rsidR="000C7F6F" w:rsidRPr="005C04B4">
        <w:rPr>
          <w:rFonts w:ascii="Times New Roman" w:eastAsia="Calibri" w:hAnsi="Times New Roman" w:cs="Times New Roman"/>
          <w:sz w:val="24"/>
          <w:szCs w:val="24"/>
        </w:rPr>
        <w:t>enit 28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F6F" w:rsidRPr="005C04B4">
        <w:rPr>
          <w:rFonts w:ascii="Times New Roman" w:eastAsia="Calibri" w:hAnsi="Times New Roman" w:cs="Times New Roman"/>
          <w:sz w:val="24"/>
          <w:szCs w:val="24"/>
        </w:rPr>
        <w:t>Ligji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për Gjykatat, Nenit 25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 xml:space="preserve"> dhe neni 72 paragrafi 1 i 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>Rregullore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>s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Nr.02/2020 </w:t>
      </w:r>
      <w:r w:rsidR="00547D96" w:rsidRPr="005C04B4">
        <w:rPr>
          <w:rFonts w:ascii="Times New Roman" w:eastAsia="Calibri" w:hAnsi="Times New Roman" w:cs="Times New Roman"/>
          <w:sz w:val="24"/>
          <w:szCs w:val="24"/>
        </w:rPr>
        <w:t>p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>ër Organizimin</w:t>
      </w:r>
      <w:r w:rsidR="00BB231D" w:rsidRPr="005C04B4">
        <w:rPr>
          <w:rFonts w:ascii="Times New Roman" w:eastAsia="Calibri" w:hAnsi="Times New Roman" w:cs="Times New Roman"/>
          <w:sz w:val="24"/>
          <w:szCs w:val="24"/>
        </w:rPr>
        <w:t xml:space="preserve"> dhe Veprimtarinë Brendshme të 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>Gjyka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>tave të Republikës së Kosovës, Shtojca e Rregullores p</w:t>
      </w:r>
      <w:r w:rsidR="00DA07FC" w:rsidRPr="005C04B4">
        <w:rPr>
          <w:rFonts w:ascii="Times New Roman" w:eastAsia="Calibri" w:hAnsi="Times New Roman" w:cs="Times New Roman"/>
          <w:sz w:val="24"/>
          <w:szCs w:val="24"/>
        </w:rPr>
        <w:t>ë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>r Organizimin e  Brendsh</w:t>
      </w:r>
      <w:r w:rsidR="00DA07FC" w:rsidRPr="005C04B4">
        <w:rPr>
          <w:rFonts w:ascii="Times New Roman" w:eastAsia="Calibri" w:hAnsi="Times New Roman" w:cs="Times New Roman"/>
          <w:sz w:val="24"/>
          <w:szCs w:val="24"/>
        </w:rPr>
        <w:t>ë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>m t</w:t>
      </w:r>
      <w:r w:rsidR="00DA07FC" w:rsidRPr="005C04B4">
        <w:rPr>
          <w:rFonts w:ascii="Times New Roman" w:eastAsia="Calibri" w:hAnsi="Times New Roman" w:cs="Times New Roman"/>
          <w:sz w:val="24"/>
          <w:szCs w:val="24"/>
        </w:rPr>
        <w:t>ë</w:t>
      </w:r>
      <w:r w:rsidR="00F76712" w:rsidRPr="005C04B4">
        <w:rPr>
          <w:rFonts w:ascii="Times New Roman" w:eastAsia="Calibri" w:hAnsi="Times New Roman" w:cs="Times New Roman"/>
          <w:sz w:val="24"/>
          <w:szCs w:val="24"/>
        </w:rPr>
        <w:t xml:space="preserve"> Gjykatave </w:t>
      </w:r>
      <w:r w:rsidR="00E91EC9" w:rsidRPr="005C04B4">
        <w:rPr>
          <w:rFonts w:ascii="Times New Roman" w:eastAsia="Calibri" w:hAnsi="Times New Roman" w:cs="Times New Roman"/>
          <w:sz w:val="24"/>
          <w:szCs w:val="24"/>
        </w:rPr>
        <w:t xml:space="preserve"> Nr. 01/382</w:t>
      </w:r>
      <w:r w:rsidR="00EF4F24" w:rsidRPr="005C04B4">
        <w:rPr>
          <w:rFonts w:ascii="Times New Roman" w:eastAsia="Calibri" w:hAnsi="Times New Roman" w:cs="Times New Roman"/>
          <w:sz w:val="24"/>
          <w:szCs w:val="24"/>
        </w:rPr>
        <w:t xml:space="preserve"> e dat</w:t>
      </w:r>
      <w:r w:rsidR="00DA07FC" w:rsidRPr="005C04B4">
        <w:rPr>
          <w:rFonts w:ascii="Times New Roman" w:eastAsia="Calibri" w:hAnsi="Times New Roman" w:cs="Times New Roman"/>
          <w:sz w:val="24"/>
          <w:szCs w:val="24"/>
        </w:rPr>
        <w:t>ë</w:t>
      </w:r>
      <w:r w:rsidR="00EF4F24" w:rsidRPr="005C04B4">
        <w:rPr>
          <w:rFonts w:ascii="Times New Roman" w:eastAsia="Calibri" w:hAnsi="Times New Roman" w:cs="Times New Roman"/>
          <w:sz w:val="24"/>
          <w:szCs w:val="24"/>
        </w:rPr>
        <w:t xml:space="preserve">s 07.12.2016, </w:t>
      </w:r>
      <w:r w:rsidR="00E91EC9" w:rsidRPr="005C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16">
        <w:rPr>
          <w:rFonts w:ascii="Times New Roman" w:eastAsia="Calibri" w:hAnsi="Times New Roman" w:cs="Times New Roman"/>
          <w:sz w:val="24"/>
          <w:szCs w:val="24"/>
        </w:rPr>
        <w:t>Vendimit KGJK. Nr. 48/2021</w:t>
      </w:r>
      <w:r w:rsidR="00006440">
        <w:rPr>
          <w:rFonts w:ascii="Times New Roman" w:eastAsia="Calibri" w:hAnsi="Times New Roman" w:cs="Times New Roman"/>
          <w:sz w:val="24"/>
          <w:szCs w:val="24"/>
        </w:rPr>
        <w:t>,</w:t>
      </w:r>
      <w:r w:rsidR="00E86D16">
        <w:rPr>
          <w:rFonts w:ascii="Times New Roman" w:eastAsia="Calibri" w:hAnsi="Times New Roman" w:cs="Times New Roman"/>
          <w:sz w:val="24"/>
          <w:szCs w:val="24"/>
        </w:rPr>
        <w:t xml:space="preserve"> të datës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19 shkurt 2021, </w:t>
      </w:r>
      <w:r w:rsidR="00B37A29" w:rsidRPr="005C04B4">
        <w:rPr>
          <w:rFonts w:ascii="Times New Roman" w:eastAsia="Calibri" w:hAnsi="Times New Roman" w:cs="Times New Roman"/>
          <w:sz w:val="24"/>
          <w:szCs w:val="24"/>
        </w:rPr>
        <w:t>Këshilli Gjyqësor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 i Kosovës në mbledhjen e mbajtur me dat</w:t>
      </w:r>
      <w:r w:rsidR="007F749B">
        <w:rPr>
          <w:rFonts w:ascii="Times New Roman" w:eastAsia="Calibri" w:hAnsi="Times New Roman" w:cs="Times New Roman"/>
          <w:sz w:val="24"/>
          <w:szCs w:val="24"/>
        </w:rPr>
        <w:t xml:space="preserve">ë X </w:t>
      </w:r>
      <w:r w:rsidR="00E86D16">
        <w:rPr>
          <w:rFonts w:ascii="Times New Roman" w:eastAsia="Calibri" w:hAnsi="Times New Roman" w:cs="Times New Roman"/>
          <w:sz w:val="24"/>
          <w:szCs w:val="24"/>
        </w:rPr>
        <w:t>dhjetor</w:t>
      </w:r>
      <w:r w:rsidR="007F749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A66E3" w:rsidRPr="005C04B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4DB5E26" w14:textId="77777777" w:rsidR="007448A0" w:rsidRPr="005C04B4" w:rsidRDefault="007448A0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7DDA1" w14:textId="77777777" w:rsidR="007448A0" w:rsidRPr="005C04B4" w:rsidRDefault="007448A0" w:rsidP="00292F82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B65FD" w14:textId="25FEAA23" w:rsidR="00F76ACB" w:rsidRPr="007F749B" w:rsidRDefault="007448A0" w:rsidP="007F749B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4B4">
        <w:rPr>
          <w:rFonts w:ascii="Times New Roman" w:eastAsia="Calibri" w:hAnsi="Times New Roman" w:cs="Times New Roman"/>
          <w:b/>
          <w:sz w:val="24"/>
          <w:szCs w:val="24"/>
        </w:rPr>
        <w:t>Miraton</w:t>
      </w:r>
      <w:r w:rsidR="002A66E3" w:rsidRPr="005C04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61456A2" w14:textId="77777777" w:rsidR="00F76ACB" w:rsidRPr="00B65CCB" w:rsidRDefault="00F76ACB" w:rsidP="00E86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C2F69" w14:textId="77777777" w:rsidR="00F76ACB" w:rsidRPr="00B65CCB" w:rsidRDefault="00F76ACB" w:rsidP="003D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3AF93" w14:textId="187834AB" w:rsidR="00474CD2" w:rsidRPr="00B65CCB" w:rsidRDefault="00474CD2" w:rsidP="0047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CCB">
        <w:rPr>
          <w:rFonts w:ascii="Times New Roman" w:eastAsia="Times New Roman" w:hAnsi="Times New Roman" w:cs="Times New Roman"/>
          <w:b/>
          <w:sz w:val="28"/>
          <w:szCs w:val="28"/>
        </w:rPr>
        <w:t>RREGULLORE</w:t>
      </w:r>
      <w:r w:rsidR="00CB3BA8">
        <w:rPr>
          <w:rFonts w:ascii="Times New Roman" w:eastAsia="Times New Roman" w:hAnsi="Times New Roman" w:cs="Times New Roman"/>
          <w:b/>
          <w:sz w:val="28"/>
          <w:szCs w:val="28"/>
        </w:rPr>
        <w:t xml:space="preserve"> Nr.</w:t>
      </w:r>
      <w:r w:rsidRPr="00B65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964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B65CCB">
        <w:rPr>
          <w:rFonts w:ascii="Times New Roman" w:eastAsia="Calibri" w:hAnsi="Times New Roman" w:cs="Times New Roman"/>
          <w:b/>
          <w:sz w:val="28"/>
          <w:szCs w:val="28"/>
        </w:rPr>
        <w:t>/2021</w:t>
      </w:r>
    </w:p>
    <w:p w14:paraId="7C3391D6" w14:textId="77777777" w:rsidR="003D542C" w:rsidRPr="00B65CCB" w:rsidRDefault="00474CD2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CCB">
        <w:rPr>
          <w:rFonts w:ascii="Times New Roman" w:eastAsia="Calibri" w:hAnsi="Times New Roman" w:cs="Times New Roman"/>
          <w:b/>
          <w:sz w:val="28"/>
          <w:szCs w:val="28"/>
        </w:rPr>
        <w:t>PËR STRUKTURËN E BRENDSHME ORGANIZATIVE TË GJYKATËS SË APELIT</w:t>
      </w:r>
    </w:p>
    <w:p w14:paraId="6DF3FA70" w14:textId="35D1C247" w:rsidR="00474CD2" w:rsidRPr="00CD7907" w:rsidRDefault="00474CD2" w:rsidP="007F749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3DB90C6" w14:textId="77777777" w:rsidR="003D542C" w:rsidRPr="00CD7907" w:rsidRDefault="003D542C" w:rsidP="003D54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94DDFF5" w14:textId="77777777" w:rsidR="00933352" w:rsidRPr="00CD7907" w:rsidRDefault="00933352" w:rsidP="0093335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D7907">
        <w:rPr>
          <w:rFonts w:ascii="Times New Roman" w:eastAsia="MS Mincho" w:hAnsi="Times New Roman" w:cs="Times New Roman"/>
          <w:b/>
          <w:sz w:val="24"/>
          <w:szCs w:val="24"/>
        </w:rPr>
        <w:t>Neni 1</w:t>
      </w:r>
    </w:p>
    <w:p w14:paraId="1B95A6A7" w14:textId="77777777" w:rsidR="00933352" w:rsidRPr="00CD7907" w:rsidRDefault="00933352" w:rsidP="00933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MS Mincho" w:hAnsi="Times New Roman" w:cs="Times New Roman"/>
          <w:b/>
          <w:sz w:val="24"/>
          <w:szCs w:val="24"/>
        </w:rPr>
        <w:t>Qëllimi dhe fushëveprimi</w:t>
      </w:r>
    </w:p>
    <w:p w14:paraId="119DEC07" w14:textId="5AAFCD6C" w:rsidR="00933352" w:rsidRPr="00CD7907" w:rsidRDefault="00933352" w:rsidP="00CD790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27481B6" w14:textId="48A36C01" w:rsidR="00933352" w:rsidRPr="00CD7907" w:rsidRDefault="00933352" w:rsidP="009333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7907">
        <w:rPr>
          <w:rFonts w:ascii="Times New Roman" w:eastAsia="MS Mincho" w:hAnsi="Times New Roman" w:cs="Times New Roman"/>
          <w:sz w:val="24"/>
          <w:szCs w:val="24"/>
        </w:rPr>
        <w:t xml:space="preserve">1.  Kjo </w:t>
      </w:r>
      <w:r w:rsidR="006D4D69" w:rsidRPr="00CD7907">
        <w:rPr>
          <w:rFonts w:ascii="Times New Roman" w:eastAsia="MS Mincho" w:hAnsi="Times New Roman" w:cs="Times New Roman"/>
          <w:sz w:val="24"/>
          <w:szCs w:val="24"/>
        </w:rPr>
        <w:t>r</w:t>
      </w:r>
      <w:r w:rsidRPr="00CD7907">
        <w:rPr>
          <w:rFonts w:ascii="Times New Roman" w:eastAsia="MS Mincho" w:hAnsi="Times New Roman" w:cs="Times New Roman"/>
          <w:sz w:val="24"/>
          <w:szCs w:val="24"/>
        </w:rPr>
        <w:t>regullore ka për qëllim organizimin e brendshëm dhe sistematizimi</w:t>
      </w:r>
      <w:r w:rsidR="00CB4307" w:rsidRPr="00CD7907">
        <w:rPr>
          <w:rFonts w:ascii="Times New Roman" w:eastAsia="MS Mincho" w:hAnsi="Times New Roman" w:cs="Times New Roman"/>
          <w:sz w:val="24"/>
          <w:szCs w:val="24"/>
        </w:rPr>
        <w:t>n</w:t>
      </w:r>
      <w:r w:rsidRPr="00CD7907">
        <w:rPr>
          <w:rFonts w:ascii="Times New Roman" w:eastAsia="MS Mincho" w:hAnsi="Times New Roman" w:cs="Times New Roman"/>
          <w:sz w:val="24"/>
          <w:szCs w:val="24"/>
        </w:rPr>
        <w:t xml:space="preserve"> e vendeve të punës në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Gjykatën 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e Apelit</w:t>
      </w:r>
      <w:r w:rsidR="00C038AF" w:rsidRPr="00CD7907">
        <w:rPr>
          <w:rFonts w:ascii="Times New Roman" w:eastAsia="Calibri" w:hAnsi="Times New Roman" w:cs="Times New Roman"/>
          <w:sz w:val="24"/>
          <w:szCs w:val="24"/>
        </w:rPr>
        <w:t xml:space="preserve"> ( tutje: Gjykata)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dhe në </w:t>
      </w:r>
      <w:r w:rsidR="00F76712" w:rsidRPr="00CD7907">
        <w:rPr>
          <w:rFonts w:ascii="Times New Roman" w:eastAsia="Calibri" w:hAnsi="Times New Roman" w:cs="Times New Roman"/>
          <w:sz w:val="24"/>
          <w:szCs w:val="24"/>
        </w:rPr>
        <w:t>Divizionin e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244" w:rsidRPr="00CD7907">
        <w:rPr>
          <w:rFonts w:ascii="Times New Roman" w:eastAsia="Calibri" w:hAnsi="Times New Roman" w:cs="Times New Roman"/>
          <w:sz w:val="24"/>
          <w:szCs w:val="24"/>
        </w:rPr>
        <w:t xml:space="preserve">Gjykatës së 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Apelit në Mitrovicë</w:t>
      </w:r>
      <w:r w:rsidR="00D54244" w:rsidRPr="00CD7907">
        <w:rPr>
          <w:rFonts w:ascii="Times New Roman" w:eastAsia="Calibri" w:hAnsi="Times New Roman" w:cs="Times New Roman"/>
          <w:sz w:val="24"/>
          <w:szCs w:val="24"/>
        </w:rPr>
        <w:t xml:space="preserve"> (tutje: Divizioni)</w:t>
      </w:r>
      <w:r w:rsidRPr="00CD7907">
        <w:rPr>
          <w:rFonts w:ascii="Times New Roman" w:eastAsia="Calibri" w:hAnsi="Times New Roman" w:cs="Times New Roman"/>
          <w:sz w:val="24"/>
          <w:szCs w:val="24"/>
        </w:rPr>
        <w:t>, si pjesë përbërëse e saj</w:t>
      </w:r>
      <w:r w:rsidRPr="00CD7907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7AA113A8" w14:textId="77777777" w:rsidR="00933352" w:rsidRPr="00CD7907" w:rsidRDefault="00933352" w:rsidP="009333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7C0DA5" w14:textId="067785A6" w:rsidR="00933352" w:rsidRPr="00CD7907" w:rsidRDefault="00933352" w:rsidP="00933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MS Mincho" w:hAnsi="Times New Roman" w:cs="Times New Roman"/>
          <w:sz w:val="24"/>
          <w:szCs w:val="24"/>
        </w:rPr>
        <w:t>2</w:t>
      </w:r>
      <w:r w:rsidRPr="00CD7907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Dispozitat e kësaj </w:t>
      </w:r>
      <w:r w:rsidR="006D4D69" w:rsidRPr="00CD7907">
        <w:rPr>
          <w:rFonts w:ascii="Times New Roman" w:eastAsia="Calibri" w:hAnsi="Times New Roman" w:cs="Times New Roman"/>
          <w:sz w:val="24"/>
          <w:szCs w:val="24"/>
        </w:rPr>
        <w:t>r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regulloreje zbatohen për të gjithë të punësuarit në Gjykatën 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Apelit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dhe në 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Divizion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C3357A" w14:textId="77777777" w:rsidR="003D542C" w:rsidRPr="00CD7907" w:rsidRDefault="003D542C" w:rsidP="00547D9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E758D2" w14:textId="77777777" w:rsidR="00B37A29" w:rsidRPr="00CD7907" w:rsidRDefault="00B37A29" w:rsidP="003D54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D7907">
        <w:rPr>
          <w:rFonts w:ascii="Times New Roman" w:eastAsia="MS Mincho" w:hAnsi="Times New Roman" w:cs="Times New Roman"/>
          <w:b/>
          <w:sz w:val="24"/>
          <w:szCs w:val="24"/>
        </w:rPr>
        <w:t xml:space="preserve">Neni </w:t>
      </w:r>
      <w:r w:rsidR="00A33679" w:rsidRPr="00CD7907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Pr="00CD7907">
        <w:rPr>
          <w:rFonts w:ascii="Times New Roman" w:eastAsia="MS Mincho" w:hAnsi="Times New Roman" w:cs="Times New Roman"/>
          <w:b/>
          <w:sz w:val="24"/>
          <w:szCs w:val="24"/>
        </w:rPr>
        <w:br/>
        <w:t xml:space="preserve">Struktura </w:t>
      </w:r>
      <w:r w:rsidR="000E466B" w:rsidRPr="00CD7907">
        <w:rPr>
          <w:rFonts w:ascii="Times New Roman" w:eastAsia="MS Mincho" w:hAnsi="Times New Roman" w:cs="Times New Roman"/>
          <w:b/>
          <w:sz w:val="24"/>
          <w:szCs w:val="24"/>
        </w:rPr>
        <w:t>organizative e Gjykatës së</w:t>
      </w:r>
      <w:r w:rsidRPr="00CD790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E466B" w:rsidRPr="00CD7907">
        <w:rPr>
          <w:rFonts w:ascii="Times New Roman" w:eastAsia="MS Mincho" w:hAnsi="Times New Roman" w:cs="Times New Roman"/>
          <w:b/>
          <w:sz w:val="24"/>
          <w:szCs w:val="24"/>
        </w:rPr>
        <w:t>Apelit</w:t>
      </w:r>
    </w:p>
    <w:p w14:paraId="0347566C" w14:textId="77777777" w:rsidR="00292F82" w:rsidRPr="00CD7907" w:rsidRDefault="00292F82" w:rsidP="003D54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CB1073" w14:textId="178A00E1" w:rsidR="00B37A29" w:rsidRPr="00CD7907" w:rsidRDefault="00C038AF" w:rsidP="00C03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37A29" w:rsidRPr="00CD7907">
        <w:rPr>
          <w:rFonts w:ascii="Times New Roman" w:eastAsia="Calibri" w:hAnsi="Times New Roman" w:cs="Times New Roman"/>
          <w:sz w:val="24"/>
          <w:szCs w:val="24"/>
        </w:rPr>
        <w:t>Struktura o</w:t>
      </w:r>
      <w:r w:rsidRPr="00CD7907">
        <w:rPr>
          <w:rFonts w:ascii="Times New Roman" w:eastAsia="Calibri" w:hAnsi="Times New Roman" w:cs="Times New Roman"/>
          <w:sz w:val="24"/>
          <w:szCs w:val="24"/>
        </w:rPr>
        <w:t>rganizative e Gjykatës</w:t>
      </w:r>
      <w:r w:rsidR="00F76712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786" w:rsidRPr="00CD7907">
        <w:rPr>
          <w:rFonts w:ascii="Times New Roman" w:eastAsia="Calibri" w:hAnsi="Times New Roman" w:cs="Times New Roman"/>
          <w:sz w:val="24"/>
          <w:szCs w:val="24"/>
        </w:rPr>
        <w:t xml:space="preserve">është si vijon: </w:t>
      </w:r>
      <w:r w:rsidR="00B37A29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EEDC5E" w14:textId="77777777" w:rsidR="00C038AF" w:rsidRPr="00CD7907" w:rsidRDefault="00C038AF" w:rsidP="00C03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2F3DB" w14:textId="77777777" w:rsidR="00C44815" w:rsidRPr="00CD7907" w:rsidRDefault="00933352" w:rsidP="0093335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474CD2" w:rsidRPr="00CD7907">
        <w:rPr>
          <w:rFonts w:ascii="Times New Roman" w:eastAsia="Calibri" w:hAnsi="Times New Roman" w:cs="Times New Roman"/>
          <w:sz w:val="24"/>
          <w:szCs w:val="24"/>
        </w:rPr>
        <w:t>Kryetarit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49725B" w:rsidRPr="00CD7907">
        <w:rPr>
          <w:rFonts w:ascii="Times New Roman" w:eastAsia="Calibri" w:hAnsi="Times New Roman" w:cs="Times New Roman"/>
          <w:sz w:val="24"/>
          <w:szCs w:val="24"/>
        </w:rPr>
        <w:t xml:space="preserve"> Gjykatës</w:t>
      </w:r>
      <w:r w:rsidR="00B37A29" w:rsidRPr="00CD79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1EE80" w14:textId="77777777" w:rsidR="00C44815" w:rsidRPr="00CD7907" w:rsidRDefault="00933352" w:rsidP="00C4481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0E466B" w:rsidRPr="00CD7907">
        <w:rPr>
          <w:rFonts w:ascii="Times New Roman" w:eastAsia="Calibri" w:hAnsi="Times New Roman" w:cs="Times New Roman"/>
          <w:sz w:val="24"/>
          <w:szCs w:val="24"/>
        </w:rPr>
        <w:t>Udhëheqësi</w:t>
      </w:r>
      <w:r w:rsidRPr="00CD7907">
        <w:rPr>
          <w:rFonts w:ascii="Times New Roman" w:eastAsia="Calibri" w:hAnsi="Times New Roman" w:cs="Times New Roman"/>
          <w:sz w:val="24"/>
          <w:szCs w:val="24"/>
        </w:rPr>
        <w:t>t t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0E466B" w:rsidRPr="00CD7907">
        <w:rPr>
          <w:rFonts w:ascii="Times New Roman" w:eastAsia="Calibri" w:hAnsi="Times New Roman" w:cs="Times New Roman"/>
          <w:sz w:val="24"/>
          <w:szCs w:val="24"/>
        </w:rPr>
        <w:t xml:space="preserve"> Divizionit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778B74" w14:textId="77777777" w:rsidR="00C44815" w:rsidRPr="00CD7907" w:rsidRDefault="00933352" w:rsidP="00C4481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94180C" w:rsidRPr="00CD7907">
        <w:rPr>
          <w:rFonts w:ascii="Times New Roman" w:eastAsia="Calibri" w:hAnsi="Times New Roman" w:cs="Times New Roman"/>
          <w:sz w:val="24"/>
          <w:szCs w:val="24"/>
        </w:rPr>
        <w:t>Administratori</w:t>
      </w:r>
      <w:r w:rsidRPr="00CD7907">
        <w:rPr>
          <w:rFonts w:ascii="Times New Roman" w:eastAsia="Calibri" w:hAnsi="Times New Roman" w:cs="Times New Roman"/>
          <w:sz w:val="24"/>
          <w:szCs w:val="24"/>
        </w:rPr>
        <w:t>t t</w:t>
      </w:r>
      <w:r w:rsidR="00A3367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C99" w:rsidRPr="00CD7907">
        <w:rPr>
          <w:rFonts w:ascii="Times New Roman" w:eastAsia="Calibri" w:hAnsi="Times New Roman" w:cs="Times New Roman"/>
          <w:sz w:val="24"/>
          <w:szCs w:val="24"/>
        </w:rPr>
        <w:t>Gjykatës</w:t>
      </w:r>
      <w:r w:rsidR="0094180C" w:rsidRPr="00CD790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42DAAA6" w14:textId="4AC7F7CA" w:rsidR="0094180C" w:rsidRPr="00CD7907" w:rsidRDefault="0099369C" w:rsidP="00C4481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7F749B" w:rsidRPr="00CD7907">
        <w:rPr>
          <w:rFonts w:ascii="Times New Roman" w:eastAsia="Calibri" w:hAnsi="Times New Roman" w:cs="Times New Roman"/>
          <w:sz w:val="24"/>
          <w:szCs w:val="24"/>
        </w:rPr>
        <w:t>Zëvendës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C66" w:rsidRPr="00CD7907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292F82" w:rsidRPr="00CD7907">
        <w:rPr>
          <w:rFonts w:ascii="Times New Roman" w:eastAsia="Calibri" w:hAnsi="Times New Roman" w:cs="Times New Roman"/>
          <w:sz w:val="24"/>
          <w:szCs w:val="24"/>
        </w:rPr>
        <w:t>it të</w:t>
      </w:r>
      <w:r w:rsidR="000E466B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>D</w:t>
      </w:r>
      <w:r w:rsidR="000E466B" w:rsidRPr="00CD7907">
        <w:rPr>
          <w:rFonts w:ascii="Times New Roman" w:eastAsia="Calibri" w:hAnsi="Times New Roman" w:cs="Times New Roman"/>
          <w:sz w:val="24"/>
          <w:szCs w:val="24"/>
        </w:rPr>
        <w:t>ivizionit</w:t>
      </w:r>
      <w:r w:rsidR="00FF6238" w:rsidRPr="00CD7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85D0D" w14:textId="77777777" w:rsidR="00D54244" w:rsidRPr="00CD7907" w:rsidRDefault="00D54244" w:rsidP="00D54244">
      <w:pPr>
        <w:pStyle w:val="ListParagraph"/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7ECA" w14:textId="77777777" w:rsidR="00A271D6" w:rsidRPr="00CD7907" w:rsidRDefault="00A271D6" w:rsidP="003D542C">
      <w:pPr>
        <w:pStyle w:val="ListParagraph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AAE4C" w14:textId="5C6A6DF0" w:rsidR="00F76ACB" w:rsidRPr="00CD7907" w:rsidRDefault="00F720CB" w:rsidP="00F720C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 xml:space="preserve">Numri i të </w:t>
      </w:r>
      <w:r w:rsidR="00C038AF" w:rsidRPr="00CD7907">
        <w:rPr>
          <w:rFonts w:ascii="Times New Roman" w:eastAsia="Calibri" w:hAnsi="Times New Roman" w:cs="Times New Roman"/>
          <w:sz w:val="24"/>
          <w:szCs w:val="24"/>
        </w:rPr>
        <w:t xml:space="preserve">punësuarve në Gjykatë 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>dhe n</w:t>
      </w:r>
      <w:r w:rsidR="00292F82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 xml:space="preserve"> Divizion përcaktohet nga Këshilli Gjyqësor</w:t>
      </w:r>
      <w:r w:rsidR="00C038AF" w:rsidRPr="00CD790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F749B" w:rsidRPr="00CD7907">
        <w:rPr>
          <w:rFonts w:ascii="Times New Roman" w:eastAsia="Calibri" w:hAnsi="Times New Roman" w:cs="Times New Roman"/>
          <w:sz w:val="24"/>
          <w:szCs w:val="24"/>
        </w:rPr>
        <w:t>Kosovës</w:t>
      </w:r>
      <w:r w:rsidR="00C038AF" w:rsidRPr="00CD7907">
        <w:rPr>
          <w:rFonts w:ascii="Times New Roman" w:eastAsia="Calibri" w:hAnsi="Times New Roman" w:cs="Times New Roman"/>
          <w:sz w:val="24"/>
          <w:szCs w:val="24"/>
        </w:rPr>
        <w:t xml:space="preserve"> (tutje: </w:t>
      </w:r>
      <w:r w:rsidR="007F749B" w:rsidRPr="00CD7907">
        <w:rPr>
          <w:rFonts w:ascii="Times New Roman" w:eastAsia="Calibri" w:hAnsi="Times New Roman" w:cs="Times New Roman"/>
          <w:sz w:val="24"/>
          <w:szCs w:val="24"/>
        </w:rPr>
        <w:t>Këshilli</w:t>
      </w:r>
      <w:r w:rsidR="00C038AF" w:rsidRPr="00CD7907">
        <w:rPr>
          <w:rFonts w:ascii="Times New Roman" w:eastAsia="Calibri" w:hAnsi="Times New Roman" w:cs="Times New Roman"/>
          <w:sz w:val="24"/>
          <w:szCs w:val="24"/>
        </w:rPr>
        <w:t>)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 xml:space="preserve"> në përputhje</w:t>
      </w:r>
      <w:r w:rsidR="006220B6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ACB" w:rsidRPr="00CD7907">
        <w:rPr>
          <w:rFonts w:ascii="Times New Roman" w:eastAsia="Calibri" w:hAnsi="Times New Roman" w:cs="Times New Roman"/>
          <w:sz w:val="24"/>
          <w:szCs w:val="24"/>
        </w:rPr>
        <w:t xml:space="preserve">me buxhetin vjetor dhe planin e personelit, </w:t>
      </w:r>
      <w:r w:rsidR="00D54244" w:rsidRPr="00CD7907">
        <w:rPr>
          <w:rFonts w:ascii="Times New Roman" w:eastAsia="Calibri" w:hAnsi="Times New Roman" w:cs="Times New Roman"/>
          <w:sz w:val="24"/>
          <w:szCs w:val="24"/>
        </w:rPr>
        <w:t xml:space="preserve">që përfshin pozitat e gjyqtarëve dhe të punësuarve tjerë në gjykatë. </w:t>
      </w:r>
    </w:p>
    <w:p w14:paraId="1B87753D" w14:textId="17C00660" w:rsidR="003D542C" w:rsidRPr="00CD7907" w:rsidRDefault="003D542C" w:rsidP="00AE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9654D" w14:textId="77777777" w:rsidR="00B37A29" w:rsidRPr="00CD7907" w:rsidRDefault="00F10EC7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E466B" w:rsidRPr="00CD7907">
        <w:rPr>
          <w:rFonts w:ascii="Times New Roman" w:eastAsia="Calibri" w:hAnsi="Times New Roman" w:cs="Times New Roman"/>
          <w:b/>
          <w:sz w:val="24"/>
          <w:szCs w:val="24"/>
        </w:rPr>
        <w:t>eni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14:paraId="1BA00108" w14:textId="77777777" w:rsidR="00B37A29" w:rsidRPr="00CD7907" w:rsidRDefault="00B37A29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Zyra e Kryetarit</w:t>
      </w:r>
    </w:p>
    <w:p w14:paraId="64546360" w14:textId="77777777" w:rsidR="00292F82" w:rsidRPr="00CD7907" w:rsidRDefault="00292F82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5410E" w14:textId="262DB3B2" w:rsidR="00CC0B8D" w:rsidRPr="00CD7907" w:rsidRDefault="00AF794A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Zyra e Kryetarit përbëhet nga: </w:t>
      </w:r>
    </w:p>
    <w:p w14:paraId="7B5711F2" w14:textId="77777777" w:rsidR="00F720CB" w:rsidRPr="00CD7907" w:rsidRDefault="00F720CB" w:rsidP="00F720C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D6E21" w14:textId="77777777" w:rsidR="00CC0B8D" w:rsidRPr="00CD7907" w:rsidRDefault="00CC0B8D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Kryetari;</w:t>
      </w:r>
    </w:p>
    <w:p w14:paraId="4286E318" w14:textId="77777777" w:rsidR="00CC0B8D" w:rsidRPr="00CD7907" w:rsidRDefault="00CC0B8D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Nënkryetar</w:t>
      </w:r>
      <w:r w:rsidR="0093083F" w:rsidRPr="00CD7907">
        <w:rPr>
          <w:rFonts w:ascii="Times New Roman" w:eastAsia="Calibri" w:hAnsi="Times New Roman" w:cs="Times New Roman"/>
          <w:sz w:val="24"/>
          <w:szCs w:val="24"/>
        </w:rPr>
        <w:t>ët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83F" w:rsidRPr="00CD7907">
        <w:rPr>
          <w:rFonts w:ascii="Times New Roman" w:eastAsia="Calibri" w:hAnsi="Times New Roman" w:cs="Times New Roman"/>
          <w:sz w:val="24"/>
          <w:szCs w:val="24"/>
        </w:rPr>
        <w:t>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Gjykatës; </w:t>
      </w:r>
    </w:p>
    <w:p w14:paraId="4BC2FA57" w14:textId="77777777" w:rsidR="00603366" w:rsidRPr="00CD7907" w:rsidRDefault="00C74116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Udh</w:t>
      </w:r>
      <w:r w:rsidR="00DA07F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heq</w:t>
      </w:r>
      <w:r w:rsidR="00DA07F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si i Divizionit;</w:t>
      </w:r>
    </w:p>
    <w:p w14:paraId="120AC7A8" w14:textId="70C4E640" w:rsidR="0093083F" w:rsidRPr="00CD7907" w:rsidRDefault="00603366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Gjyqtarët</w:t>
      </w:r>
      <w:r w:rsidR="0093083F" w:rsidRPr="00CD7907">
        <w:rPr>
          <w:rFonts w:ascii="Times New Roman" w:eastAsia="Calibri" w:hAnsi="Times New Roman" w:cs="Times New Roman"/>
          <w:sz w:val="24"/>
          <w:szCs w:val="24"/>
        </w:rPr>
        <w:t xml:space="preserve"> e Gjykat</w:t>
      </w:r>
      <w:r w:rsidR="00AF794A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3083F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Pr="00CD79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9A28A9" w14:textId="77777777" w:rsidR="00CC0B8D" w:rsidRPr="00CD7907" w:rsidRDefault="0093083F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Gjyqtaret e Divizionit;</w:t>
      </w:r>
      <w:r w:rsidR="00603366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16B0D0" w14:textId="77777777" w:rsidR="00CC0B8D" w:rsidRPr="00CD7907" w:rsidRDefault="00CC0B8D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Administratori i Gjykatës</w:t>
      </w:r>
      <w:r w:rsidR="00FF6238" w:rsidRPr="00CD79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89F81A" w14:textId="77777777" w:rsidR="00C74116" w:rsidRPr="00CD7907" w:rsidRDefault="00C74116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</w:t>
      </w:r>
      <w:r w:rsidR="00DA07F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vend</w:t>
      </w:r>
      <w:r w:rsidR="00DA07F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s Administratori i Divizionit;</w:t>
      </w:r>
    </w:p>
    <w:p w14:paraId="0BFFBD70" w14:textId="4CE401E1" w:rsidR="00CC0B8D" w:rsidRPr="00CD7907" w:rsidRDefault="00CC0B8D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</w:t>
      </w:r>
      <w:r w:rsidR="00FF6238" w:rsidRPr="00CD7907">
        <w:rPr>
          <w:rFonts w:ascii="Times New Roman" w:eastAsia="Calibri" w:hAnsi="Times New Roman" w:cs="Times New Roman"/>
          <w:sz w:val="24"/>
          <w:szCs w:val="24"/>
        </w:rPr>
        <w:t>ar për Informim dhe Monitorim t</w:t>
      </w:r>
      <w:r w:rsidR="00DA07F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Mediave;</w:t>
      </w:r>
      <w:r w:rsidR="00AF794A" w:rsidRPr="00CD7907">
        <w:rPr>
          <w:rFonts w:ascii="Times New Roman" w:eastAsia="Calibri" w:hAnsi="Times New Roman" w:cs="Times New Roman"/>
          <w:sz w:val="24"/>
          <w:szCs w:val="24"/>
        </w:rPr>
        <w:t xml:space="preserve"> dhe, </w:t>
      </w:r>
    </w:p>
    <w:p w14:paraId="6D1329CE" w14:textId="5AC0BE05" w:rsidR="00CC0B8D" w:rsidRPr="00CD7907" w:rsidRDefault="00CC0B8D" w:rsidP="00CC0B8D">
      <w:pPr>
        <w:pStyle w:val="ListParagraph"/>
        <w:numPr>
          <w:ilvl w:val="1"/>
          <w:numId w:val="1"/>
        </w:numPr>
        <w:spacing w:after="0" w:line="240" w:lineRule="auto"/>
        <w:ind w:left="792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 ekzekutiv</w:t>
      </w:r>
      <w:r w:rsidR="00AF794A" w:rsidRPr="00CD7907">
        <w:rPr>
          <w:rFonts w:ascii="Times New Roman" w:eastAsia="Calibri" w:hAnsi="Times New Roman" w:cs="Times New Roman"/>
          <w:sz w:val="24"/>
          <w:szCs w:val="24"/>
        </w:rPr>
        <w:t>.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8C07D7" w14:textId="77777777" w:rsidR="007671B3" w:rsidRPr="00CD7907" w:rsidRDefault="007671B3" w:rsidP="00547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CE989" w14:textId="4A56D6D4" w:rsidR="00AF794A" w:rsidRPr="00CD7907" w:rsidRDefault="00AF794A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>Zyrtar</w:t>
      </w:r>
      <w:r w:rsidR="00FF6238" w:rsidRPr="00CD7907">
        <w:rPr>
          <w:rFonts w:ascii="Times New Roman" w:eastAsia="Calibri" w:hAnsi="Times New Roman" w:cs="Times New Roman"/>
          <w:sz w:val="24"/>
          <w:szCs w:val="24"/>
        </w:rPr>
        <w:t>i ekzekutiv zgjedhet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 nga Kryetari i Gjykatës dhe është përgjegjës vetëm para tij</w:t>
      </w:r>
      <w:r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CD7907">
        <w:rPr>
          <w:rFonts w:ascii="Times New Roman" w:eastAsia="Calibri" w:hAnsi="Times New Roman" w:cs="Times New Roman"/>
          <w:sz w:val="24"/>
          <w:szCs w:val="24"/>
        </w:rPr>
        <w:t>ër kryerjen e detyrave të tij.</w:t>
      </w:r>
    </w:p>
    <w:p w14:paraId="1337C5EA" w14:textId="3E393757" w:rsidR="00A33679" w:rsidRPr="00CD7907" w:rsidRDefault="00A33679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06212" w14:textId="7C0238CB" w:rsidR="00933352" w:rsidRPr="00CD7907" w:rsidRDefault="00AF794A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Kohëzgjatja e kontratës së punës së zyrtarit ekzekutiv është me afat të caktuar dhe e lidhur me mandatin e Kryetarit të Gjykatës, 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përveç nëse </w:t>
      </w:r>
      <w:r w:rsidR="00DD0A43" w:rsidRPr="00CD790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njëjti </w:t>
      </w:r>
      <w:r w:rsidR="00DD0A43" w:rsidRPr="00CD7907">
        <w:rPr>
          <w:rFonts w:ascii="Times New Roman" w:eastAsia="Calibri" w:hAnsi="Times New Roman" w:cs="Times New Roman"/>
          <w:sz w:val="24"/>
          <w:szCs w:val="24"/>
        </w:rPr>
        <w:t xml:space="preserve">lirohet 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>nga detyra sipas kërkesës së Kryetarit apo</w:t>
      </w:r>
      <w:r w:rsidR="00BF25BE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A43" w:rsidRPr="00CD7907">
        <w:rPr>
          <w:rFonts w:ascii="Times New Roman" w:eastAsia="Calibri" w:hAnsi="Times New Roman" w:cs="Times New Roman"/>
          <w:sz w:val="24"/>
          <w:szCs w:val="24"/>
        </w:rPr>
        <w:t>m</w:t>
      </w:r>
      <w:r w:rsidR="00BF25B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DD0A43" w:rsidRPr="00CD7907">
        <w:rPr>
          <w:rFonts w:ascii="Times New Roman" w:eastAsia="Calibri" w:hAnsi="Times New Roman" w:cs="Times New Roman"/>
          <w:sz w:val="24"/>
          <w:szCs w:val="24"/>
        </w:rPr>
        <w:t xml:space="preserve">nyrave 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 të tjera të përcaktuara me ligj</w:t>
      </w:r>
      <w:r w:rsidR="00DD0A43" w:rsidRPr="00CD79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947537" w14:textId="77777777" w:rsidR="00AF794A" w:rsidRPr="00CD7907" w:rsidRDefault="00AF794A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F31FE" w14:textId="31BF5204" w:rsidR="00CC0B8D" w:rsidRPr="00CD7907" w:rsidRDefault="00AF794A" w:rsidP="00AF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>Zyrtari ekzekutiv gëzon t</w:t>
      </w:r>
      <w:r w:rsidR="003F43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 drejtën e pagesës ekuivalente me pagën e Zyrtarit ligjor</w:t>
      </w:r>
      <w:r w:rsidRPr="00CD7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BC52EC" w14:textId="13BA3521" w:rsidR="00A33679" w:rsidRPr="00CD7907" w:rsidRDefault="00A33679" w:rsidP="003F4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61116" w14:textId="77777777" w:rsidR="00603366" w:rsidRPr="00CD7907" w:rsidRDefault="00603366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Neni 4</w:t>
      </w:r>
    </w:p>
    <w:p w14:paraId="168A3B75" w14:textId="77777777" w:rsidR="00603366" w:rsidRPr="00CD7907" w:rsidRDefault="0093083F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Kryetari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i Gjykat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5017AF66" w14:textId="77777777" w:rsidR="00603366" w:rsidRPr="00CD7907" w:rsidRDefault="00603366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B0C93A" w14:textId="04A8D705" w:rsidR="00603366" w:rsidRPr="00CD7907" w:rsidRDefault="00603366" w:rsidP="002C4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Përveç kompetencave dhe përgjegjësive të përcaktuara në Ligjin për Gjykatat</w:t>
      </w:r>
      <w:r w:rsidR="00AD69A3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9A3" w:rsidRPr="00CD7907">
        <w:rPr>
          <w:rFonts w:ascii="Times New Roman" w:eastAsia="Calibri" w:hAnsi="Times New Roman" w:cs="Times New Roman"/>
          <w:sz w:val="24"/>
          <w:szCs w:val="24"/>
        </w:rPr>
        <w:t>legjislacionin përkatës në fuqi dhe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A97" w:rsidRPr="00CD7907">
        <w:rPr>
          <w:rFonts w:ascii="Times New Roman" w:eastAsia="Calibri" w:hAnsi="Times New Roman" w:cs="Times New Roman"/>
          <w:sz w:val="24"/>
          <w:szCs w:val="24"/>
        </w:rPr>
        <w:t>Shtojcës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9C9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="00764A97">
        <w:rPr>
          <w:rFonts w:ascii="Times New Roman" w:eastAsia="Calibri" w:hAnsi="Times New Roman" w:cs="Times New Roman"/>
          <w:sz w:val="24"/>
          <w:szCs w:val="24"/>
        </w:rPr>
        <w:t>ë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A97" w:rsidRPr="00CD7907">
        <w:rPr>
          <w:rFonts w:ascii="Times New Roman" w:eastAsia="Calibri" w:hAnsi="Times New Roman" w:cs="Times New Roman"/>
          <w:sz w:val="24"/>
          <w:szCs w:val="24"/>
        </w:rPr>
        <w:t>Rregullores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>p</w:t>
      </w:r>
      <w:r w:rsidR="008232C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r Organizimin e </w:t>
      </w:r>
      <w:r w:rsidR="00764A97" w:rsidRPr="00CD7907">
        <w:rPr>
          <w:rFonts w:ascii="Times New Roman" w:eastAsia="Calibri" w:hAnsi="Times New Roman" w:cs="Times New Roman"/>
          <w:sz w:val="24"/>
          <w:szCs w:val="24"/>
        </w:rPr>
        <w:t>Brendshëm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8232C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BC1B38" w:rsidRPr="00CD7907">
        <w:rPr>
          <w:rFonts w:ascii="Times New Roman" w:eastAsia="Calibri" w:hAnsi="Times New Roman" w:cs="Times New Roman"/>
          <w:sz w:val="24"/>
          <w:szCs w:val="24"/>
        </w:rPr>
        <w:t xml:space="preserve"> Gjykatave</w:t>
      </w:r>
      <w:r w:rsidR="008232CE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="007671B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>Kryetari i Gjykatës është përgjegjës për administrimin ditor të gjykatës,</w:t>
      </w:r>
      <w:r w:rsidR="00AD69A3" w:rsidRPr="00CD7907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8232C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AD69A3" w:rsidRPr="00CD7907">
        <w:rPr>
          <w:rFonts w:ascii="Times New Roman" w:eastAsia="Calibri" w:hAnsi="Times New Roman" w:cs="Times New Roman"/>
          <w:sz w:val="24"/>
          <w:szCs w:val="24"/>
        </w:rPr>
        <w:t>rfshir</w:t>
      </w:r>
      <w:r w:rsidR="008232CE" w:rsidRPr="00CD7907">
        <w:rPr>
          <w:rFonts w:ascii="Times New Roman" w:eastAsia="Calibri" w:hAnsi="Times New Roman" w:cs="Times New Roman"/>
          <w:sz w:val="24"/>
          <w:szCs w:val="24"/>
        </w:rPr>
        <w:t xml:space="preserve">ë </w:t>
      </w:r>
      <w:r w:rsidR="00AD69A3" w:rsidRPr="00CD7907">
        <w:rPr>
          <w:rFonts w:ascii="Times New Roman" w:eastAsia="Calibri" w:hAnsi="Times New Roman" w:cs="Times New Roman"/>
          <w:sz w:val="24"/>
          <w:szCs w:val="24"/>
        </w:rPr>
        <w:t>edhe Divizionin,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në pajtim me rregullat dhe procedurat e përcaktuara nga Këshilli.  </w:t>
      </w:r>
    </w:p>
    <w:p w14:paraId="75638562" w14:textId="4517F492" w:rsidR="00603366" w:rsidRPr="00CD7907" w:rsidRDefault="00603366" w:rsidP="00506D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00FEDC" w14:textId="77777777" w:rsidR="00603366" w:rsidRPr="00CD7907" w:rsidRDefault="00603366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F3DF3F1" w14:textId="7A09F99C" w:rsidR="00603366" w:rsidRPr="00CD7907" w:rsidRDefault="00E5690E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6D55D6" w:rsidRPr="00CD7907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EC7E1D" w:rsidRPr="00CD7907">
        <w:rPr>
          <w:rFonts w:ascii="Times New Roman" w:eastAsia="Calibri" w:hAnsi="Times New Roman" w:cs="Times New Roman"/>
          <w:b/>
          <w:sz w:val="24"/>
          <w:szCs w:val="24"/>
        </w:rPr>
        <w:t>ryetari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i Gjykat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03366" w:rsidRPr="00CD7907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36C46355" w14:textId="5EED4BF7" w:rsidR="00603366" w:rsidRPr="00CD7907" w:rsidRDefault="006D55D6" w:rsidP="00547D96">
      <w:pPr>
        <w:tabs>
          <w:tab w:val="left" w:pos="40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85B8AAE" w14:textId="29E01A5F" w:rsidR="00506DDD" w:rsidRPr="00CD7907" w:rsidRDefault="00F84239" w:rsidP="0050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Në mbështetje të Ligjit për Gjykatat</w:t>
      </w:r>
      <w:r w:rsidR="001D1ADA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rregullat dhe procedurat e përcaktuara nga Këshilli, n</w:t>
      </w:r>
      <w:r w:rsidRPr="00CD7907">
        <w:rPr>
          <w:rFonts w:ascii="Times New Roman" w:hAnsi="Times New Roman" w:cs="Times New Roman"/>
          <w:sz w:val="24"/>
          <w:szCs w:val="24"/>
        </w:rPr>
        <w:t>ënkryetari i gjykatës ushtron detyrat e Kryetarit të Gjykatës në mungesë të tij, apo kur Kryetari e ka të pamundshëm ushtrimin e detyrave të tij. Nënkryetari ushtron edhe detyra të tjera të cilat i delegohen me shkrim nga Kryetari i Gjykatës.</w:t>
      </w:r>
    </w:p>
    <w:p w14:paraId="0F322020" w14:textId="697EF10B" w:rsidR="00FA6A4E" w:rsidRPr="00CD7907" w:rsidRDefault="00FA6A4E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23512" w14:textId="77EAD9F7" w:rsidR="00506DDD" w:rsidRPr="00CD7907" w:rsidRDefault="00506DDD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8BE30" w14:textId="5564E8D0" w:rsidR="00506DDD" w:rsidRPr="00CD7907" w:rsidRDefault="00506DDD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4684E" w14:textId="77777777" w:rsidR="00506DDD" w:rsidRPr="00CD7907" w:rsidRDefault="00506DDD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07373B" w14:textId="77777777" w:rsidR="00E91EC9" w:rsidRPr="00CD7907" w:rsidRDefault="00603366" w:rsidP="00AD6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Neni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14:paraId="5CDE9079" w14:textId="77777777" w:rsidR="00E91EC9" w:rsidRPr="00CD7907" w:rsidRDefault="00E91EC9" w:rsidP="006033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Udh</w:t>
      </w:r>
      <w:r w:rsidR="00DA07FC" w:rsidRPr="00CD7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heq</w:t>
      </w:r>
      <w:r w:rsidR="00DA07FC" w:rsidRPr="00CD7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i Divizionit</w:t>
      </w:r>
    </w:p>
    <w:p w14:paraId="61595B14" w14:textId="77777777" w:rsidR="00AD69A3" w:rsidRPr="00CD7907" w:rsidRDefault="00AD69A3" w:rsidP="00EC7E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6FFF3" w14:textId="7B373E74" w:rsidR="00603366" w:rsidRDefault="00E91EC9" w:rsidP="0042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heq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i Divizionit 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rgje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gj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 organizimin e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rditsh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m dhe koordinimin e pun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A6A4E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Divizionit të </w:t>
      </w:r>
      <w:r w:rsidR="00764A97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Gjykatës</w:t>
      </w:r>
      <w:r w:rsidR="00FA6A4E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64A9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A6A4E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Apelit n</w:t>
      </w:r>
      <w:r w:rsidR="00537EEA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A6A4E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Mitrovicë. 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heq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si i Divizionit zbaton rregullat dhe udh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zimet e Kryetarit t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Gjykat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 brenda Divizionit dhe dor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zon raporte tremujore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 pun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n e Div</w:t>
      </w:r>
      <w:r w:rsidR="00FA6A4E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izionit tek Kryetari i </w:t>
      </w:r>
      <w:r w:rsidR="00764A97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Gjykatës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. Raporti tremujor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rfshin</w:t>
      </w:r>
      <w:r w:rsidR="00506DDD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aktivitetet dhe vler</w:t>
      </w:r>
      <w:r w:rsidR="00506DDD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simin e nevojave t</w:t>
      </w:r>
      <w:r w:rsidR="00506DDD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Divizionit.</w:t>
      </w:r>
      <w:r w:rsidR="00EC7E1D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A97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Udh</w:t>
      </w:r>
      <w:r w:rsidR="00764A97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764A97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heqësi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Divizionit paraqet rekomandime tek Kryetari i Gjykat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 p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F4F24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shtjet q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8F2D7A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përkasin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DA07FC"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D7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Divizionit.</w:t>
      </w:r>
    </w:p>
    <w:p w14:paraId="1A18FF43" w14:textId="77777777" w:rsidR="00420618" w:rsidRPr="00420618" w:rsidRDefault="00420618" w:rsidP="00420618">
      <w:pPr>
        <w:pStyle w:val="NoSpacing"/>
      </w:pPr>
    </w:p>
    <w:p w14:paraId="4F65E385" w14:textId="77777777" w:rsidR="00603366" w:rsidRPr="00CD7907" w:rsidRDefault="00603366" w:rsidP="0060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12D641C8" w14:textId="77777777" w:rsidR="00603366" w:rsidRPr="00CD7907" w:rsidRDefault="00603366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Gjyqtar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40A64EAD" w14:textId="77777777" w:rsidR="00EC7E1D" w:rsidRPr="00CD7907" w:rsidRDefault="00EC7E1D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52574" w14:textId="260AA3B3" w:rsidR="00EC7E1D" w:rsidRPr="00CD7907" w:rsidRDefault="00EC7E1D" w:rsidP="00EC7E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Gjyqtarët ushtrojnë funksionin e tyre në bazë të Kushtetutës dhe ligjit, në mënyr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të pavarur, të </w:t>
      </w:r>
      <w:r w:rsidR="00420618" w:rsidRPr="00CD7907">
        <w:rPr>
          <w:rFonts w:ascii="Times New Roman" w:eastAsia="Calibri" w:hAnsi="Times New Roman" w:cs="Times New Roman"/>
          <w:sz w:val="24"/>
          <w:szCs w:val="24"/>
        </w:rPr>
        <w:t>paanshme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dhe të pandikuar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në çfarëdo mënyr</w:t>
      </w:r>
      <w:r w:rsidR="00420618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nga asnjë person fizik apo juridik, përfshirë edhe organet publike.</w:t>
      </w:r>
    </w:p>
    <w:p w14:paraId="55A46845" w14:textId="35AF9789" w:rsidR="00603366" w:rsidRPr="00CD7907" w:rsidRDefault="00603366" w:rsidP="00954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40F2EA" w14:textId="77777777" w:rsidR="007C2168" w:rsidRPr="00CD7907" w:rsidRDefault="007C2168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Neni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14:paraId="19B3B84D" w14:textId="77777777" w:rsidR="007C2168" w:rsidRPr="00CD7907" w:rsidRDefault="007C2168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Struktura Organizative e Administratës në Gjykatën e Apelit </w:t>
      </w:r>
    </w:p>
    <w:p w14:paraId="1EB22BC8" w14:textId="77777777" w:rsidR="00292F82" w:rsidRPr="00CD7907" w:rsidRDefault="00292F82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647E9" w14:textId="07CD7134" w:rsidR="008214F3" w:rsidRPr="00CD7907" w:rsidRDefault="008F5693" w:rsidP="008F5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C2168" w:rsidRPr="00CD7907">
        <w:rPr>
          <w:rFonts w:ascii="Times New Roman" w:eastAsia="Calibri" w:hAnsi="Times New Roman" w:cs="Times New Roman"/>
          <w:sz w:val="24"/>
          <w:szCs w:val="24"/>
        </w:rPr>
        <w:t xml:space="preserve">Administrata e Gjykatës përbëhet nga: </w:t>
      </w:r>
    </w:p>
    <w:p w14:paraId="1E471C3A" w14:textId="77777777" w:rsidR="008F5693" w:rsidRPr="00CD7907" w:rsidRDefault="008F5693" w:rsidP="008F5693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18E97" w14:textId="77777777" w:rsidR="00933352" w:rsidRPr="00CD7907" w:rsidRDefault="007C2168" w:rsidP="0093335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Zyra e Administratorit;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07DB44" w14:textId="53C31D99" w:rsidR="002C4B9F" w:rsidRPr="00CD7907" w:rsidRDefault="00CC0B8D" w:rsidP="00F25BB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Zyra</w:t>
      </w:r>
      <w:r w:rsidR="00EF4F24" w:rsidRPr="00CD7907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B9F" w:rsidRPr="00CD7907">
        <w:rPr>
          <w:rFonts w:ascii="Times New Roman" w:eastAsia="Calibri" w:hAnsi="Times New Roman" w:cs="Times New Roman"/>
          <w:sz w:val="24"/>
          <w:szCs w:val="24"/>
        </w:rPr>
        <w:t xml:space="preserve">Zëvendës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administratorit </w:t>
      </w:r>
      <w:r w:rsidR="00835A2C" w:rsidRPr="00CD7907">
        <w:rPr>
          <w:rFonts w:ascii="Times New Roman" w:eastAsia="Calibri" w:hAnsi="Times New Roman" w:cs="Times New Roman"/>
          <w:sz w:val="24"/>
          <w:szCs w:val="24"/>
        </w:rPr>
        <w:t>të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 xml:space="preserve"> Divizionit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F4F24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73CA8C" w14:textId="77777777" w:rsidR="00933352" w:rsidRPr="00CD7907" w:rsidRDefault="00CC0B8D" w:rsidP="0093335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për Mbështetje Juridike; </w:t>
      </w:r>
      <w:r w:rsidR="00933352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2E26AB" w14:textId="77777777" w:rsidR="00CC0B8D" w:rsidRPr="00CD7907" w:rsidRDefault="00CC0B8D" w:rsidP="00CC0B8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</w:t>
      </w:r>
      <w:r w:rsidR="00603366" w:rsidRPr="00CD7907">
        <w:rPr>
          <w:rFonts w:ascii="Times New Roman" w:eastAsia="Calibri" w:hAnsi="Times New Roman" w:cs="Times New Roman"/>
          <w:sz w:val="24"/>
          <w:szCs w:val="24"/>
        </w:rPr>
        <w:t xml:space="preserve">për Shërbime të Përbashkëta; </w:t>
      </w:r>
    </w:p>
    <w:p w14:paraId="6B8E1E5F" w14:textId="021E90C2" w:rsidR="002C4B9F" w:rsidRPr="00CD7907" w:rsidRDefault="002C4B9F" w:rsidP="00CC0B8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Zyra p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r Regj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istrim dhe Menaxhim t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>ë Lë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nd</w:t>
      </w:r>
      <w:r w:rsidR="008F5693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ve.</w:t>
      </w:r>
    </w:p>
    <w:p w14:paraId="463021D1" w14:textId="77777777" w:rsidR="00633E83" w:rsidRPr="00CD7907" w:rsidRDefault="00633E83" w:rsidP="003D5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E19C8" w14:textId="77777777" w:rsidR="007C2168" w:rsidRPr="00CD7907" w:rsidRDefault="007C2168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497FD2BD" w14:textId="77777777" w:rsidR="007C2168" w:rsidRPr="00CD7907" w:rsidRDefault="007C2168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Zyra e Administratorit</w:t>
      </w:r>
    </w:p>
    <w:p w14:paraId="47C488A2" w14:textId="77777777" w:rsidR="00292F82" w:rsidRPr="00CD7907" w:rsidRDefault="00292F82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BA7EE0" w14:textId="0697754E" w:rsidR="00CC0B8D" w:rsidRPr="00F80DE7" w:rsidRDefault="00F80DE7" w:rsidP="00F8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C0B8D" w:rsidRPr="00F80DE7">
        <w:rPr>
          <w:rFonts w:ascii="Times New Roman" w:eastAsia="Calibri" w:hAnsi="Times New Roman" w:cs="Times New Roman"/>
          <w:sz w:val="24"/>
          <w:szCs w:val="24"/>
        </w:rPr>
        <w:t xml:space="preserve">Zyra e Administratorit përbëhet nga: </w:t>
      </w:r>
    </w:p>
    <w:p w14:paraId="49B77C01" w14:textId="77777777" w:rsidR="009316C7" w:rsidRPr="00CD7907" w:rsidRDefault="009316C7" w:rsidP="009316C7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230EA" w14:textId="77777777" w:rsidR="00CC0B8D" w:rsidRPr="00CD7907" w:rsidRDefault="00CC0B8D" w:rsidP="00CC0B8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Administratori;  </w:t>
      </w:r>
    </w:p>
    <w:p w14:paraId="033B5D2C" w14:textId="39219DD7" w:rsidR="00CC0B8D" w:rsidRPr="00CD7907" w:rsidRDefault="00A73259" w:rsidP="00CC0B8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Ndihmës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 xml:space="preserve"> Admini</w:t>
      </w:r>
      <w:r w:rsidR="00643F3E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tratori i Gjykat</w:t>
      </w:r>
      <w:r w:rsidR="009316C7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>;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CC0B8D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72247F" w14:textId="77777777" w:rsidR="00F84239" w:rsidRPr="00CD7907" w:rsidRDefault="00CC0B8D" w:rsidP="00CC0B8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</w:t>
      </w:r>
      <w:r w:rsidR="002072C5" w:rsidRPr="00CD7907">
        <w:rPr>
          <w:rFonts w:ascii="Times New Roman" w:eastAsia="Calibri" w:hAnsi="Times New Roman" w:cs="Times New Roman"/>
          <w:sz w:val="24"/>
          <w:szCs w:val="24"/>
        </w:rPr>
        <w:t>i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i personelit</w:t>
      </w:r>
      <w:r w:rsidR="007E3280" w:rsidRPr="00CD7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EE8DE" w14:textId="77777777" w:rsidR="00CC0B8D" w:rsidRPr="00CD7907" w:rsidRDefault="00CC0B8D" w:rsidP="00387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85721" w14:textId="19418419" w:rsidR="00387109" w:rsidRPr="00F80DE7" w:rsidRDefault="00F80DE7" w:rsidP="00F8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87109" w:rsidRPr="00F80DE7">
        <w:rPr>
          <w:rFonts w:ascii="Times New Roman" w:eastAsia="Calibri" w:hAnsi="Times New Roman" w:cs="Times New Roman"/>
          <w:sz w:val="24"/>
          <w:szCs w:val="24"/>
        </w:rPr>
        <w:t>Administratori i gjykatës menaxhon dhe mbikëqyrë funksionet administrative të gjykatës në bashkëpunim me Kryetarin e Gjykatës dhe n</w:t>
      </w:r>
      <w:r w:rsidR="0056391D" w:rsidRPr="00F80DE7">
        <w:rPr>
          <w:rFonts w:ascii="Times New Roman" w:eastAsia="Calibri" w:hAnsi="Times New Roman" w:cs="Times New Roman"/>
          <w:sz w:val="24"/>
          <w:szCs w:val="24"/>
        </w:rPr>
        <w:t>ë</w:t>
      </w:r>
      <w:r w:rsidR="00387109" w:rsidRPr="00F80DE7">
        <w:rPr>
          <w:rFonts w:ascii="Times New Roman" w:eastAsia="Calibri" w:hAnsi="Times New Roman" w:cs="Times New Roman"/>
          <w:sz w:val="24"/>
          <w:szCs w:val="24"/>
        </w:rPr>
        <w:t xml:space="preserve"> koordinim me Sekretariatin e Këshillit dhe është përgjegjës ndaj Kryetarit të Gjykatës për administrimin efikas dhe efektiv të gjykatës.</w:t>
      </w:r>
      <w:r w:rsidR="0056391D" w:rsidRPr="00F80D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E35599" w14:textId="77777777" w:rsidR="00387109" w:rsidRPr="00CD7907" w:rsidRDefault="00387109" w:rsidP="0038710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7826F" w14:textId="1D967A93" w:rsidR="00387109" w:rsidRPr="00F80DE7" w:rsidRDefault="00F80DE7" w:rsidP="00F8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87109" w:rsidRPr="00F80DE7">
        <w:rPr>
          <w:rFonts w:ascii="Times New Roman" w:eastAsia="Calibri" w:hAnsi="Times New Roman" w:cs="Times New Roman"/>
          <w:sz w:val="24"/>
          <w:szCs w:val="24"/>
        </w:rPr>
        <w:t>Të punësuarit në Zyrën e Administratorit i përgjigjen dhe i raportojnë Administratorit të gjykatës.</w:t>
      </w:r>
    </w:p>
    <w:p w14:paraId="3133AA7A" w14:textId="77777777" w:rsidR="00387109" w:rsidRPr="00CD7907" w:rsidRDefault="00387109" w:rsidP="003871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FCF1B" w14:textId="3950DB7C" w:rsidR="007E3280" w:rsidRPr="0003161A" w:rsidRDefault="0003161A" w:rsidP="000316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>Vlerësimi i performancës të Administratorit b</w:t>
      </w:r>
      <w:r w:rsidR="00B010AF" w:rsidRPr="0003161A">
        <w:rPr>
          <w:rFonts w:ascii="Times New Roman" w:eastAsia="Calibri" w:hAnsi="Times New Roman" w:cs="Times New Roman"/>
          <w:sz w:val="24"/>
          <w:szCs w:val="24"/>
        </w:rPr>
        <w:t>ë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>het nga Kryetari i Gjykatës në koordinim me Drejtorin e Përgjithshëm të Sekretariatit të Këshillit</w:t>
      </w:r>
      <w:r w:rsidR="00AC0B0A" w:rsidRPr="0003161A">
        <w:rPr>
          <w:rFonts w:ascii="Times New Roman" w:eastAsia="Calibri" w:hAnsi="Times New Roman" w:cs="Times New Roman"/>
          <w:sz w:val="24"/>
          <w:szCs w:val="24"/>
        </w:rPr>
        <w:t>.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590EE9" w14:textId="77777777" w:rsidR="007E3280" w:rsidRPr="00CD7907" w:rsidRDefault="007E3280" w:rsidP="007E328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1FA9763" w14:textId="77777777" w:rsidR="00A85086" w:rsidRDefault="0003161A" w:rsidP="0003161A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>V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>lerësimi i përformancës i të punësuar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>it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 xml:space="preserve"> sipas paragrafit 1 pika 1.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="00387109" w:rsidRPr="0003161A">
        <w:rPr>
          <w:rFonts w:ascii="Times New Roman" w:eastAsia="Calibri" w:hAnsi="Times New Roman" w:cs="Times New Roman"/>
          <w:sz w:val="24"/>
          <w:szCs w:val="24"/>
        </w:rPr>
        <w:t xml:space="preserve">bëhet nga 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>Kryetari i</w:t>
      </w:r>
    </w:p>
    <w:p w14:paraId="4C9DBACA" w14:textId="04435F40" w:rsidR="00643F3E" w:rsidRDefault="00A85086" w:rsidP="0003161A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3259" w:rsidRPr="0003161A">
        <w:rPr>
          <w:rFonts w:ascii="Times New Roman" w:eastAsia="Calibri" w:hAnsi="Times New Roman" w:cs="Times New Roman"/>
          <w:sz w:val="24"/>
          <w:szCs w:val="24"/>
        </w:rPr>
        <w:t>Gjykatës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>, n</w:t>
      </w:r>
      <w:r w:rsidR="00B010AF" w:rsidRPr="0003161A">
        <w:rPr>
          <w:rFonts w:ascii="Times New Roman" w:eastAsia="Calibri" w:hAnsi="Times New Roman" w:cs="Times New Roman"/>
          <w:sz w:val="24"/>
          <w:szCs w:val="24"/>
        </w:rPr>
        <w:t>ë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259" w:rsidRPr="0003161A">
        <w:rPr>
          <w:rFonts w:ascii="Times New Roman" w:eastAsia="Calibri" w:hAnsi="Times New Roman" w:cs="Times New Roman"/>
          <w:sz w:val="24"/>
          <w:szCs w:val="24"/>
        </w:rPr>
        <w:t>koordinim</w:t>
      </w:r>
      <w:r w:rsidR="007E3280" w:rsidRPr="0003161A">
        <w:rPr>
          <w:rFonts w:ascii="Times New Roman" w:eastAsia="Calibri" w:hAnsi="Times New Roman" w:cs="Times New Roman"/>
          <w:sz w:val="24"/>
          <w:szCs w:val="24"/>
        </w:rPr>
        <w:t xml:space="preserve"> me administratorin</w:t>
      </w:r>
      <w:r w:rsidR="00643F3E" w:rsidRPr="000316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56DCAB" w14:textId="5DB341B4" w:rsidR="00A85086" w:rsidRDefault="00A85086" w:rsidP="00A85086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85086">
        <w:rPr>
          <w:rFonts w:ascii="Times New Roman" w:eastAsia="Calibri" w:hAnsi="Times New Roman" w:cs="Times New Roman"/>
          <w:sz w:val="24"/>
          <w:szCs w:val="24"/>
        </w:rPr>
        <w:t>4.2.</w:t>
      </w:r>
      <w:r w:rsidR="00825E8C" w:rsidRPr="00A85086">
        <w:rPr>
          <w:rFonts w:ascii="Times New Roman" w:eastAsia="Calibri" w:hAnsi="Times New Roman" w:cs="Times New Roman"/>
          <w:sz w:val="24"/>
          <w:szCs w:val="24"/>
        </w:rPr>
        <w:t xml:space="preserve">Vlerësimi </w:t>
      </w:r>
      <w:r w:rsidR="00643F3E" w:rsidRPr="00A85086">
        <w:rPr>
          <w:rFonts w:ascii="Times New Roman" w:eastAsia="Calibri" w:hAnsi="Times New Roman" w:cs="Times New Roman"/>
          <w:sz w:val="24"/>
          <w:szCs w:val="24"/>
        </w:rPr>
        <w:t>i përformancës i t</w:t>
      </w:r>
      <w:r w:rsidR="00825E8C" w:rsidRPr="00A85086">
        <w:rPr>
          <w:rFonts w:ascii="Times New Roman" w:eastAsia="Calibri" w:hAnsi="Times New Roman" w:cs="Times New Roman"/>
          <w:sz w:val="24"/>
          <w:szCs w:val="24"/>
        </w:rPr>
        <w:t xml:space="preserve">ë punësuarit sipas paragrafit 1 </w:t>
      </w:r>
      <w:r w:rsidR="00643F3E" w:rsidRPr="00A85086">
        <w:rPr>
          <w:rFonts w:ascii="Times New Roman" w:eastAsia="Calibri" w:hAnsi="Times New Roman" w:cs="Times New Roman"/>
          <w:sz w:val="24"/>
          <w:szCs w:val="24"/>
        </w:rPr>
        <w:t xml:space="preserve">pika 1.3, bëhet nga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A13AF6C" w14:textId="693E1E00" w:rsidR="00F84239" w:rsidRPr="00A85086" w:rsidRDefault="00A85086" w:rsidP="00A85086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643F3E" w:rsidRPr="00A85086">
        <w:rPr>
          <w:rFonts w:ascii="Times New Roman" w:eastAsia="Calibri" w:hAnsi="Times New Roman" w:cs="Times New Roman"/>
          <w:sz w:val="24"/>
          <w:szCs w:val="24"/>
        </w:rPr>
        <w:t xml:space="preserve">administratori i </w:t>
      </w:r>
      <w:r w:rsidR="00825E8C" w:rsidRPr="00A85086">
        <w:rPr>
          <w:rFonts w:ascii="Times New Roman" w:eastAsia="Calibri" w:hAnsi="Times New Roman" w:cs="Times New Roman"/>
          <w:sz w:val="24"/>
          <w:szCs w:val="24"/>
        </w:rPr>
        <w:t>gjykatës</w:t>
      </w:r>
      <w:r w:rsidR="00643F3E" w:rsidRPr="00A850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E49D05" w14:textId="66DF6576" w:rsidR="00F84239" w:rsidRPr="00CD7907" w:rsidRDefault="00F84239" w:rsidP="00B01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68A31A" w14:textId="77777777" w:rsidR="00F84239" w:rsidRPr="00CD7907" w:rsidRDefault="00F84239" w:rsidP="00F84239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A33679" w:rsidRPr="00CD790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14:paraId="054617EE" w14:textId="77777777" w:rsidR="00F84239" w:rsidRPr="00CD7907" w:rsidRDefault="00F84239" w:rsidP="00F84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Zyra për Mbështetje Juridike</w:t>
      </w:r>
    </w:p>
    <w:p w14:paraId="6D10C61F" w14:textId="77777777" w:rsidR="00F84239" w:rsidRPr="00CD7907" w:rsidRDefault="00F84239" w:rsidP="00F84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D8A19" w14:textId="6DBB26EA" w:rsidR="00B45C8B" w:rsidRPr="000F37E7" w:rsidRDefault="000F37E7" w:rsidP="000F3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 xml:space="preserve">Zyra për Mbështetje Juridike përbëhet nga: </w:t>
      </w:r>
    </w:p>
    <w:p w14:paraId="4BF7BE38" w14:textId="77777777" w:rsidR="00B45C8B" w:rsidRPr="00CD7907" w:rsidRDefault="00B45C8B" w:rsidP="00B45C8B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493BB6" w14:textId="4F168DD1" w:rsidR="00B45C8B" w:rsidRPr="00CD7907" w:rsidRDefault="00AD24D1" w:rsidP="00B45C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Udhëheqës</w:t>
      </w:r>
      <w:r w:rsidR="00B45C8B" w:rsidRPr="00CD7907">
        <w:rPr>
          <w:rFonts w:ascii="Times New Roman" w:eastAsia="Calibri" w:hAnsi="Times New Roman" w:cs="Times New Roman"/>
          <w:sz w:val="24"/>
          <w:szCs w:val="24"/>
        </w:rPr>
        <w:t xml:space="preserve"> i Zyrës; </w:t>
      </w:r>
    </w:p>
    <w:p w14:paraId="6684BF5C" w14:textId="539AB7C0" w:rsidR="00B45C8B" w:rsidRPr="00CD7907" w:rsidRDefault="00AD24D1" w:rsidP="00B45C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Bashkëpunëtorë</w:t>
      </w:r>
      <w:r w:rsidR="00B45C8B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41A">
        <w:rPr>
          <w:rFonts w:ascii="Times New Roman" w:eastAsia="Calibri" w:hAnsi="Times New Roman" w:cs="Times New Roman"/>
          <w:sz w:val="24"/>
          <w:szCs w:val="24"/>
        </w:rPr>
        <w:t>P</w:t>
      </w:r>
      <w:r w:rsidR="00B45C8B" w:rsidRPr="00CD7907">
        <w:rPr>
          <w:rFonts w:ascii="Times New Roman" w:eastAsia="Calibri" w:hAnsi="Times New Roman" w:cs="Times New Roman"/>
          <w:sz w:val="24"/>
          <w:szCs w:val="24"/>
        </w:rPr>
        <w:t xml:space="preserve">rofesional; </w:t>
      </w:r>
    </w:p>
    <w:p w14:paraId="0DAE0B36" w14:textId="0BFE364F" w:rsidR="00B45C8B" w:rsidRPr="00CD7907" w:rsidRDefault="00AD24D1" w:rsidP="00B45C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</w:t>
      </w:r>
      <w:r w:rsidR="00B45C8B" w:rsidRPr="00CD7907">
        <w:rPr>
          <w:rFonts w:ascii="Times New Roman" w:eastAsia="Calibri" w:hAnsi="Times New Roman" w:cs="Times New Roman"/>
          <w:sz w:val="24"/>
          <w:szCs w:val="24"/>
        </w:rPr>
        <w:t xml:space="preserve"> Ligjor/Sekretar Juridik</w:t>
      </w:r>
      <w:r w:rsidR="0030152A" w:rsidRPr="00CD7907">
        <w:rPr>
          <w:rFonts w:ascii="Times New Roman" w:eastAsia="Calibri" w:hAnsi="Times New Roman" w:cs="Times New Roman"/>
          <w:sz w:val="24"/>
          <w:szCs w:val="24"/>
        </w:rPr>
        <w:t>; dhe</w:t>
      </w:r>
    </w:p>
    <w:p w14:paraId="68F0C179" w14:textId="77777777" w:rsidR="00B45C8B" w:rsidRPr="00CD7907" w:rsidRDefault="00B45C8B" w:rsidP="00B45C8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 për Përkthime</w:t>
      </w:r>
      <w:r w:rsidR="0030152A" w:rsidRPr="00CD7907">
        <w:rPr>
          <w:rFonts w:ascii="Times New Roman" w:eastAsia="Calibri" w:hAnsi="Times New Roman" w:cs="Times New Roman"/>
          <w:sz w:val="24"/>
          <w:szCs w:val="24"/>
        </w:rPr>
        <w:t>.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43E6E7" w14:textId="085BE7AD" w:rsidR="00B45C8B" w:rsidRPr="00CD7907" w:rsidRDefault="00B45C8B" w:rsidP="00AD24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DF499" w14:textId="0F73BF13" w:rsidR="00B45C8B" w:rsidRPr="000F37E7" w:rsidRDefault="000F37E7" w:rsidP="000F3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>Zyra për Mbështetje Juridike është përgjegjës</w:t>
      </w:r>
      <w:r w:rsidR="00390218" w:rsidRPr="000F37E7">
        <w:rPr>
          <w:rFonts w:ascii="Times New Roman" w:eastAsia="Calibri" w:hAnsi="Times New Roman" w:cs="Times New Roman"/>
          <w:sz w:val="24"/>
          <w:szCs w:val="24"/>
        </w:rPr>
        <w:t>e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 xml:space="preserve"> për të gjitha çështjet që kanë të bëjnë me zhvillimin efektiv të seancave gjyqësore sipas legjislacionit në fuqi, </w:t>
      </w:r>
      <w:r w:rsidR="00904ED1" w:rsidRPr="000F37E7">
        <w:rPr>
          <w:rFonts w:ascii="Times New Roman" w:eastAsia="Calibri" w:hAnsi="Times New Roman" w:cs="Times New Roman"/>
          <w:sz w:val="24"/>
          <w:szCs w:val="24"/>
        </w:rPr>
        <w:t>r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 xml:space="preserve">regulloreve të nxjerra nga Këshilli dhe përshkrimit të detyrave të punës.  </w:t>
      </w:r>
    </w:p>
    <w:p w14:paraId="239D72C4" w14:textId="77777777" w:rsidR="00B45C8B" w:rsidRPr="00CD7907" w:rsidRDefault="00B45C8B" w:rsidP="00B45C8B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529F4" w14:textId="34A66060" w:rsidR="00B45C8B" w:rsidRPr="00CD7907" w:rsidRDefault="000F37E7" w:rsidP="00B45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>Udhëheqësi i Zyrës për punën e tij i përgjigjet dhe i raporton Kryetarit dhe Administratorit</w:t>
      </w:r>
      <w:r w:rsidR="00390218" w:rsidRPr="000F37E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04ED1" w:rsidRPr="000F37E7">
        <w:rPr>
          <w:rFonts w:ascii="Times New Roman" w:eastAsia="Calibri" w:hAnsi="Times New Roman" w:cs="Times New Roman"/>
          <w:sz w:val="24"/>
          <w:szCs w:val="24"/>
        </w:rPr>
        <w:t>ë</w:t>
      </w:r>
      <w:r w:rsidR="00390218" w:rsidRPr="000F37E7">
        <w:rPr>
          <w:rFonts w:ascii="Times New Roman" w:eastAsia="Calibri" w:hAnsi="Times New Roman" w:cs="Times New Roman"/>
          <w:sz w:val="24"/>
          <w:szCs w:val="24"/>
        </w:rPr>
        <w:t xml:space="preserve"> gjykat</w:t>
      </w:r>
      <w:r w:rsidR="00904ED1" w:rsidRPr="000F37E7">
        <w:rPr>
          <w:rFonts w:ascii="Times New Roman" w:eastAsia="Calibri" w:hAnsi="Times New Roman" w:cs="Times New Roman"/>
          <w:sz w:val="24"/>
          <w:szCs w:val="24"/>
        </w:rPr>
        <w:t>ë</w:t>
      </w:r>
      <w:r w:rsidR="00390218" w:rsidRPr="000F37E7">
        <w:rPr>
          <w:rFonts w:ascii="Times New Roman" w:eastAsia="Calibri" w:hAnsi="Times New Roman" w:cs="Times New Roman"/>
          <w:sz w:val="24"/>
          <w:szCs w:val="24"/>
        </w:rPr>
        <w:t>s.</w:t>
      </w:r>
      <w:r w:rsidR="00B45C8B" w:rsidRPr="000F37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676894" w14:textId="426D9C4C" w:rsidR="00B45C8B" w:rsidRPr="00CD7907" w:rsidRDefault="00B45C8B" w:rsidP="00DD28F3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Të punësuar</w:t>
      </w:r>
      <w:r w:rsidR="00825E8C">
        <w:rPr>
          <w:rFonts w:ascii="Times New Roman" w:eastAsia="Calibri" w:hAnsi="Times New Roman" w:cs="Times New Roman"/>
          <w:sz w:val="24"/>
          <w:szCs w:val="24"/>
        </w:rPr>
        <w:t>it e përcaktuar n</w:t>
      </w:r>
      <w:r w:rsidR="00B21423">
        <w:rPr>
          <w:rFonts w:ascii="Times New Roman" w:eastAsia="Calibri" w:hAnsi="Times New Roman" w:cs="Times New Roman"/>
          <w:sz w:val="24"/>
          <w:szCs w:val="24"/>
        </w:rPr>
        <w:t>ë</w:t>
      </w:r>
      <w:r w:rsidR="00825E8C">
        <w:rPr>
          <w:rFonts w:ascii="Times New Roman" w:eastAsia="Calibri" w:hAnsi="Times New Roman" w:cs="Times New Roman"/>
          <w:sz w:val="24"/>
          <w:szCs w:val="24"/>
        </w:rPr>
        <w:t xml:space="preserve"> paragrafin 1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 xml:space="preserve">pika </w:t>
      </w:r>
      <w:r w:rsidRPr="00CD7907">
        <w:rPr>
          <w:rFonts w:ascii="Times New Roman" w:eastAsia="Calibri" w:hAnsi="Times New Roman" w:cs="Times New Roman"/>
          <w:sz w:val="24"/>
          <w:szCs w:val="24"/>
        </w:rPr>
        <w:t>1.2 dhe 1.3</w:t>
      </w:r>
      <w:r w:rsidR="00825E8C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     Udhëheqësit të Zyrës dhe gjyqtarit me të cilin punojnë; </w:t>
      </w:r>
    </w:p>
    <w:p w14:paraId="5723E82E" w14:textId="7E0C7C28" w:rsidR="00B45C8B" w:rsidRPr="00CD7907" w:rsidRDefault="00B45C8B" w:rsidP="00DD28F3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3C10F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punësuar</w:t>
      </w:r>
      <w:r w:rsidR="00825E8C">
        <w:rPr>
          <w:rFonts w:ascii="Times New Roman" w:eastAsia="Calibri" w:hAnsi="Times New Roman" w:cs="Times New Roman"/>
          <w:sz w:val="24"/>
          <w:szCs w:val="24"/>
        </w:rPr>
        <w:t>it e përcaktuar në paragrafin 1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 xml:space="preserve">pika </w:t>
      </w:r>
      <w:r w:rsidRPr="00CD7907">
        <w:rPr>
          <w:rFonts w:ascii="Times New Roman" w:eastAsia="Calibri" w:hAnsi="Times New Roman" w:cs="Times New Roman"/>
          <w:sz w:val="24"/>
          <w:szCs w:val="24"/>
        </w:rPr>
        <w:t>1.4, i përgjigjen dhe i raportojnë  Udhëheqësit të Zyrës.</w:t>
      </w:r>
      <w:r w:rsidR="003C10F9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8F1490" w14:textId="77777777" w:rsidR="00B45C8B" w:rsidRPr="00CD7907" w:rsidRDefault="00B45C8B" w:rsidP="00B45C8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92423" w14:textId="1A0C0DD3" w:rsidR="00B45C8B" w:rsidRPr="00DD28F3" w:rsidRDefault="00DD28F3" w:rsidP="00DD28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45C8B" w:rsidRPr="00DD28F3">
        <w:rPr>
          <w:rFonts w:ascii="Times New Roman" w:eastAsia="Calibri" w:hAnsi="Times New Roman" w:cs="Times New Roman"/>
          <w:sz w:val="24"/>
          <w:szCs w:val="24"/>
        </w:rPr>
        <w:t>Vlerësimi i performancës të Udhëheqësit të Zyrës bëhet nga Kryetari në koordinim me Administratorin</w:t>
      </w:r>
      <w:r w:rsidR="005C69B2" w:rsidRPr="00DD28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0C1A45" w14:textId="21F6ACE6" w:rsidR="00B45C8B" w:rsidRPr="00CD7907" w:rsidRDefault="00B45C8B" w:rsidP="00B45C8B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i të punësuarve sipas paragrafit 1 pika 1.2 dhe 1.3</w:t>
      </w:r>
      <w:r w:rsidR="007B7DC1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bëhet  nga gjyqtari me të cilin punojnë në koordinim me Kryetarin e Gjykatës dhe Udhëheqësin e Zyrës;</w:t>
      </w:r>
    </w:p>
    <w:p w14:paraId="78315E5F" w14:textId="0F53B592" w:rsidR="00F84239" w:rsidRPr="00CD7907" w:rsidRDefault="00B45C8B" w:rsidP="003D542C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Vlerësimi i performancës </w:t>
      </w:r>
      <w:r w:rsidR="003C10F9" w:rsidRPr="00CD7907">
        <w:rPr>
          <w:rFonts w:ascii="Times New Roman" w:eastAsia="Calibri" w:hAnsi="Times New Roman" w:cs="Times New Roman"/>
          <w:sz w:val="24"/>
          <w:szCs w:val="24"/>
        </w:rPr>
        <w:t>i</w:t>
      </w:r>
      <w:r w:rsidR="00C32B6A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>të pu</w:t>
      </w:r>
      <w:r w:rsidR="005C69B2">
        <w:rPr>
          <w:rFonts w:ascii="Times New Roman" w:eastAsia="Calibri" w:hAnsi="Times New Roman" w:cs="Times New Roman"/>
          <w:sz w:val="24"/>
          <w:szCs w:val="24"/>
        </w:rPr>
        <w:t>nësuarve sipas paragrafit 1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 xml:space="preserve">pika </w:t>
      </w:r>
      <w:r w:rsidR="00B21423">
        <w:rPr>
          <w:rFonts w:ascii="Times New Roman" w:eastAsia="Calibri" w:hAnsi="Times New Roman" w:cs="Times New Roman"/>
          <w:sz w:val="24"/>
          <w:szCs w:val="24"/>
        </w:rPr>
        <w:t>1.4</w:t>
      </w:r>
      <w:r w:rsidR="007B7DC1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bëhet nga Udhëheqësi i Zyrës në koordinim me Administratorin.   </w:t>
      </w:r>
      <w:r w:rsidR="00F84239" w:rsidRPr="00CD790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B7B88B7" w14:textId="77777777" w:rsidR="003C10F9" w:rsidRPr="00CD7907" w:rsidRDefault="003C10F9" w:rsidP="003C10F9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E57B4" w14:textId="77777777" w:rsidR="00B37A29" w:rsidRPr="006C5B29" w:rsidRDefault="00B37A29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B2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6247A6" w:rsidRPr="006C5B29">
        <w:rPr>
          <w:rFonts w:ascii="Times New Roman" w:eastAsia="Calibri" w:hAnsi="Times New Roman" w:cs="Times New Roman"/>
          <w:b/>
          <w:sz w:val="24"/>
          <w:szCs w:val="24"/>
        </w:rPr>
        <w:t xml:space="preserve">eni </w:t>
      </w:r>
      <w:r w:rsidR="00A33679" w:rsidRPr="006C5B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65CCB" w:rsidRPr="006C5B2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0774B29" w14:textId="77777777" w:rsidR="00923382" w:rsidRPr="006C5B29" w:rsidRDefault="00E54175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C5B29">
        <w:rPr>
          <w:rFonts w:ascii="Times New Roman" w:eastAsia="Calibri" w:hAnsi="Times New Roman" w:cs="Times New Roman"/>
          <w:b/>
          <w:sz w:val="24"/>
          <w:szCs w:val="24"/>
        </w:rPr>
        <w:t>Zyra</w:t>
      </w:r>
      <w:r w:rsidR="00923382" w:rsidRPr="006C5B29">
        <w:rPr>
          <w:rFonts w:ascii="Times New Roman" w:eastAsia="Calibri" w:hAnsi="Times New Roman" w:cs="Times New Roman"/>
          <w:b/>
          <w:sz w:val="24"/>
          <w:szCs w:val="24"/>
        </w:rPr>
        <w:t xml:space="preserve"> për Shërbime të Përbashkëta</w:t>
      </w:r>
    </w:p>
    <w:p w14:paraId="2B8B5BA2" w14:textId="77777777" w:rsidR="00F76ACB" w:rsidRPr="00CD7907" w:rsidRDefault="00F76ACB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71385" w14:textId="77777777" w:rsidR="00734ECB" w:rsidRPr="00CD7907" w:rsidRDefault="00734ECB" w:rsidP="00734E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për Shërbime të Përbashkëta përbëhet nga: </w:t>
      </w:r>
    </w:p>
    <w:p w14:paraId="6DC49B99" w14:textId="77777777" w:rsidR="00734ECB" w:rsidRPr="00CD7907" w:rsidRDefault="00734ECB" w:rsidP="00734EC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224F5" w14:textId="01FAE815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Udhëheqës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 i Zyrës;</w:t>
      </w:r>
    </w:p>
    <w:p w14:paraId="43A0A5E4" w14:textId="2BDE0B2B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 i Teknologjisë Informative;</w:t>
      </w:r>
    </w:p>
    <w:p w14:paraId="05090255" w14:textId="5F880744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Operator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 Teknik;</w:t>
      </w:r>
    </w:p>
    <w:p w14:paraId="45AB3CF0" w14:textId="08CEF4B6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 i Logjistikës;</w:t>
      </w:r>
    </w:p>
    <w:p w14:paraId="554D96A8" w14:textId="25D3C954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Recepsionist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; dhe </w:t>
      </w:r>
    </w:p>
    <w:p w14:paraId="1C999236" w14:textId="2CD32EF0" w:rsidR="00734ECB" w:rsidRPr="00CD7907" w:rsidRDefault="009B6398" w:rsidP="00734EC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Personel 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 xml:space="preserve">Mbështetës dhe i </w:t>
      </w:r>
      <w:r w:rsidR="006C5B29">
        <w:rPr>
          <w:rFonts w:ascii="Times New Roman" w:eastAsia="Calibri" w:hAnsi="Times New Roman" w:cs="Times New Roman"/>
          <w:sz w:val="24"/>
          <w:szCs w:val="24"/>
        </w:rPr>
        <w:t xml:space="preserve">Mirëmbajtjes siç janë: vozitës, </w:t>
      </w:r>
      <w:r w:rsidRPr="00CD7907">
        <w:rPr>
          <w:rFonts w:ascii="Times New Roman" w:eastAsia="Calibri" w:hAnsi="Times New Roman" w:cs="Times New Roman"/>
          <w:sz w:val="24"/>
          <w:szCs w:val="24"/>
        </w:rPr>
        <w:t>shtëpiak/</w:t>
      </w:r>
      <w:r w:rsidR="006C5B29">
        <w:rPr>
          <w:rFonts w:ascii="Times New Roman" w:eastAsia="Calibri" w:hAnsi="Times New Roman" w:cs="Times New Roman"/>
          <w:sz w:val="24"/>
          <w:szCs w:val="24"/>
        </w:rPr>
        <w:t xml:space="preserve">depoist </w:t>
      </w:r>
      <w:r w:rsidR="00734ECB" w:rsidRPr="00CD7907">
        <w:rPr>
          <w:rFonts w:ascii="Times New Roman" w:eastAsia="Calibri" w:hAnsi="Times New Roman" w:cs="Times New Roman"/>
          <w:sz w:val="24"/>
          <w:szCs w:val="24"/>
        </w:rPr>
        <w:t>dhe mirëmbajtës higjiene.</w:t>
      </w:r>
    </w:p>
    <w:p w14:paraId="4A8AD9AA" w14:textId="77777777" w:rsidR="00734ECB" w:rsidRPr="00CD7907" w:rsidRDefault="00734ECB" w:rsidP="00734EC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CD2380" w14:textId="279B6F90" w:rsidR="00734ECB" w:rsidRPr="00CD7907" w:rsidRDefault="00734ECB" w:rsidP="00734E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Zyra për shërbime të përbashkëta është përgjegjës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>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për ofrimin e shërbimeve logjistike,  transportit dhe higjienës për Gjykatën, sipas legjislacionit në fuqi, </w:t>
      </w:r>
      <w:r w:rsidR="006C5B29">
        <w:rPr>
          <w:rFonts w:ascii="Times New Roman" w:eastAsia="Calibri" w:hAnsi="Times New Roman" w:cs="Times New Roman"/>
          <w:sz w:val="24"/>
          <w:szCs w:val="24"/>
        </w:rPr>
        <w:t>r</w:t>
      </w:r>
      <w:r w:rsidRPr="00CD7907">
        <w:rPr>
          <w:rFonts w:ascii="Times New Roman" w:eastAsia="Calibri" w:hAnsi="Times New Roman" w:cs="Times New Roman"/>
          <w:sz w:val="24"/>
          <w:szCs w:val="24"/>
        </w:rPr>
        <w:t>regulloreve të nxjerra nga Këshilli dhe përshkrimit të detyrave të punës.</w:t>
      </w:r>
    </w:p>
    <w:p w14:paraId="17D7D00D" w14:textId="77777777" w:rsidR="00734ECB" w:rsidRPr="00CD7907" w:rsidRDefault="00734ECB" w:rsidP="00734EC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C40CD" w14:textId="6E9CAC8F" w:rsidR="00734ECB" w:rsidRPr="00DD28F3" w:rsidRDefault="00734ECB" w:rsidP="00734E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Udhëheqësi i Zyrës për punën e tij i përgjigjet dhe i raporton Administratorit të gjykatës dhe Kryetarit. </w:t>
      </w:r>
    </w:p>
    <w:p w14:paraId="030ECD85" w14:textId="696BEB00" w:rsidR="00734ECB" w:rsidRPr="00CD7907" w:rsidRDefault="00734ECB" w:rsidP="00734ECB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Të punësuar</w:t>
      </w:r>
      <w:r w:rsidR="006C5B29">
        <w:rPr>
          <w:rFonts w:ascii="Times New Roman" w:eastAsia="Calibri" w:hAnsi="Times New Roman" w:cs="Times New Roman"/>
          <w:sz w:val="24"/>
          <w:szCs w:val="24"/>
        </w:rPr>
        <w:t>it e përcaktuar në paragrafin 1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>a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1.2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7B7DC1">
        <w:rPr>
          <w:rFonts w:ascii="Times New Roman" w:eastAsia="Calibri" w:hAnsi="Times New Roman" w:cs="Times New Roman"/>
          <w:sz w:val="24"/>
          <w:szCs w:val="24"/>
        </w:rPr>
        <w:t xml:space="preserve"> 1.3,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  Udhëheqësit të Zyrës, Administratorit dhe Drejtorit t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Departamentit të Teknologjisë Informative në Sekretariatin e 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>Kë</w:t>
      </w:r>
      <w:r w:rsidR="00E7225D">
        <w:rPr>
          <w:rFonts w:ascii="Times New Roman" w:eastAsia="Calibri" w:hAnsi="Times New Roman" w:cs="Times New Roman"/>
          <w:sz w:val="24"/>
          <w:szCs w:val="24"/>
        </w:rPr>
        <w:t>shillit;</w:t>
      </w:r>
    </w:p>
    <w:p w14:paraId="69EF2102" w14:textId="6C2349EC" w:rsidR="00734ECB" w:rsidRPr="00CD7907" w:rsidRDefault="00734ECB" w:rsidP="00734ECB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Të punësuarit e përcaktuar</w:t>
      </w:r>
      <w:r w:rsidR="008A4256" w:rsidRPr="00CD7907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E7225D">
        <w:rPr>
          <w:rFonts w:ascii="Times New Roman" w:eastAsia="Calibri" w:hAnsi="Times New Roman" w:cs="Times New Roman"/>
          <w:sz w:val="24"/>
          <w:szCs w:val="24"/>
        </w:rPr>
        <w:t xml:space="preserve"> paragrafin 1 </w:t>
      </w:r>
      <w:r w:rsidR="00B21423">
        <w:rPr>
          <w:rFonts w:ascii="Times New Roman" w:eastAsia="Calibri" w:hAnsi="Times New Roman" w:cs="Times New Roman"/>
          <w:sz w:val="24"/>
          <w:szCs w:val="24"/>
        </w:rPr>
        <w:t>pik</w:t>
      </w:r>
      <w:r w:rsidR="00E7225D">
        <w:rPr>
          <w:rFonts w:ascii="Times New Roman" w:eastAsia="Calibri" w:hAnsi="Times New Roman" w:cs="Times New Roman"/>
          <w:sz w:val="24"/>
          <w:szCs w:val="24"/>
        </w:rPr>
        <w:t>a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1.4, </w:t>
      </w:r>
      <w:r w:rsidRPr="00CD7907">
        <w:rPr>
          <w:rFonts w:ascii="Times New Roman" w:eastAsia="Calibri" w:hAnsi="Times New Roman" w:cs="Times New Roman"/>
          <w:sz w:val="24"/>
          <w:szCs w:val="24"/>
        </w:rPr>
        <w:t>1.5</w:t>
      </w:r>
      <w:r w:rsidR="008A4256" w:rsidRPr="00CD7907">
        <w:rPr>
          <w:rFonts w:ascii="Times New Roman" w:eastAsia="Calibri" w:hAnsi="Times New Roman" w:cs="Times New Roman"/>
          <w:sz w:val="24"/>
          <w:szCs w:val="24"/>
        </w:rPr>
        <w:t xml:space="preserve"> dhe 1.6</w:t>
      </w:r>
      <w:r w:rsidR="007B7DC1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 Udhëheqës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>it të Zyrës dhe Administratorit.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719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D244B0" w14:textId="77777777" w:rsidR="00734ECB" w:rsidRPr="00CD7907" w:rsidRDefault="00734ECB" w:rsidP="00734EC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1E130" w14:textId="7E5C398D" w:rsidR="00734ECB" w:rsidRPr="00CD7907" w:rsidRDefault="00734ECB" w:rsidP="00734E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të Udhëheqësit t</w:t>
      </w:r>
      <w:r w:rsidR="0007247A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Zyrës bëhet nga Administratori 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>në koordinim me Kryetarin dhe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Drejtorin e Departamentit për Logjistikë dhe Infrastrukturë në Sekretariatin e </w:t>
      </w:r>
      <w:r w:rsidR="0007247A" w:rsidRPr="00CD7907">
        <w:rPr>
          <w:rFonts w:ascii="Times New Roman" w:eastAsia="Calibri" w:hAnsi="Times New Roman" w:cs="Times New Roman"/>
          <w:sz w:val="24"/>
          <w:szCs w:val="24"/>
        </w:rPr>
        <w:t>Këshillit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247A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48D2B1" w14:textId="77777777" w:rsidR="00734ECB" w:rsidRPr="00CD7907" w:rsidRDefault="00734ECB" w:rsidP="00734EC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7AB7C" w14:textId="109237E8" w:rsidR="00734ECB" w:rsidRPr="00CD7907" w:rsidRDefault="00734ECB" w:rsidP="00734EC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i të</w:t>
      </w:r>
      <w:r w:rsidR="00E7225D">
        <w:rPr>
          <w:rFonts w:ascii="Times New Roman" w:eastAsia="Calibri" w:hAnsi="Times New Roman" w:cs="Times New Roman"/>
          <w:sz w:val="24"/>
          <w:szCs w:val="24"/>
        </w:rPr>
        <w:t xml:space="preserve"> punësuarve sipas paragrafit 1 </w:t>
      </w:r>
      <w:r w:rsidRPr="00CD7907">
        <w:rPr>
          <w:rFonts w:ascii="Times New Roman" w:eastAsia="Calibri" w:hAnsi="Times New Roman" w:cs="Times New Roman"/>
          <w:sz w:val="24"/>
          <w:szCs w:val="24"/>
        </w:rPr>
        <w:t>pik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>a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1.2 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>dhe 1.3</w:t>
      </w:r>
      <w:r w:rsidR="007B7DC1">
        <w:rPr>
          <w:rFonts w:ascii="Times New Roman" w:eastAsia="Calibri" w:hAnsi="Times New Roman" w:cs="Times New Roman"/>
          <w:sz w:val="24"/>
          <w:szCs w:val="24"/>
        </w:rPr>
        <w:t>,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>b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het nga Udhëheqësi i Zyrës n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koor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 xml:space="preserve">dinim me Administratorin dhe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Drejtorin e Departamentit të Teknologjisë Informative në Sekretariatin e </w:t>
      </w:r>
      <w:r w:rsidR="00D15E41" w:rsidRPr="00CD7907">
        <w:rPr>
          <w:rFonts w:ascii="Times New Roman" w:eastAsia="Calibri" w:hAnsi="Times New Roman" w:cs="Times New Roman"/>
          <w:sz w:val="24"/>
          <w:szCs w:val="24"/>
        </w:rPr>
        <w:t>Këshillit</w:t>
      </w:r>
      <w:r w:rsidR="00E722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0AB66C" w14:textId="55264A4D" w:rsidR="009B09E9" w:rsidRPr="00CD7907" w:rsidRDefault="00734ECB" w:rsidP="00734EC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E7225D">
        <w:rPr>
          <w:rFonts w:ascii="Times New Roman" w:eastAsia="Calibri" w:hAnsi="Times New Roman" w:cs="Times New Roman"/>
          <w:sz w:val="24"/>
          <w:szCs w:val="24"/>
        </w:rPr>
        <w:t xml:space="preserve"> punësuarve sipas paragrafit 1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pika 1.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 xml:space="preserve">bëhet </w:t>
      </w:r>
      <w:r w:rsidRPr="00CD7907">
        <w:rPr>
          <w:rFonts w:ascii="Times New Roman" w:eastAsia="Calibri" w:hAnsi="Times New Roman" w:cs="Times New Roman"/>
          <w:sz w:val="24"/>
          <w:szCs w:val="24"/>
        </w:rPr>
        <w:t>nga Udhëheqësi i Zyrës n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koordinim me Administratorin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 dhe Drejtorin e Departamentit p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>r Logjistike dhe Infrastruktur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037C6" w:rsidRPr="00CD7907">
        <w:rPr>
          <w:rFonts w:ascii="Times New Roman" w:eastAsia="Calibri" w:hAnsi="Times New Roman" w:cs="Times New Roman"/>
          <w:sz w:val="24"/>
          <w:szCs w:val="24"/>
        </w:rPr>
        <w:t xml:space="preserve"> Sekretariatin e K</w:t>
      </w:r>
      <w:r w:rsidR="00B53B3F" w:rsidRPr="00CD7907">
        <w:rPr>
          <w:rFonts w:ascii="Times New Roman" w:eastAsia="Calibri" w:hAnsi="Times New Roman" w:cs="Times New Roman"/>
          <w:sz w:val="24"/>
          <w:szCs w:val="24"/>
        </w:rPr>
        <w:t>ëshillit</w:t>
      </w:r>
      <w:r w:rsidR="009B09E9" w:rsidRPr="00CD790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405292C" w14:textId="6646DB6C" w:rsidR="002037C6" w:rsidRPr="00CD7907" w:rsidRDefault="002037C6" w:rsidP="00734EC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4B4551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punësuarve sipas </w:t>
      </w:r>
      <w:r w:rsidR="00E7225D">
        <w:rPr>
          <w:rFonts w:ascii="Times New Roman" w:eastAsia="Calibri" w:hAnsi="Times New Roman" w:cs="Times New Roman"/>
          <w:sz w:val="24"/>
          <w:szCs w:val="24"/>
        </w:rPr>
        <w:t>paragrafit 1</w:t>
      </w:r>
      <w:r w:rsidR="004B4551" w:rsidRPr="00CD7907">
        <w:rPr>
          <w:rFonts w:ascii="Times New Roman" w:eastAsia="Calibri" w:hAnsi="Times New Roman" w:cs="Times New Roman"/>
          <w:sz w:val="24"/>
          <w:szCs w:val="24"/>
        </w:rPr>
        <w:t xml:space="preserve"> pika 1.5 dhe 1.6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bëhet  nga Udhëheqësi i Zyrës n</w:t>
      </w:r>
      <w:r w:rsidR="004B4551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koordinim me Administratorin.</w:t>
      </w:r>
    </w:p>
    <w:p w14:paraId="75CF9CA5" w14:textId="70FE7958" w:rsidR="00B65CCB" w:rsidRPr="00CD7907" w:rsidRDefault="00B65CCB" w:rsidP="003D5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B9688B" w14:textId="77777777" w:rsidR="002307AF" w:rsidRPr="00CD7907" w:rsidRDefault="002307AF" w:rsidP="00230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Neni 1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BEC670D" w14:textId="458AA55A" w:rsidR="002307AF" w:rsidRPr="00CD7907" w:rsidRDefault="002307AF" w:rsidP="00230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Zyra për </w:t>
      </w:r>
      <w:r w:rsidR="003B20BC" w:rsidRPr="00CD7907">
        <w:rPr>
          <w:rFonts w:ascii="Times New Roman" w:eastAsia="Calibri" w:hAnsi="Times New Roman" w:cs="Times New Roman"/>
          <w:b/>
          <w:sz w:val="24"/>
          <w:szCs w:val="24"/>
        </w:rPr>
        <w:t>Regjistrim dhe Menaxhim t</w:t>
      </w:r>
      <w:r w:rsidR="001573A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3B20BC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L</w:t>
      </w:r>
      <w:r w:rsidR="001573A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3B20BC" w:rsidRPr="00CD7907">
        <w:rPr>
          <w:rFonts w:ascii="Times New Roman" w:eastAsia="Calibri" w:hAnsi="Times New Roman" w:cs="Times New Roman"/>
          <w:b/>
          <w:sz w:val="24"/>
          <w:szCs w:val="24"/>
        </w:rPr>
        <w:t>nd</w:t>
      </w:r>
      <w:r w:rsidR="001573A9" w:rsidRPr="00CD7907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3B20BC" w:rsidRPr="00CD7907">
        <w:rPr>
          <w:rFonts w:ascii="Times New Roman" w:eastAsia="Calibri" w:hAnsi="Times New Roman" w:cs="Times New Roman"/>
          <w:b/>
          <w:sz w:val="24"/>
          <w:szCs w:val="24"/>
        </w:rPr>
        <w:t>ve</w:t>
      </w:r>
    </w:p>
    <w:p w14:paraId="773A2D4B" w14:textId="77777777" w:rsidR="002307AF" w:rsidRPr="00CD7907" w:rsidRDefault="002307AF" w:rsidP="00230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E7752" w14:textId="77777777" w:rsidR="00004E37" w:rsidRPr="00CD7907" w:rsidRDefault="003B20BC" w:rsidP="003B2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Zyra për Rexhistrim dhe Menaxhim 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>t</w:t>
      </w:r>
      <w:r w:rsidR="00004E37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390218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>Lëndëve përbëhet nga:</w:t>
      </w:r>
    </w:p>
    <w:p w14:paraId="0DE892B5" w14:textId="2A853066" w:rsidR="003B20BC" w:rsidRPr="00CD7907" w:rsidRDefault="003B20BC" w:rsidP="003B2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50D1FE" w14:textId="4BB223FB" w:rsidR="003B20BC" w:rsidRPr="00CD7907" w:rsidRDefault="00E7225D" w:rsidP="003B20BC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1.1.Udhëheqës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i Zyrës; </w:t>
      </w:r>
    </w:p>
    <w:p w14:paraId="6D94C580" w14:textId="77777777" w:rsidR="003B20BC" w:rsidRPr="00CD7907" w:rsidRDefault="003B20BC" w:rsidP="003B20BC">
      <w:pPr>
        <w:pStyle w:val="ListParagraph"/>
        <w:numPr>
          <w:ilvl w:val="1"/>
          <w:numId w:val="35"/>
        </w:numPr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Referent;</w:t>
      </w:r>
    </w:p>
    <w:p w14:paraId="7F69C398" w14:textId="09BBAE1D" w:rsidR="003B20BC" w:rsidRPr="00CD7907" w:rsidRDefault="00E7225D" w:rsidP="003B20BC">
      <w:pPr>
        <w:pStyle w:val="ListParagraph"/>
        <w:numPr>
          <w:ilvl w:val="1"/>
          <w:numId w:val="35"/>
        </w:numPr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Dorëzues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>;</w:t>
      </w:r>
      <w:r w:rsidR="003B20BC" w:rsidRPr="00CD79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781A76A" w14:textId="77777777" w:rsidR="003B20BC" w:rsidRPr="00CD7907" w:rsidRDefault="003B20BC" w:rsidP="003B20BC">
      <w:pPr>
        <w:numPr>
          <w:ilvl w:val="1"/>
          <w:numId w:val="35"/>
        </w:num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Arkivist; dhe,  </w:t>
      </w:r>
    </w:p>
    <w:p w14:paraId="64005776" w14:textId="49F0738C" w:rsidR="003B20BC" w:rsidRPr="00CD7907" w:rsidRDefault="003B20BC" w:rsidP="003B20BC">
      <w:pPr>
        <w:numPr>
          <w:ilvl w:val="1"/>
          <w:numId w:val="35"/>
        </w:num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 p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r Statistika.</w:t>
      </w:r>
    </w:p>
    <w:p w14:paraId="7C282E6B" w14:textId="77777777" w:rsidR="003B20BC" w:rsidRPr="00CD7907" w:rsidRDefault="003B20BC" w:rsidP="003B20BC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C89B5EF" w14:textId="77777777" w:rsidR="003B20BC" w:rsidRPr="00CD7907" w:rsidRDefault="003B20BC" w:rsidP="003B20B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3A155D6D" w14:textId="77777777" w:rsidR="003B20BC" w:rsidRPr="00CD7907" w:rsidRDefault="003B20BC" w:rsidP="003B20BC">
      <w:pPr>
        <w:numPr>
          <w:ilvl w:val="2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0AE0300" w14:textId="2847795A" w:rsidR="003B20BC" w:rsidRPr="00CD7907" w:rsidRDefault="003B20BC" w:rsidP="003B20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2. Zyra për Rexhistrim dhe Menaxhim 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>t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sz w:val="24"/>
          <w:szCs w:val="24"/>
        </w:rPr>
        <w:t>Lëndëve është përgjegjës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>e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për pranimin, administrimin, menaxhimin, dorëzimin</w:t>
      </w:r>
      <w:r w:rsidR="009B60C3" w:rsidRPr="00CD79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55AF" w:rsidRPr="00CD7907">
        <w:rPr>
          <w:rFonts w:ascii="Times New Roman" w:eastAsia="Calibri" w:hAnsi="Times New Roman" w:cs="Times New Roman"/>
          <w:sz w:val="24"/>
          <w:szCs w:val="24"/>
        </w:rPr>
        <w:t>arkivimin,</w:t>
      </w:r>
      <w:r w:rsidR="009B60C3" w:rsidRPr="00CD7907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B60C3" w:rsidRPr="00CD7907">
        <w:rPr>
          <w:rFonts w:ascii="Times New Roman" w:eastAsia="Calibri" w:hAnsi="Times New Roman" w:cs="Times New Roman"/>
          <w:sz w:val="24"/>
          <w:szCs w:val="24"/>
        </w:rPr>
        <w:t xml:space="preserve">rpilimin </w:t>
      </w:r>
      <w:r w:rsidR="002555AF" w:rsidRPr="00CD7907">
        <w:rPr>
          <w:rFonts w:ascii="Times New Roman" w:eastAsia="Calibri" w:hAnsi="Times New Roman" w:cs="Times New Roman"/>
          <w:sz w:val="24"/>
          <w:szCs w:val="24"/>
        </w:rPr>
        <w:t xml:space="preserve">dhe nxjerrjen </w:t>
      </w:r>
      <w:r w:rsidR="009B60C3" w:rsidRPr="00CD7907">
        <w:rPr>
          <w:rFonts w:ascii="Times New Roman" w:eastAsia="Calibri" w:hAnsi="Times New Roman" w:cs="Times New Roman"/>
          <w:sz w:val="24"/>
          <w:szCs w:val="24"/>
        </w:rPr>
        <w:t>e raporteve statistikore t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lëndëve në 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Gjykatë</w:t>
      </w:r>
      <w:r w:rsidR="009B60C3" w:rsidRPr="00CD7907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sipas legjislacionit në fuqi, </w:t>
      </w:r>
      <w:r w:rsidR="00EB5E4E" w:rsidRPr="00CD7907">
        <w:rPr>
          <w:rFonts w:ascii="Times New Roman" w:eastAsia="Calibri" w:hAnsi="Times New Roman" w:cs="Times New Roman"/>
          <w:sz w:val="24"/>
          <w:szCs w:val="24"/>
        </w:rPr>
        <w:t>r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regulloreve të nxjerra nga Këshilli dhe përshkrimit të detyrave të punës. </w:t>
      </w:r>
    </w:p>
    <w:p w14:paraId="0EB60021" w14:textId="77777777" w:rsidR="003B20BC" w:rsidRPr="00CD7907" w:rsidRDefault="003B20BC" w:rsidP="003B20BC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F9F64" w14:textId="1DE11510" w:rsidR="00247975" w:rsidRPr="00CD7907" w:rsidRDefault="003B20BC" w:rsidP="00C34B9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Udhëheqësi i Zyrës, për punën e tij i përgjigjet dhe i raporton </w:t>
      </w:r>
      <w:r w:rsidR="00247975" w:rsidRPr="00CD7907">
        <w:rPr>
          <w:rFonts w:ascii="Times New Roman" w:eastAsia="Calibri" w:hAnsi="Times New Roman" w:cs="Times New Roman"/>
          <w:sz w:val="24"/>
          <w:szCs w:val="24"/>
        </w:rPr>
        <w:t>Kryetarit t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47975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DE7" w:rsidRPr="00CD7907">
        <w:rPr>
          <w:rFonts w:ascii="Times New Roman" w:eastAsia="Calibri" w:hAnsi="Times New Roman" w:cs="Times New Roman"/>
          <w:sz w:val="24"/>
          <w:szCs w:val="24"/>
        </w:rPr>
        <w:t>Gjykatës</w:t>
      </w:r>
      <w:r w:rsidR="00247975" w:rsidRPr="00CD7907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Administratorit të </w:t>
      </w:r>
      <w:r w:rsidR="00247975" w:rsidRPr="00CD7907">
        <w:rPr>
          <w:rFonts w:ascii="Times New Roman" w:eastAsia="Calibri" w:hAnsi="Times New Roman" w:cs="Times New Roman"/>
          <w:sz w:val="24"/>
          <w:szCs w:val="24"/>
        </w:rPr>
        <w:t>Gjykat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247975" w:rsidRPr="00CD7907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7902C260" w14:textId="4D5D7158" w:rsidR="00247975" w:rsidRPr="00CD7907" w:rsidRDefault="00247975" w:rsidP="00DD28F3">
      <w:pPr>
        <w:pStyle w:val="ListParagraph"/>
        <w:numPr>
          <w:ilvl w:val="1"/>
          <w:numId w:val="36"/>
        </w:numPr>
        <w:tabs>
          <w:tab w:val="left" w:pos="900"/>
        </w:tabs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T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>ë punësuarit e përcaktuar n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F80DE7">
        <w:rPr>
          <w:rFonts w:ascii="Times New Roman" w:eastAsia="Calibri" w:hAnsi="Times New Roman" w:cs="Times New Roman"/>
          <w:sz w:val="24"/>
          <w:szCs w:val="24"/>
        </w:rPr>
        <w:t xml:space="preserve"> paragrafin 1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pika 1.2, 1.3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1.4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i përgjigjen dhe i raportojnë Udhëheqësit të Zyrës. 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B02733" w14:textId="14D22DF7" w:rsidR="009A78E3" w:rsidRPr="00CD7907" w:rsidRDefault="00247975" w:rsidP="00DD28F3">
      <w:pPr>
        <w:pStyle w:val="ListParagraph"/>
        <w:numPr>
          <w:ilvl w:val="1"/>
          <w:numId w:val="36"/>
        </w:numPr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lastRenderedPageBreak/>
        <w:t>Të punësuarit e përcaktuar n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F80DE7">
        <w:rPr>
          <w:rFonts w:ascii="Times New Roman" w:eastAsia="Calibri" w:hAnsi="Times New Roman" w:cs="Times New Roman"/>
          <w:sz w:val="24"/>
          <w:szCs w:val="24"/>
        </w:rPr>
        <w:t xml:space="preserve"> paragrafin 1 </w:t>
      </w:r>
      <w:r w:rsidRPr="00CD7907">
        <w:rPr>
          <w:rFonts w:ascii="Times New Roman" w:eastAsia="Calibri" w:hAnsi="Times New Roman" w:cs="Times New Roman"/>
          <w:sz w:val="24"/>
          <w:szCs w:val="24"/>
        </w:rPr>
        <w:t>pika 1.5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 Udhëheqësit të Zyrës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dhe  </w:t>
      </w:r>
      <w:r w:rsidR="00F80DE7" w:rsidRPr="00CD7907">
        <w:rPr>
          <w:rFonts w:ascii="Times New Roman" w:eastAsia="Calibri" w:hAnsi="Times New Roman" w:cs="Times New Roman"/>
          <w:sz w:val="24"/>
          <w:szCs w:val="24"/>
        </w:rPr>
        <w:t>Udhëheqësit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 Zyr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>s s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Statistikave n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03FE0" w:rsidRPr="00CD7907">
        <w:rPr>
          <w:rFonts w:ascii="Times New Roman" w:eastAsia="Calibri" w:hAnsi="Times New Roman" w:cs="Times New Roman"/>
          <w:sz w:val="24"/>
          <w:szCs w:val="24"/>
        </w:rPr>
        <w:t>ekretariatin e Këshillit</w:t>
      </w:r>
      <w:r w:rsidR="009A78E3" w:rsidRPr="00CD7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2EE72" w14:textId="1E8E3ABD" w:rsidR="003B20BC" w:rsidRPr="00CD7907" w:rsidRDefault="003B20BC" w:rsidP="003B20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26ACD" w14:textId="5FB0B023" w:rsidR="00C34B9E" w:rsidRPr="00CD7907" w:rsidRDefault="003B20BC" w:rsidP="00C34B9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Vlerësimi i performancës të Udhëheqësit të Zyrës bë</w:t>
      </w:r>
      <w:r w:rsidR="00C34B9E" w:rsidRPr="00CD7907">
        <w:rPr>
          <w:rFonts w:ascii="Times New Roman" w:eastAsia="Calibri" w:hAnsi="Times New Roman" w:cs="Times New Roman"/>
          <w:sz w:val="24"/>
          <w:szCs w:val="24"/>
        </w:rPr>
        <w:t xml:space="preserve">het nga Administratori </w:t>
      </w:r>
      <w:r w:rsidR="00914805" w:rsidRPr="00CD7907">
        <w:rPr>
          <w:rFonts w:ascii="Times New Roman" w:eastAsia="Calibri" w:hAnsi="Times New Roman" w:cs="Times New Roman"/>
          <w:sz w:val="24"/>
          <w:szCs w:val="24"/>
        </w:rPr>
        <w:t>i</w:t>
      </w:r>
      <w:r w:rsidR="00C34B9E" w:rsidRPr="00CD7907">
        <w:rPr>
          <w:rFonts w:ascii="Times New Roman" w:eastAsia="Calibri" w:hAnsi="Times New Roman" w:cs="Times New Roman"/>
          <w:sz w:val="24"/>
          <w:szCs w:val="24"/>
        </w:rPr>
        <w:t xml:space="preserve"> Gjykat</w:t>
      </w:r>
      <w:r w:rsidR="00914805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34B9E" w:rsidRPr="00CD790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CD7907">
        <w:rPr>
          <w:rFonts w:ascii="Times New Roman" w:eastAsia="Calibri" w:hAnsi="Times New Roman" w:cs="Times New Roman"/>
          <w:sz w:val="24"/>
          <w:szCs w:val="24"/>
        </w:rPr>
        <w:t>në koordinim me Kryetarin e Gjykatës</w:t>
      </w:r>
      <w:r w:rsidR="00C34B9E" w:rsidRPr="00CD79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17F6B6" w14:textId="5E3A0CE8" w:rsidR="003B20BC" w:rsidRDefault="00C34B9E" w:rsidP="00F42ADE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>lerësimi i performancës i të punësuarve si</w:t>
      </w:r>
      <w:r w:rsidR="00F80DE7">
        <w:rPr>
          <w:rFonts w:ascii="Times New Roman" w:eastAsia="Calibri" w:hAnsi="Times New Roman" w:cs="Times New Roman"/>
          <w:sz w:val="24"/>
          <w:szCs w:val="24"/>
        </w:rPr>
        <w:t>pas paragrafit 1</w:t>
      </w:r>
      <w:r w:rsidR="00914805" w:rsidRPr="00CD7907">
        <w:rPr>
          <w:rFonts w:ascii="Times New Roman" w:eastAsia="Calibri" w:hAnsi="Times New Roman" w:cs="Times New Roman"/>
          <w:sz w:val="24"/>
          <w:szCs w:val="24"/>
        </w:rPr>
        <w:t xml:space="preserve"> pika 1.2, 1.3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dhe 1.4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bëhet nga Udhëheqësi i Zyrës n</w:t>
      </w:r>
      <w:r w:rsidR="00914805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 xml:space="preserve"> koordinim me Administratorin e </w:t>
      </w:r>
      <w:r w:rsidRPr="00CD7907">
        <w:rPr>
          <w:rFonts w:ascii="Times New Roman" w:eastAsia="Calibri" w:hAnsi="Times New Roman" w:cs="Times New Roman"/>
          <w:sz w:val="24"/>
          <w:szCs w:val="24"/>
        </w:rPr>
        <w:t>Gjykat</w:t>
      </w:r>
      <w:r w:rsidR="002B1F12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="003B20BC" w:rsidRPr="00CD790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60A5D1" w14:textId="0404C692" w:rsidR="00C34B9E" w:rsidRPr="00F42ADE" w:rsidRDefault="00C34B9E" w:rsidP="00F42ADE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ADE">
        <w:rPr>
          <w:rFonts w:ascii="Times New Roman" w:eastAsia="Calibri" w:hAnsi="Times New Roman" w:cs="Times New Roman"/>
          <w:sz w:val="24"/>
          <w:szCs w:val="24"/>
        </w:rPr>
        <w:t>Vlerësimi i performancës i të punësuarve sipas paragrafi</w:t>
      </w:r>
      <w:r w:rsidR="00F80DE7" w:rsidRPr="00F42ADE">
        <w:rPr>
          <w:rFonts w:ascii="Times New Roman" w:eastAsia="Calibri" w:hAnsi="Times New Roman" w:cs="Times New Roman"/>
          <w:sz w:val="24"/>
          <w:szCs w:val="24"/>
        </w:rPr>
        <w:t>t 1</w:t>
      </w:r>
      <w:r w:rsidRPr="00F42ADE">
        <w:rPr>
          <w:rFonts w:ascii="Times New Roman" w:eastAsia="Calibri" w:hAnsi="Times New Roman" w:cs="Times New Roman"/>
          <w:sz w:val="24"/>
          <w:szCs w:val="24"/>
        </w:rPr>
        <w:t xml:space="preserve"> pika 1.5 bëhet nga Udhëheqësi i Zyrës n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 xml:space="preserve"> koordinim me Administratorin e Gjykat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>s dhe Udh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>heq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>sin e Zyr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>s s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 xml:space="preserve"> Statistikave n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ë</w:t>
      </w:r>
      <w:r w:rsidRPr="00F42ADE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>ekretariatin e Këshillit</w:t>
      </w:r>
      <w:r w:rsidR="00056774" w:rsidRPr="00F42ADE">
        <w:rPr>
          <w:rFonts w:ascii="Times New Roman" w:eastAsia="Calibri" w:hAnsi="Times New Roman" w:cs="Times New Roman"/>
          <w:sz w:val="24"/>
          <w:szCs w:val="24"/>
        </w:rPr>
        <w:t>.</w:t>
      </w:r>
      <w:r w:rsidR="009C2314" w:rsidRPr="00F42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C4360C" w14:textId="585ABD03" w:rsidR="00603366" w:rsidRPr="00CD7907" w:rsidRDefault="00603366" w:rsidP="00A15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A3E81" w14:textId="77777777" w:rsidR="00431817" w:rsidRPr="00CD7907" w:rsidRDefault="006247A6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523">
        <w:rPr>
          <w:rFonts w:ascii="Times New Roman" w:eastAsia="Calibri" w:hAnsi="Times New Roman" w:cs="Times New Roman"/>
          <w:b/>
          <w:sz w:val="24"/>
          <w:szCs w:val="24"/>
        </w:rPr>
        <w:t>Neni 1</w:t>
      </w:r>
      <w:r w:rsidR="00B65CCB" w:rsidRPr="00141523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31CB407" w14:textId="77777777" w:rsidR="00431817" w:rsidRPr="00CD7907" w:rsidRDefault="000E466B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Divizioni i G</w:t>
      </w:r>
      <w:r w:rsidR="00431817" w:rsidRPr="00CD7907">
        <w:rPr>
          <w:rFonts w:ascii="Times New Roman" w:eastAsia="Calibri" w:hAnsi="Times New Roman" w:cs="Times New Roman"/>
          <w:b/>
          <w:sz w:val="24"/>
          <w:szCs w:val="24"/>
        </w:rPr>
        <w:t>jykatës</w:t>
      </w: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së</w:t>
      </w:r>
      <w:r w:rsidR="00347070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907">
        <w:rPr>
          <w:rFonts w:ascii="Times New Roman" w:eastAsia="Calibri" w:hAnsi="Times New Roman" w:cs="Times New Roman"/>
          <w:b/>
          <w:sz w:val="24"/>
          <w:szCs w:val="24"/>
        </w:rPr>
        <w:t>Apelit</w:t>
      </w:r>
      <w:r w:rsidR="00B7070A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në Mitrovicë</w:t>
      </w:r>
    </w:p>
    <w:p w14:paraId="6F68A49E" w14:textId="77777777" w:rsidR="00141523" w:rsidRDefault="00141523" w:rsidP="00141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99930" w14:textId="7C53A5DE" w:rsidR="0061073F" w:rsidRPr="00141523" w:rsidRDefault="00B7070A" w:rsidP="00141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23">
        <w:rPr>
          <w:rFonts w:ascii="Times New Roman" w:eastAsia="Calibri" w:hAnsi="Times New Roman" w:cs="Times New Roman"/>
          <w:sz w:val="24"/>
          <w:szCs w:val="24"/>
        </w:rPr>
        <w:t xml:space="preserve">Divizioni është pjesë përbërëse e </w:t>
      </w:r>
      <w:r w:rsidR="000E466B" w:rsidRPr="00141523">
        <w:rPr>
          <w:rFonts w:ascii="Times New Roman" w:eastAsia="Calibri" w:hAnsi="Times New Roman" w:cs="Times New Roman"/>
          <w:sz w:val="24"/>
          <w:szCs w:val="24"/>
        </w:rPr>
        <w:t>Gjykat</w:t>
      </w:r>
      <w:r w:rsidRPr="00141523">
        <w:rPr>
          <w:rFonts w:ascii="Times New Roman" w:eastAsia="Calibri" w:hAnsi="Times New Roman" w:cs="Times New Roman"/>
          <w:sz w:val="24"/>
          <w:szCs w:val="24"/>
        </w:rPr>
        <w:t xml:space="preserve">ës së </w:t>
      </w:r>
      <w:r w:rsidR="000E466B" w:rsidRPr="00141523">
        <w:rPr>
          <w:rFonts w:ascii="Times New Roman" w:eastAsia="Calibri" w:hAnsi="Times New Roman" w:cs="Times New Roman"/>
          <w:sz w:val="24"/>
          <w:szCs w:val="24"/>
        </w:rPr>
        <w:t>Apelit</w:t>
      </w:r>
      <w:r w:rsidR="00431817" w:rsidRPr="00141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523">
        <w:rPr>
          <w:rFonts w:ascii="Times New Roman" w:eastAsia="Calibri" w:hAnsi="Times New Roman" w:cs="Times New Roman"/>
          <w:sz w:val="24"/>
          <w:szCs w:val="24"/>
        </w:rPr>
        <w:t>dhe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funksionon n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baz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7FC" w:rsidRPr="00141523">
        <w:rPr>
          <w:rFonts w:ascii="Times New Roman" w:eastAsia="Calibri" w:hAnsi="Times New Roman" w:cs="Times New Roman"/>
          <w:sz w:val="24"/>
          <w:szCs w:val="24"/>
        </w:rPr>
        <w:t>Shtojcës së Rregullores për Organiz</w:t>
      </w:r>
      <w:r w:rsidR="00A1539E" w:rsidRPr="00141523">
        <w:rPr>
          <w:rFonts w:ascii="Times New Roman" w:eastAsia="Calibri" w:hAnsi="Times New Roman" w:cs="Times New Roman"/>
          <w:sz w:val="24"/>
          <w:szCs w:val="24"/>
        </w:rPr>
        <w:t xml:space="preserve">imin e Brendshëm të Gjykatave </w:t>
      </w:r>
      <w:r w:rsidR="00DD6A32" w:rsidRPr="00141523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="00141523" w:rsidRPr="00141523">
        <w:rPr>
          <w:rFonts w:ascii="Times New Roman" w:eastAsia="Calibri" w:hAnsi="Times New Roman" w:cs="Times New Roman"/>
          <w:sz w:val="24"/>
          <w:szCs w:val="24"/>
        </w:rPr>
        <w:t>numër</w:t>
      </w:r>
      <w:r w:rsidR="00DD6A32" w:rsidRPr="00141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7FC" w:rsidRPr="00141523">
        <w:rPr>
          <w:rFonts w:ascii="Times New Roman" w:eastAsia="Calibri" w:hAnsi="Times New Roman" w:cs="Times New Roman"/>
          <w:sz w:val="24"/>
          <w:szCs w:val="24"/>
        </w:rPr>
        <w:t xml:space="preserve">Nr. 01/382 e datës 07.12.2016 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>t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>shillit Gjyq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>so</w:t>
      </w:r>
      <w:r w:rsidR="0061073F" w:rsidRPr="00141523">
        <w:rPr>
          <w:rFonts w:ascii="Times New Roman" w:eastAsia="Calibri" w:hAnsi="Times New Roman" w:cs="Times New Roman"/>
          <w:sz w:val="24"/>
          <w:szCs w:val="24"/>
        </w:rPr>
        <w:t>r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141523">
        <w:rPr>
          <w:rFonts w:ascii="Times New Roman" w:eastAsia="Calibri" w:hAnsi="Times New Roman" w:cs="Times New Roman"/>
          <w:sz w:val="24"/>
          <w:szCs w:val="24"/>
        </w:rPr>
        <w:t>ë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523">
        <w:rPr>
          <w:rFonts w:ascii="Times New Roman" w:eastAsia="Calibri" w:hAnsi="Times New Roman" w:cs="Times New Roman"/>
          <w:sz w:val="24"/>
          <w:szCs w:val="24"/>
        </w:rPr>
        <w:t>Kosovës</w:t>
      </w:r>
      <w:r w:rsidR="00E6063A" w:rsidRPr="00141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3C2C70" w14:textId="3F4213E2" w:rsidR="00B271BF" w:rsidRPr="00CD7907" w:rsidRDefault="00B271BF" w:rsidP="00A15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177DE" w14:textId="77777777" w:rsidR="00F84239" w:rsidRPr="00CD7907" w:rsidRDefault="00F84239" w:rsidP="00F84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Neni 1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2EE03573" w14:textId="7BEAEFE0" w:rsidR="00F84239" w:rsidRPr="00CD7907" w:rsidRDefault="009C3380" w:rsidP="00F84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</w:rPr>
        <w:t>Zyra e</w:t>
      </w:r>
      <w:r w:rsidR="00F84239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0779" w:rsidRPr="00CD7907">
        <w:rPr>
          <w:rFonts w:ascii="Times New Roman" w:eastAsia="Calibri" w:hAnsi="Times New Roman" w:cs="Times New Roman"/>
          <w:b/>
          <w:sz w:val="24"/>
          <w:szCs w:val="24"/>
        </w:rPr>
        <w:t>Zëvendës</w:t>
      </w:r>
      <w:r w:rsidR="005C7E7D"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0779" w:rsidRPr="00CD7907">
        <w:rPr>
          <w:rFonts w:ascii="Times New Roman" w:eastAsia="Calibri" w:hAnsi="Times New Roman" w:cs="Times New Roman"/>
          <w:b/>
          <w:sz w:val="24"/>
          <w:szCs w:val="24"/>
        </w:rPr>
        <w:t>Administratorit</w:t>
      </w: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F84239" w:rsidRPr="00CD7907">
        <w:rPr>
          <w:rFonts w:ascii="Times New Roman" w:eastAsia="Calibri" w:hAnsi="Times New Roman" w:cs="Times New Roman"/>
          <w:b/>
          <w:sz w:val="24"/>
          <w:szCs w:val="24"/>
        </w:rPr>
        <w:t>ë Divizioni</w:t>
      </w:r>
      <w:r w:rsidRPr="00CD7907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</w:p>
    <w:p w14:paraId="6A6F4049" w14:textId="77777777" w:rsidR="009C3380" w:rsidRPr="00CD7907" w:rsidRDefault="009C3380" w:rsidP="00F84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2239C" w14:textId="419D9882" w:rsidR="00F84239" w:rsidRPr="00F8112F" w:rsidRDefault="00F8112F" w:rsidP="00F81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84239" w:rsidRPr="00F8112F"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051A00" w:rsidRPr="00F8112F">
        <w:rPr>
          <w:rFonts w:ascii="Times New Roman" w:eastAsia="Calibri" w:hAnsi="Times New Roman" w:cs="Times New Roman"/>
          <w:sz w:val="24"/>
          <w:szCs w:val="24"/>
        </w:rPr>
        <w:t>Z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051A00" w:rsidRPr="00F8112F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271BF" w:rsidRPr="00F8112F">
        <w:rPr>
          <w:rFonts w:ascii="Times New Roman" w:eastAsia="Calibri" w:hAnsi="Times New Roman" w:cs="Times New Roman"/>
          <w:sz w:val="24"/>
          <w:szCs w:val="24"/>
        </w:rPr>
        <w:t>s</w:t>
      </w:r>
      <w:r w:rsidR="00F84239" w:rsidRPr="00F8112F">
        <w:rPr>
          <w:rFonts w:ascii="Times New Roman" w:eastAsia="Calibri" w:hAnsi="Times New Roman" w:cs="Times New Roman"/>
          <w:sz w:val="24"/>
          <w:szCs w:val="24"/>
        </w:rPr>
        <w:t xml:space="preserve"> Administratorit t</w:t>
      </w:r>
      <w:r w:rsidR="00A33679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F84239" w:rsidRPr="00F8112F">
        <w:rPr>
          <w:rFonts w:ascii="Times New Roman" w:eastAsia="Calibri" w:hAnsi="Times New Roman" w:cs="Times New Roman"/>
          <w:sz w:val="24"/>
          <w:szCs w:val="24"/>
        </w:rPr>
        <w:t xml:space="preserve"> Divizionit</w:t>
      </w:r>
      <w:r w:rsidR="009C3380" w:rsidRPr="00F8112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ërbë</w:t>
      </w:r>
      <w:r w:rsidR="009C3380" w:rsidRPr="00F8112F">
        <w:rPr>
          <w:rFonts w:ascii="Times New Roman" w:eastAsia="Calibri" w:hAnsi="Times New Roman" w:cs="Times New Roman"/>
          <w:sz w:val="24"/>
          <w:szCs w:val="24"/>
        </w:rPr>
        <w:t>het nga</w:t>
      </w:r>
      <w:r w:rsidR="00687B76" w:rsidRPr="00F811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E6FD6D" w14:textId="77777777" w:rsidR="00687B76" w:rsidRPr="00CD7907" w:rsidRDefault="00687B76" w:rsidP="00687B76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CF182" w14:textId="77777777" w:rsidR="00E92745" w:rsidRPr="00CD7907" w:rsidRDefault="00051A00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B65CCB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5175D1" w:rsidRPr="00CD7907">
        <w:rPr>
          <w:rFonts w:ascii="Times New Roman" w:eastAsia="Calibri" w:hAnsi="Times New Roman" w:cs="Times New Roman"/>
          <w:sz w:val="24"/>
          <w:szCs w:val="24"/>
        </w:rPr>
        <w:t>s Admi</w:t>
      </w:r>
      <w:r w:rsidR="00E92745" w:rsidRPr="00CD7907">
        <w:rPr>
          <w:rFonts w:ascii="Times New Roman" w:eastAsia="Calibri" w:hAnsi="Times New Roman" w:cs="Times New Roman"/>
          <w:sz w:val="24"/>
          <w:szCs w:val="24"/>
        </w:rPr>
        <w:t>ni</w:t>
      </w:r>
      <w:r w:rsidR="005175D1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="00E92745" w:rsidRPr="00CD7907">
        <w:rPr>
          <w:rFonts w:ascii="Times New Roman" w:eastAsia="Calibri" w:hAnsi="Times New Roman" w:cs="Times New Roman"/>
          <w:sz w:val="24"/>
          <w:szCs w:val="24"/>
        </w:rPr>
        <w:t>tratori;</w:t>
      </w:r>
    </w:p>
    <w:p w14:paraId="5B6A0043" w14:textId="6DD9F071" w:rsidR="00F84239" w:rsidRPr="00CD7907" w:rsidRDefault="00280779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Bashkëpunëtor</w:t>
      </w:r>
      <w:r w:rsidR="00B271BF" w:rsidRPr="00CD7907">
        <w:rPr>
          <w:rFonts w:ascii="Times New Roman" w:eastAsia="Calibri" w:hAnsi="Times New Roman" w:cs="Times New Roman"/>
          <w:sz w:val="24"/>
          <w:szCs w:val="24"/>
        </w:rPr>
        <w:t xml:space="preserve"> Profesional;</w:t>
      </w:r>
    </w:p>
    <w:p w14:paraId="0C98E3E2" w14:textId="77777777" w:rsidR="00B271BF" w:rsidRPr="00CD7907" w:rsidRDefault="00B271BF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Zyrtar Ligjor/Sekretar Juridik;</w:t>
      </w:r>
    </w:p>
    <w:p w14:paraId="606B0AE6" w14:textId="77777777" w:rsidR="00B271BF" w:rsidRPr="00CD7907" w:rsidRDefault="00B271BF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Referent;</w:t>
      </w:r>
    </w:p>
    <w:p w14:paraId="058E036F" w14:textId="32E991AA" w:rsidR="00B271BF" w:rsidRPr="00CD7907" w:rsidRDefault="00B271BF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Dor</w:t>
      </w:r>
      <w:r w:rsidR="00687B76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>zues;</w:t>
      </w:r>
    </w:p>
    <w:p w14:paraId="34265FB0" w14:textId="507CBF7E" w:rsidR="00B271BF" w:rsidRPr="00CD7907" w:rsidRDefault="00B271BF" w:rsidP="00E9274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Arkivist; dhe</w:t>
      </w:r>
    </w:p>
    <w:p w14:paraId="3F31BCC7" w14:textId="37F13544" w:rsidR="001535D8" w:rsidRPr="00CD7907" w:rsidRDefault="00B271BF" w:rsidP="001535D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>Vozit</w:t>
      </w:r>
      <w:r w:rsidR="00687B76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s. </w:t>
      </w:r>
    </w:p>
    <w:p w14:paraId="7223EFF6" w14:textId="77777777" w:rsidR="001535D8" w:rsidRPr="00CD7907" w:rsidRDefault="001535D8" w:rsidP="001535D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9B01E" w14:textId="6D191F9F" w:rsidR="00B84D82" w:rsidRPr="00F8112F" w:rsidRDefault="00F8112F" w:rsidP="00F81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Z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s Administratori koordinon pun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t administrative 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Divizionit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,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280779" w:rsidRPr="00F8112F">
        <w:rPr>
          <w:rFonts w:ascii="Times New Roman" w:eastAsia="Calibri" w:hAnsi="Times New Roman" w:cs="Times New Roman"/>
          <w:sz w:val="24"/>
          <w:szCs w:val="24"/>
        </w:rPr>
        <w:t>mbikëqyrjen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dhe udh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zimet e Udh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heq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sit 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Divizionit dhe Administratorit 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Gjykat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s, në bashkëpunim me Kryetarin e Gjykatës dhe n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koordinim me Sekretariatin e Këshillit</w:t>
      </w:r>
      <w:r w:rsidR="00687B76" w:rsidRPr="00F8112F">
        <w:rPr>
          <w:rFonts w:ascii="Times New Roman" w:eastAsia="Calibri" w:hAnsi="Times New Roman" w:cs="Times New Roman"/>
          <w:sz w:val="24"/>
          <w:szCs w:val="24"/>
        </w:rPr>
        <w:t>,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dhe është përgjegjës ndaj Kryetarit të G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jykatës,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Udh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heq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sit 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Divizionit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Administratorit 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Gjykat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4E579B" w:rsidRPr="00F8112F">
        <w:rPr>
          <w:rFonts w:ascii="Times New Roman" w:eastAsia="Calibri" w:hAnsi="Times New Roman" w:cs="Times New Roman"/>
          <w:sz w:val="24"/>
          <w:szCs w:val="24"/>
        </w:rPr>
        <w:t>për administrimin efikas dhe efektiv të Divizionit.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A6638F" w14:textId="77777777" w:rsidR="00B84D82" w:rsidRPr="00CD7907" w:rsidRDefault="00B84D82" w:rsidP="00B84D82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65E08" w14:textId="740E189D" w:rsidR="00051A00" w:rsidRPr="00F8112F" w:rsidRDefault="00F8112F" w:rsidP="00F81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87B76" w:rsidRPr="00F8112F">
        <w:rPr>
          <w:rFonts w:ascii="Times New Roman" w:eastAsia="Calibri" w:hAnsi="Times New Roman" w:cs="Times New Roman"/>
          <w:sz w:val="24"/>
          <w:szCs w:val="24"/>
        </w:rPr>
        <w:t>Të punësuarit e përcaktuar në</w:t>
      </w:r>
      <w:r w:rsidR="00280779" w:rsidRPr="00F8112F">
        <w:rPr>
          <w:rFonts w:ascii="Times New Roman" w:eastAsia="Calibri" w:hAnsi="Times New Roman" w:cs="Times New Roman"/>
          <w:sz w:val="24"/>
          <w:szCs w:val="24"/>
        </w:rPr>
        <w:t xml:space="preserve"> paragrafin 1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687B76" w:rsidRPr="00F8112F">
        <w:rPr>
          <w:rFonts w:ascii="Times New Roman" w:eastAsia="Calibri" w:hAnsi="Times New Roman" w:cs="Times New Roman"/>
          <w:sz w:val="24"/>
          <w:szCs w:val="24"/>
        </w:rPr>
        <w:t>a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1.2 dhe 1.3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gjyqtarit me të cilin punojnë dhe Z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280779" w:rsidRPr="00F8112F">
        <w:rPr>
          <w:rFonts w:ascii="Times New Roman" w:eastAsia="Calibri" w:hAnsi="Times New Roman" w:cs="Times New Roman"/>
          <w:sz w:val="24"/>
          <w:szCs w:val="24"/>
        </w:rPr>
        <w:t>s Administratorit.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635B77" w14:textId="77777777" w:rsidR="00F8112F" w:rsidRDefault="00F8112F" w:rsidP="00F81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F77E1" w14:textId="508A2BCA" w:rsidR="00B84D82" w:rsidRPr="00F8112F" w:rsidRDefault="00F8112F" w:rsidP="00F81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punësuar</w:t>
      </w:r>
      <w:r w:rsidR="00C350B6">
        <w:rPr>
          <w:rFonts w:ascii="Times New Roman" w:eastAsia="Calibri" w:hAnsi="Times New Roman" w:cs="Times New Roman"/>
          <w:sz w:val="24"/>
          <w:szCs w:val="24"/>
        </w:rPr>
        <w:t xml:space="preserve">it e përcaktuar në paragrafin 1 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4C3158" w:rsidRPr="00F8112F">
        <w:rPr>
          <w:rFonts w:ascii="Times New Roman" w:eastAsia="Calibri" w:hAnsi="Times New Roman" w:cs="Times New Roman"/>
          <w:sz w:val="24"/>
          <w:szCs w:val="24"/>
        </w:rPr>
        <w:t>a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1.4, 1.5, 1.6 dhe 1.7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i përgjigjen dhe i raportojnë</w:t>
      </w:r>
      <w:r w:rsidR="009E434B">
        <w:rPr>
          <w:rFonts w:ascii="Times New Roman" w:eastAsia="Calibri" w:hAnsi="Times New Roman" w:cs="Times New Roman"/>
          <w:sz w:val="24"/>
          <w:szCs w:val="24"/>
        </w:rPr>
        <w:t>,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 Z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s Administratorit. </w:t>
      </w:r>
    </w:p>
    <w:p w14:paraId="2B66EA1A" w14:textId="77777777" w:rsidR="00B84D82" w:rsidRPr="00CD7907" w:rsidRDefault="00B84D82" w:rsidP="00B84D82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249DF" w14:textId="560C6FFC" w:rsidR="00B84D82" w:rsidRPr="00426D96" w:rsidRDefault="00F8112F" w:rsidP="00426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Vlerësimi i performancës të Z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s Administratorit bëhet nga Udh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heq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>si i Divizionit n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B84D82" w:rsidRPr="00F8112F">
        <w:rPr>
          <w:rFonts w:ascii="Times New Roman" w:eastAsia="Calibri" w:hAnsi="Times New Roman" w:cs="Times New Roman"/>
          <w:sz w:val="24"/>
          <w:szCs w:val="24"/>
        </w:rPr>
        <w:t xml:space="preserve"> koordinim me Kryetarin e Gjykat</w:t>
      </w:r>
      <w:r w:rsidR="00B65CCB" w:rsidRPr="00F8112F">
        <w:rPr>
          <w:rFonts w:ascii="Times New Roman" w:eastAsia="Calibri" w:hAnsi="Times New Roman" w:cs="Times New Roman"/>
          <w:sz w:val="24"/>
          <w:szCs w:val="24"/>
        </w:rPr>
        <w:t>ë</w:t>
      </w:r>
      <w:r w:rsidR="004C3158" w:rsidRPr="00F8112F">
        <w:rPr>
          <w:rFonts w:ascii="Times New Roman" w:eastAsia="Calibri" w:hAnsi="Times New Roman" w:cs="Times New Roman"/>
          <w:sz w:val="24"/>
          <w:szCs w:val="24"/>
        </w:rPr>
        <w:t>s dhe Administratorin.</w:t>
      </w:r>
    </w:p>
    <w:p w14:paraId="0EB8B446" w14:textId="6388E625" w:rsidR="00051A00" w:rsidRPr="00426D96" w:rsidRDefault="00B84D82" w:rsidP="00426D96">
      <w:pPr>
        <w:pStyle w:val="ListParagraph"/>
        <w:numPr>
          <w:ilvl w:val="1"/>
          <w:numId w:val="39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D96">
        <w:rPr>
          <w:rFonts w:ascii="Times New Roman" w:eastAsia="Calibri" w:hAnsi="Times New Roman" w:cs="Times New Roman"/>
          <w:sz w:val="24"/>
          <w:szCs w:val="24"/>
        </w:rPr>
        <w:lastRenderedPageBreak/>
        <w:t>Vlerësimi i performancës i t</w:t>
      </w:r>
      <w:r w:rsidR="00426D96">
        <w:rPr>
          <w:rFonts w:ascii="Times New Roman" w:eastAsia="Calibri" w:hAnsi="Times New Roman" w:cs="Times New Roman"/>
          <w:sz w:val="24"/>
          <w:szCs w:val="24"/>
        </w:rPr>
        <w:t>ë punësuarve sipas paragrafit 1</w:t>
      </w:r>
      <w:r w:rsidRPr="00426D96">
        <w:rPr>
          <w:rFonts w:ascii="Times New Roman" w:eastAsia="Calibri" w:hAnsi="Times New Roman" w:cs="Times New Roman"/>
          <w:sz w:val="24"/>
          <w:szCs w:val="24"/>
        </w:rPr>
        <w:t xml:space="preserve"> pika 1.2 dhe 1.3</w:t>
      </w:r>
      <w:r w:rsidR="00426D96">
        <w:rPr>
          <w:rFonts w:ascii="Times New Roman" w:eastAsia="Calibri" w:hAnsi="Times New Roman" w:cs="Times New Roman"/>
          <w:sz w:val="24"/>
          <w:szCs w:val="24"/>
        </w:rPr>
        <w:t>,</w:t>
      </w:r>
      <w:r w:rsidRPr="00426D96">
        <w:rPr>
          <w:rFonts w:ascii="Times New Roman" w:eastAsia="Calibri" w:hAnsi="Times New Roman" w:cs="Times New Roman"/>
          <w:sz w:val="24"/>
          <w:szCs w:val="24"/>
        </w:rPr>
        <w:t xml:space="preserve"> bëhet nga gjyqtari me të cilin punojnë në koordinim me Udhëheqësin e </w:t>
      </w:r>
      <w:r w:rsidR="00051A00" w:rsidRPr="00426D96">
        <w:rPr>
          <w:rFonts w:ascii="Times New Roman" w:eastAsia="Calibri" w:hAnsi="Times New Roman" w:cs="Times New Roman"/>
          <w:sz w:val="24"/>
          <w:szCs w:val="24"/>
        </w:rPr>
        <w:t>Divizionit</w:t>
      </w:r>
      <w:r w:rsidR="00B65CCB" w:rsidRPr="00426D96">
        <w:rPr>
          <w:rFonts w:ascii="Times New Roman" w:eastAsia="Calibri" w:hAnsi="Times New Roman" w:cs="Times New Roman"/>
          <w:sz w:val="24"/>
          <w:szCs w:val="24"/>
        </w:rPr>
        <w:t xml:space="preserve"> dhe Kryetarin e Gjykatës</w:t>
      </w:r>
      <w:r w:rsidRPr="00426D96">
        <w:rPr>
          <w:rFonts w:ascii="Times New Roman" w:eastAsia="Calibri" w:hAnsi="Times New Roman" w:cs="Times New Roman"/>
          <w:sz w:val="24"/>
          <w:szCs w:val="24"/>
        </w:rPr>
        <w:t>;</w:t>
      </w:r>
      <w:r w:rsidR="00051A00" w:rsidRPr="00426D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E8A71D" w14:textId="4AF47730" w:rsidR="00B84D82" w:rsidRPr="00CD7907" w:rsidRDefault="00B84D82" w:rsidP="00051A0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Vlerësimi i performancës </w:t>
      </w:r>
      <w:r w:rsidR="00051A00" w:rsidRPr="00CD7907">
        <w:rPr>
          <w:rFonts w:ascii="Times New Roman" w:eastAsia="Calibri" w:hAnsi="Times New Roman" w:cs="Times New Roman"/>
          <w:sz w:val="24"/>
          <w:szCs w:val="24"/>
        </w:rPr>
        <w:t>i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26D96">
        <w:rPr>
          <w:rFonts w:ascii="Times New Roman" w:eastAsia="Calibri" w:hAnsi="Times New Roman" w:cs="Times New Roman"/>
          <w:sz w:val="24"/>
          <w:szCs w:val="24"/>
        </w:rPr>
        <w:t>ë punësuarve sipas paragrafit 1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pikës </w:t>
      </w:r>
      <w:r w:rsidR="00426D96">
        <w:rPr>
          <w:rFonts w:ascii="Times New Roman" w:eastAsia="Calibri" w:hAnsi="Times New Roman" w:cs="Times New Roman"/>
          <w:sz w:val="24"/>
          <w:szCs w:val="24"/>
        </w:rPr>
        <w:t>1.4, 1.5, 1.6 dhe 1.7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bëhet nga </w:t>
      </w:r>
      <w:r w:rsidR="00051A00" w:rsidRPr="00CD7907">
        <w:rPr>
          <w:rFonts w:ascii="Times New Roman" w:eastAsia="Calibri" w:hAnsi="Times New Roman" w:cs="Times New Roman"/>
          <w:sz w:val="24"/>
          <w:szCs w:val="24"/>
        </w:rPr>
        <w:t>Z</w:t>
      </w:r>
      <w:r w:rsidR="00B65CCB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051A00" w:rsidRPr="00CD7907">
        <w:rPr>
          <w:rFonts w:ascii="Times New Roman" w:eastAsia="Calibri" w:hAnsi="Times New Roman" w:cs="Times New Roman"/>
          <w:sz w:val="24"/>
          <w:szCs w:val="24"/>
        </w:rPr>
        <w:t>vend</w:t>
      </w:r>
      <w:r w:rsidR="00B65CCB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051A00" w:rsidRPr="00CD7907">
        <w:rPr>
          <w:rFonts w:ascii="Times New Roman" w:eastAsia="Calibri" w:hAnsi="Times New Roman" w:cs="Times New Roman"/>
          <w:sz w:val="24"/>
          <w:szCs w:val="24"/>
        </w:rPr>
        <w:t>s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 Administratori</w:t>
      </w:r>
      <w:r w:rsidR="00B65CCB" w:rsidRPr="00CD7907">
        <w:rPr>
          <w:rFonts w:ascii="Times New Roman" w:eastAsia="Calibri" w:hAnsi="Times New Roman" w:cs="Times New Roman"/>
          <w:sz w:val="24"/>
          <w:szCs w:val="24"/>
        </w:rPr>
        <w:t xml:space="preserve"> në koordinim me Administratorin e Gjykatës</w:t>
      </w:r>
      <w:r w:rsidRPr="00CD7907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14:paraId="1E5FDA87" w14:textId="77777777" w:rsidR="00B84D82" w:rsidRPr="00CD7907" w:rsidRDefault="00B84D82" w:rsidP="004E579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F4276" w14:textId="77777777" w:rsidR="004E579B" w:rsidRPr="00CD7907" w:rsidRDefault="004E579B" w:rsidP="004E57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B58568" w14:textId="77777777" w:rsidR="005A2D4B" w:rsidRPr="00CD7907" w:rsidRDefault="005A2D4B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N</w:t>
      </w:r>
      <w:r w:rsidR="006247A6"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eni 1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5</w:t>
      </w: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14:paraId="4BCBA6C5" w14:textId="77777777" w:rsidR="00B33D3E" w:rsidRPr="00CD7907" w:rsidRDefault="00B37A29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Organogrami </w:t>
      </w:r>
    </w:p>
    <w:p w14:paraId="5EC9B20D" w14:textId="77777777" w:rsidR="00292F82" w:rsidRPr="00CD7907" w:rsidRDefault="00292F82" w:rsidP="003D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7AC0786E" w14:textId="46B6FF93" w:rsidR="00596CB3" w:rsidRPr="00CD7907" w:rsidRDefault="00F76ACB" w:rsidP="00B65C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Pjesë përbërëse e kësaj Rregullore</w:t>
      </w:r>
      <w:r w:rsidR="00C619E7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je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051A00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ësht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ë Organogrami i Gjykatës s</w:t>
      </w:r>
      <w:r w:rsidR="00292F82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Apelit</w:t>
      </w:r>
      <w:r w:rsidR="00051A00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. 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14:paraId="44D920C0" w14:textId="77777777" w:rsidR="00051A00" w:rsidRPr="00CD7907" w:rsidRDefault="00051A00" w:rsidP="00B65CCB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6793D2F6" w14:textId="77777777" w:rsidR="00C619E7" w:rsidRPr="00CD7907" w:rsidRDefault="00C619E7" w:rsidP="00C61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Neni 16</w:t>
      </w:r>
    </w:p>
    <w:p w14:paraId="58CA4B47" w14:textId="6D480A17" w:rsidR="00B65CCB" w:rsidRPr="00CD7907" w:rsidRDefault="00C619E7" w:rsidP="00C619E7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                                                        Shfuqizimi</w:t>
      </w:r>
    </w:p>
    <w:p w14:paraId="63B6C15A" w14:textId="7FB81647" w:rsidR="00B65CCB" w:rsidRPr="00CD7907" w:rsidRDefault="00B65CCB" w:rsidP="00547D96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543BA0CC" w14:textId="3076CF1D" w:rsidR="00C619E7" w:rsidRPr="00CD7907" w:rsidRDefault="00C619E7" w:rsidP="00B4600A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Me hyrjen në fuqi të kësaj </w:t>
      </w:r>
      <w:r w:rsidR="000D354F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regullore</w:t>
      </w:r>
      <w:r w:rsidR="000D354F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je shfuqizohet Rregullorja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Nr.03/2015 për Organizimin e Brendshëm dhe Sistematizimin e Vendeve të Punës  n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Gjykatën 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e Apelit dhe aktet e tjera t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0D354F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cilat jan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n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kund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rshtim me k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t</w:t>
      </w:r>
      <w:r w:rsidR="000D354F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C47CE8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rregullore.</w:t>
      </w:r>
    </w:p>
    <w:p w14:paraId="731D42B5" w14:textId="77777777" w:rsidR="00C619E7" w:rsidRPr="00CD7907" w:rsidRDefault="00C619E7" w:rsidP="00547D9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75247C5F" w14:textId="77777777" w:rsidR="00A33679" w:rsidRPr="00CD7907" w:rsidRDefault="001535D8" w:rsidP="00A33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N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eni 16</w:t>
      </w:r>
    </w:p>
    <w:p w14:paraId="13C4512F" w14:textId="77777777" w:rsidR="00A33679" w:rsidRPr="00CD7907" w:rsidRDefault="00A33679" w:rsidP="00A33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Dispozitat</w:t>
      </w: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kalimtare dhe përfundimtare</w:t>
      </w:r>
    </w:p>
    <w:p w14:paraId="6D6B3789" w14:textId="77777777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453E7D34" w14:textId="1AB78E6A" w:rsidR="00A33679" w:rsidRPr="00CD7907" w:rsidRDefault="002344CE" w:rsidP="00234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1. 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Sekretariati i K</w:t>
      </w:r>
      <w:r w:rsidRPr="00426D96">
        <w:rPr>
          <w:rFonts w:ascii="Times New Roman" w:eastAsia="Calibri" w:hAnsi="Times New Roman" w:cs="Times New Roman"/>
          <w:sz w:val="24"/>
          <w:szCs w:val="24"/>
        </w:rPr>
        <w:t>ëshillit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, jo më vonë se gjashtë (6) muaj</w:t>
      </w:r>
      <w:r w:rsidR="0078037F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pas hyrjes në fuqi të kësaj </w:t>
      </w:r>
      <w:r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regullore</w:t>
      </w:r>
      <w:r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je</w:t>
      </w:r>
      <w:r w:rsidR="006123F2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6123F2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pozitat e t</w:t>
      </w:r>
      <w:r w:rsidR="006123F2" w:rsidRPr="00426D96">
        <w:rPr>
          <w:rFonts w:ascii="Times New Roman" w:eastAsia="Calibri" w:hAnsi="Times New Roman" w:cs="Times New Roman"/>
          <w:sz w:val="24"/>
          <w:szCs w:val="24"/>
        </w:rPr>
        <w:t>ë punësu</w:t>
      </w:r>
      <w:r w:rsidR="00166A2C" w:rsidRPr="00426D96">
        <w:rPr>
          <w:rFonts w:ascii="Times New Roman" w:eastAsia="Calibri" w:hAnsi="Times New Roman" w:cs="Times New Roman"/>
          <w:sz w:val="24"/>
          <w:szCs w:val="24"/>
        </w:rPr>
        <w:t>a</w:t>
      </w:r>
      <w:r w:rsidR="006123F2" w:rsidRPr="00426D96">
        <w:rPr>
          <w:rFonts w:ascii="Times New Roman" w:eastAsia="Calibri" w:hAnsi="Times New Roman" w:cs="Times New Roman"/>
          <w:sz w:val="24"/>
          <w:szCs w:val="24"/>
        </w:rPr>
        <w:t xml:space="preserve">rve aktual </w:t>
      </w:r>
      <w:r w:rsidR="006123F2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i ndryshon dhe i harmonizon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me titujt e përcaktuar në këtë </w:t>
      </w:r>
      <w:r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A33679" w:rsidRPr="00426D96">
        <w:rPr>
          <w:rFonts w:ascii="Times New Roman" w:eastAsia="Calibri" w:hAnsi="Times New Roman" w:cs="Times New Roman"/>
          <w:sz w:val="24"/>
          <w:szCs w:val="24"/>
          <w:lang w:eastAsia="ja-JP"/>
        </w:rPr>
        <w:t>regullore, pa i dëmtuar në pagë.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14:paraId="72652151" w14:textId="77777777" w:rsidR="0078037F" w:rsidRPr="00CD7907" w:rsidRDefault="0078037F" w:rsidP="002344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0956063E" w14:textId="1236A1C9" w:rsidR="00A33679" w:rsidRPr="00CD7907" w:rsidRDefault="0078037F" w:rsidP="00780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2. 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Sekretariati i K</w:t>
      </w:r>
      <w:r w:rsidRPr="00CD7907">
        <w:rPr>
          <w:rFonts w:ascii="Times New Roman" w:eastAsia="Calibri" w:hAnsi="Times New Roman" w:cs="Times New Roman"/>
          <w:sz w:val="24"/>
          <w:szCs w:val="24"/>
        </w:rPr>
        <w:t>ëshillit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, jo më vonë se gjashtë (6) muaj</w:t>
      </w:r>
      <w:r w:rsidR="00166A2C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pas hyrjes në fuqi të kësaj </w:t>
      </w:r>
      <w:r w:rsidR="00161720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regullore</w:t>
      </w:r>
      <w:r w:rsidR="00166A2C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je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166A2C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b</w:t>
      </w:r>
      <w:r w:rsidR="00166A2C" w:rsidRPr="00CD7907">
        <w:rPr>
          <w:rFonts w:ascii="Times New Roman" w:eastAsia="Calibri" w:hAnsi="Times New Roman" w:cs="Times New Roman"/>
          <w:sz w:val="24"/>
          <w:szCs w:val="24"/>
        </w:rPr>
        <w:t>ën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përshkrimet e detyrave të punës për pozitat e</w:t>
      </w:r>
      <w:r w:rsidR="00166A2C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t</w:t>
      </w:r>
      <w:r w:rsidR="00166A2C" w:rsidRPr="00CD7907">
        <w:rPr>
          <w:rFonts w:ascii="Times New Roman" w:eastAsia="Calibri" w:hAnsi="Times New Roman" w:cs="Times New Roman"/>
          <w:sz w:val="24"/>
          <w:szCs w:val="24"/>
        </w:rPr>
        <w:t>ë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166A2C" w:rsidRPr="00CD7907">
        <w:rPr>
          <w:rFonts w:ascii="Times New Roman" w:eastAsia="Calibri" w:hAnsi="Times New Roman" w:cs="Times New Roman"/>
          <w:sz w:val="24"/>
          <w:szCs w:val="24"/>
        </w:rPr>
        <w:t xml:space="preserve"> punësuarve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sipas titujve të përcaktuar me këtë </w:t>
      </w:r>
      <w:r w:rsidR="00166A2C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A33679" w:rsidRPr="00CD7907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regullore.  </w:t>
      </w:r>
    </w:p>
    <w:p w14:paraId="6527A077" w14:textId="5014CD18" w:rsidR="00A33679" w:rsidRPr="00CD7907" w:rsidRDefault="00A33679" w:rsidP="001617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3C43DC7B" w14:textId="77777777" w:rsidR="00A33679" w:rsidRPr="00CD7907" w:rsidRDefault="001535D8" w:rsidP="00A33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Neni 1</w:t>
      </w:r>
      <w:r w:rsidR="00B65CCB"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7</w:t>
      </w:r>
    </w:p>
    <w:p w14:paraId="126E4011" w14:textId="77777777" w:rsidR="00A33679" w:rsidRPr="00CD7907" w:rsidRDefault="00A33679" w:rsidP="00A33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CD790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Hyrja në fuqi</w:t>
      </w:r>
    </w:p>
    <w:p w14:paraId="2A9C7670" w14:textId="77777777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4F786B3F" w14:textId="77777777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7463E9B6" w14:textId="77777777" w:rsidR="00A04E33" w:rsidRPr="00CD7907" w:rsidRDefault="00A04E33" w:rsidP="00A04E33">
      <w:pPr>
        <w:jc w:val="both"/>
        <w:rPr>
          <w:rFonts w:ascii="Times New Roman" w:hAnsi="Times New Roman" w:cs="Times New Roman"/>
          <w:sz w:val="24"/>
          <w:szCs w:val="24"/>
        </w:rPr>
      </w:pPr>
      <w:r w:rsidRPr="00CD7907">
        <w:rPr>
          <w:rFonts w:ascii="Times New Roman" w:hAnsi="Times New Roman" w:cs="Times New Roman"/>
          <w:sz w:val="24"/>
          <w:szCs w:val="24"/>
        </w:rPr>
        <w:t xml:space="preserve">Kjo Rregullore hyn në fuqi në ditën e miratimit nga Këshilli Gjyqësor i Kosovës. </w:t>
      </w:r>
    </w:p>
    <w:p w14:paraId="228D3CA7" w14:textId="77777777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162592BF" w14:textId="3EC19D24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3A7B6794" w14:textId="77777777" w:rsidR="00A33679" w:rsidRPr="00CD7907" w:rsidRDefault="00A33679" w:rsidP="00A33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31322F67" w14:textId="77777777" w:rsidR="0013137A" w:rsidRPr="00CD7907" w:rsidRDefault="0013137A" w:rsidP="0013137A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D7907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Albert Zogaj, </w:t>
      </w:r>
    </w:p>
    <w:p w14:paraId="6D514D0B" w14:textId="77777777" w:rsidR="0013137A" w:rsidRPr="00CD7907" w:rsidRDefault="0013137A" w:rsidP="0013137A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D7907">
        <w:rPr>
          <w:rFonts w:ascii="Times New Roman" w:eastAsia="Cambria" w:hAnsi="Times New Roman" w:cs="Times New Roman"/>
          <w:sz w:val="24"/>
          <w:szCs w:val="24"/>
        </w:rPr>
        <w:t>_____________________</w:t>
      </w:r>
    </w:p>
    <w:p w14:paraId="63059BE6" w14:textId="77777777" w:rsidR="0013137A" w:rsidRPr="00CD7907" w:rsidRDefault="0013137A" w:rsidP="0013137A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CD7907">
        <w:rPr>
          <w:rFonts w:ascii="Times New Roman" w:eastAsia="Cambria" w:hAnsi="Times New Roman" w:cs="Times New Roman"/>
          <w:b/>
          <w:sz w:val="24"/>
          <w:szCs w:val="24"/>
        </w:rPr>
        <w:t>Kr</w:t>
      </w:r>
      <w:r w:rsidRPr="00CD7907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CD7907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CD7907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 xml:space="preserve"> i Kë</w:t>
      </w:r>
      <w:r w:rsidRPr="00CD7907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h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l</w:t>
      </w:r>
      <w:r w:rsidRPr="00CD7907">
        <w:rPr>
          <w:rFonts w:ascii="Times New Roman" w:eastAsia="Cambria" w:hAnsi="Times New Roman" w:cs="Times New Roman"/>
          <w:b/>
          <w:spacing w:val="-2"/>
          <w:sz w:val="24"/>
          <w:szCs w:val="24"/>
        </w:rPr>
        <w:t>l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t 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Pr="00CD7907">
        <w:rPr>
          <w:rFonts w:ascii="Times New Roman" w:eastAsia="Cambria" w:hAnsi="Times New Roman" w:cs="Times New Roman"/>
          <w:b/>
          <w:spacing w:val="-2"/>
          <w:sz w:val="24"/>
          <w:szCs w:val="24"/>
        </w:rPr>
        <w:t>j</w:t>
      </w:r>
      <w:r w:rsidRPr="00CD7907">
        <w:rPr>
          <w:rFonts w:ascii="Times New Roman" w:eastAsia="Cambria" w:hAnsi="Times New Roman" w:cs="Times New Roman"/>
          <w:b/>
          <w:spacing w:val="-1"/>
          <w:sz w:val="24"/>
          <w:szCs w:val="24"/>
        </w:rPr>
        <w:t>yq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or</w:t>
      </w:r>
      <w:r w:rsidRPr="00CD7907">
        <w:rPr>
          <w:rFonts w:ascii="Times New Roman" w:eastAsia="Cambria" w:hAnsi="Times New Roman" w:cs="Times New Roman"/>
          <w:b/>
          <w:spacing w:val="-3"/>
          <w:sz w:val="24"/>
          <w:szCs w:val="24"/>
        </w:rPr>
        <w:t xml:space="preserve"> 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të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CD7907">
        <w:rPr>
          <w:rFonts w:ascii="Times New Roman" w:eastAsia="Cambria" w:hAnsi="Times New Roman" w:cs="Times New Roman"/>
          <w:b/>
          <w:spacing w:val="-2"/>
          <w:sz w:val="24"/>
          <w:szCs w:val="24"/>
        </w:rPr>
        <w:t>o</w:t>
      </w:r>
      <w:r w:rsidRPr="00CD7907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ov</w:t>
      </w:r>
      <w:r w:rsidRPr="00CD7907">
        <w:rPr>
          <w:rFonts w:ascii="Times New Roman" w:eastAsia="Cambria" w:hAnsi="Times New Roman" w:cs="Times New Roman"/>
          <w:b/>
          <w:spacing w:val="-3"/>
          <w:sz w:val="24"/>
          <w:szCs w:val="24"/>
        </w:rPr>
        <w:t>ë</w:t>
      </w:r>
      <w:r w:rsidRPr="00CD7907">
        <w:rPr>
          <w:rFonts w:ascii="Times New Roman" w:eastAsia="Cambria" w:hAnsi="Times New Roman" w:cs="Times New Roman"/>
          <w:b/>
          <w:sz w:val="24"/>
          <w:szCs w:val="24"/>
        </w:rPr>
        <w:t>s</w:t>
      </w:r>
    </w:p>
    <w:p w14:paraId="693ABEF6" w14:textId="77777777" w:rsidR="0013137A" w:rsidRPr="00CD7907" w:rsidRDefault="0013137A" w:rsidP="0013137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D7907">
        <w:rPr>
          <w:rFonts w:ascii="Times New Roman" w:eastAsia="MS Mincho" w:hAnsi="Times New Roman" w:cs="Times New Roman"/>
          <w:sz w:val="24"/>
          <w:szCs w:val="24"/>
        </w:rPr>
        <w:t xml:space="preserve">          D</w:t>
      </w:r>
      <w:r w:rsidRPr="00CD7907">
        <w:rPr>
          <w:rFonts w:ascii="Times New Roman" w:eastAsia="MS Mincho" w:hAnsi="Times New Roman" w:cs="Times New Roman"/>
          <w:color w:val="000000"/>
          <w:sz w:val="24"/>
          <w:szCs w:val="24"/>
        </w:rPr>
        <w:t>atë:____._____.__________</w:t>
      </w:r>
      <w:r w:rsidRPr="00CD79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057E3" w14:textId="084514A9" w:rsidR="00B37A29" w:rsidRDefault="00B37A29" w:rsidP="00A336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14:paraId="5D364912" w14:textId="4DDDB353" w:rsidR="00683062" w:rsidRDefault="00683062" w:rsidP="00A336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6830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096C3C6" wp14:editId="026C2A84">
            <wp:extent cx="5942987" cy="4067175"/>
            <wp:effectExtent l="0" t="0" r="635" b="0"/>
            <wp:docPr id="1" name="Picture 1" descr="C:\Users\vahedin.buzolli\Desktop\New folder (68)\New folder\organog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din.buzolli\Desktop\New folder (68)\New folder\organogram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40" cy="40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0B96" w14:textId="77777777" w:rsidR="00683062" w:rsidRPr="00CD7907" w:rsidRDefault="00683062" w:rsidP="00A336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sectPr w:rsidR="00683062" w:rsidRPr="00CD7907" w:rsidSect="00FA6247">
      <w:pgSz w:w="12240" w:h="15840"/>
      <w:pgMar w:top="1266" w:right="1440" w:bottom="135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6592" w14:textId="77777777" w:rsidR="00294D40" w:rsidRDefault="00294D40" w:rsidP="00B37A29">
      <w:pPr>
        <w:spacing w:after="0" w:line="240" w:lineRule="auto"/>
      </w:pPr>
      <w:r>
        <w:separator/>
      </w:r>
    </w:p>
  </w:endnote>
  <w:endnote w:type="continuationSeparator" w:id="0">
    <w:p w14:paraId="5EEB4A76" w14:textId="77777777" w:rsidR="00294D40" w:rsidRDefault="00294D40" w:rsidP="00B3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1C18" w14:textId="77777777" w:rsidR="00294D40" w:rsidRDefault="00294D40" w:rsidP="00B37A29">
      <w:pPr>
        <w:spacing w:after="0" w:line="240" w:lineRule="auto"/>
      </w:pPr>
      <w:r>
        <w:separator/>
      </w:r>
    </w:p>
  </w:footnote>
  <w:footnote w:type="continuationSeparator" w:id="0">
    <w:p w14:paraId="7195EA04" w14:textId="77777777" w:rsidR="00294D40" w:rsidRDefault="00294D40" w:rsidP="00B3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E39"/>
    <w:multiLevelType w:val="multilevel"/>
    <w:tmpl w:val="D74C0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15023C"/>
    <w:multiLevelType w:val="multilevel"/>
    <w:tmpl w:val="72CC8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B340BA"/>
    <w:multiLevelType w:val="multilevel"/>
    <w:tmpl w:val="DB2493C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3" w15:restartNumberingAfterBreak="0">
    <w:nsid w:val="1FA820C2"/>
    <w:multiLevelType w:val="multilevel"/>
    <w:tmpl w:val="D1EA9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4A0809"/>
    <w:multiLevelType w:val="hybridMultilevel"/>
    <w:tmpl w:val="7930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6FB4"/>
    <w:multiLevelType w:val="multilevel"/>
    <w:tmpl w:val="042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C307A83"/>
    <w:multiLevelType w:val="multilevel"/>
    <w:tmpl w:val="FC3C31AA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7" w15:restartNumberingAfterBreak="0">
    <w:nsid w:val="2D1A6988"/>
    <w:multiLevelType w:val="multilevel"/>
    <w:tmpl w:val="A900E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EF641F8"/>
    <w:multiLevelType w:val="hybridMultilevel"/>
    <w:tmpl w:val="45FAD310"/>
    <w:lvl w:ilvl="0" w:tplc="C11A8C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AC4"/>
    <w:multiLevelType w:val="multilevel"/>
    <w:tmpl w:val="A8649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35482C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 w15:restartNumberingAfterBreak="0">
    <w:nsid w:val="368A7C21"/>
    <w:multiLevelType w:val="multilevel"/>
    <w:tmpl w:val="042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6F051F0"/>
    <w:multiLevelType w:val="multilevel"/>
    <w:tmpl w:val="D74C05B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13" w15:restartNumberingAfterBreak="0">
    <w:nsid w:val="397A3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801653"/>
    <w:multiLevelType w:val="multilevel"/>
    <w:tmpl w:val="3F284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3AA756CE"/>
    <w:multiLevelType w:val="multilevel"/>
    <w:tmpl w:val="DB2493C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16" w15:restartNumberingAfterBreak="0">
    <w:nsid w:val="3B323F6C"/>
    <w:multiLevelType w:val="multilevel"/>
    <w:tmpl w:val="D74C0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3520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BA2F27"/>
    <w:multiLevelType w:val="multilevel"/>
    <w:tmpl w:val="EF60C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6E38B7"/>
    <w:multiLevelType w:val="hybridMultilevel"/>
    <w:tmpl w:val="A2DAF1C8"/>
    <w:lvl w:ilvl="0" w:tplc="D9448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92BAB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1" w15:restartNumberingAfterBreak="0">
    <w:nsid w:val="48F76687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2" w15:restartNumberingAfterBreak="0">
    <w:nsid w:val="4A974B2E"/>
    <w:multiLevelType w:val="multilevel"/>
    <w:tmpl w:val="ABCC4BC6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23" w15:restartNumberingAfterBreak="0">
    <w:nsid w:val="56A8431F"/>
    <w:multiLevelType w:val="multilevel"/>
    <w:tmpl w:val="B1CC91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661A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5051F7"/>
    <w:multiLevelType w:val="multilevel"/>
    <w:tmpl w:val="DB2493C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26" w15:restartNumberingAfterBreak="0">
    <w:nsid w:val="5FC562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9B445E"/>
    <w:multiLevelType w:val="multilevel"/>
    <w:tmpl w:val="3978FD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67908AE"/>
    <w:multiLevelType w:val="hybridMultilevel"/>
    <w:tmpl w:val="A2DAF1C8"/>
    <w:lvl w:ilvl="0" w:tplc="D944855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7C84201"/>
    <w:multiLevelType w:val="multilevel"/>
    <w:tmpl w:val="3E162768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30" w15:restartNumberingAfterBreak="0">
    <w:nsid w:val="6A353057"/>
    <w:multiLevelType w:val="multilevel"/>
    <w:tmpl w:val="8F1E1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1" w15:restartNumberingAfterBreak="0">
    <w:nsid w:val="6B903D82"/>
    <w:multiLevelType w:val="hybridMultilevel"/>
    <w:tmpl w:val="C96CAAB2"/>
    <w:lvl w:ilvl="0" w:tplc="1DE64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A85C57"/>
    <w:multiLevelType w:val="hybridMultilevel"/>
    <w:tmpl w:val="085CED8E"/>
    <w:lvl w:ilvl="0" w:tplc="04580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4274B"/>
    <w:multiLevelType w:val="hybridMultilevel"/>
    <w:tmpl w:val="A2DAF1C8"/>
    <w:lvl w:ilvl="0" w:tplc="D9448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201E80"/>
    <w:multiLevelType w:val="multilevel"/>
    <w:tmpl w:val="AA622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5" w15:restartNumberingAfterBreak="0">
    <w:nsid w:val="76A15DC7"/>
    <w:multiLevelType w:val="multilevel"/>
    <w:tmpl w:val="C1A42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6" w15:restartNumberingAfterBreak="0">
    <w:nsid w:val="7908029E"/>
    <w:multiLevelType w:val="multilevel"/>
    <w:tmpl w:val="3F922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37" w15:restartNumberingAfterBreak="0">
    <w:nsid w:val="7B635F63"/>
    <w:multiLevelType w:val="multilevel"/>
    <w:tmpl w:val="042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20"/>
  </w:num>
  <w:num w:numId="5">
    <w:abstractNumId w:val="29"/>
  </w:num>
  <w:num w:numId="6">
    <w:abstractNumId w:val="5"/>
  </w:num>
  <w:num w:numId="7">
    <w:abstractNumId w:val="37"/>
  </w:num>
  <w:num w:numId="8">
    <w:abstractNumId w:val="1"/>
  </w:num>
  <w:num w:numId="9">
    <w:abstractNumId w:val="24"/>
  </w:num>
  <w:num w:numId="10">
    <w:abstractNumId w:val="13"/>
  </w:num>
  <w:num w:numId="11">
    <w:abstractNumId w:val="17"/>
  </w:num>
  <w:num w:numId="12">
    <w:abstractNumId w:val="2"/>
  </w:num>
  <w:num w:numId="13">
    <w:abstractNumId w:val="23"/>
  </w:num>
  <w:num w:numId="14">
    <w:abstractNumId w:val="32"/>
  </w:num>
  <w:num w:numId="15">
    <w:abstractNumId w:val="28"/>
  </w:num>
  <w:num w:numId="16">
    <w:abstractNumId w:val="12"/>
  </w:num>
  <w:num w:numId="17">
    <w:abstractNumId w:val="15"/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10"/>
  </w:num>
  <w:num w:numId="23">
    <w:abstractNumId w:val="16"/>
  </w:num>
  <w:num w:numId="24">
    <w:abstractNumId w:val="30"/>
  </w:num>
  <w:num w:numId="25">
    <w:abstractNumId w:val="35"/>
  </w:num>
  <w:num w:numId="26">
    <w:abstractNumId w:val="36"/>
  </w:num>
  <w:num w:numId="27">
    <w:abstractNumId w:val="34"/>
  </w:num>
  <w:num w:numId="28">
    <w:abstractNumId w:val="21"/>
  </w:num>
  <w:num w:numId="29">
    <w:abstractNumId w:val="4"/>
  </w:num>
  <w:num w:numId="30">
    <w:abstractNumId w:val="19"/>
  </w:num>
  <w:num w:numId="31">
    <w:abstractNumId w:val="0"/>
  </w:num>
  <w:num w:numId="32">
    <w:abstractNumId w:val="6"/>
  </w:num>
  <w:num w:numId="33">
    <w:abstractNumId w:val="8"/>
  </w:num>
  <w:num w:numId="34">
    <w:abstractNumId w:val="31"/>
  </w:num>
  <w:num w:numId="35">
    <w:abstractNumId w:val="14"/>
  </w:num>
  <w:num w:numId="36">
    <w:abstractNumId w:val="27"/>
  </w:num>
  <w:num w:numId="37">
    <w:abstractNumId w:val="9"/>
  </w:num>
  <w:num w:numId="38">
    <w:abstractNumId w:val="7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9"/>
    <w:rsid w:val="00004E37"/>
    <w:rsid w:val="00006440"/>
    <w:rsid w:val="0001260C"/>
    <w:rsid w:val="000216FB"/>
    <w:rsid w:val="0003068B"/>
    <w:rsid w:val="0003161A"/>
    <w:rsid w:val="00042786"/>
    <w:rsid w:val="00051A00"/>
    <w:rsid w:val="0005339E"/>
    <w:rsid w:val="00056774"/>
    <w:rsid w:val="0007247A"/>
    <w:rsid w:val="00073BC3"/>
    <w:rsid w:val="000864B4"/>
    <w:rsid w:val="000904D5"/>
    <w:rsid w:val="00095A00"/>
    <w:rsid w:val="000A61B2"/>
    <w:rsid w:val="000B5435"/>
    <w:rsid w:val="000B73A3"/>
    <w:rsid w:val="000C0E69"/>
    <w:rsid w:val="000C7F6F"/>
    <w:rsid w:val="000D354F"/>
    <w:rsid w:val="000D358A"/>
    <w:rsid w:val="000D3C66"/>
    <w:rsid w:val="000E1E88"/>
    <w:rsid w:val="000E466B"/>
    <w:rsid w:val="000E5E7B"/>
    <w:rsid w:val="000F37E7"/>
    <w:rsid w:val="00103FE0"/>
    <w:rsid w:val="00110826"/>
    <w:rsid w:val="0013137A"/>
    <w:rsid w:val="00141523"/>
    <w:rsid w:val="00147659"/>
    <w:rsid w:val="001529C9"/>
    <w:rsid w:val="001531F0"/>
    <w:rsid w:val="001535D8"/>
    <w:rsid w:val="001573A9"/>
    <w:rsid w:val="00161720"/>
    <w:rsid w:val="00166A2C"/>
    <w:rsid w:val="0018039C"/>
    <w:rsid w:val="001835E2"/>
    <w:rsid w:val="001864DD"/>
    <w:rsid w:val="001C6383"/>
    <w:rsid w:val="001D1ADA"/>
    <w:rsid w:val="002037C6"/>
    <w:rsid w:val="002072C5"/>
    <w:rsid w:val="0022541A"/>
    <w:rsid w:val="002307AF"/>
    <w:rsid w:val="002344CE"/>
    <w:rsid w:val="002372A0"/>
    <w:rsid w:val="00247975"/>
    <w:rsid w:val="002555AF"/>
    <w:rsid w:val="00265151"/>
    <w:rsid w:val="00280779"/>
    <w:rsid w:val="00292F82"/>
    <w:rsid w:val="00294D40"/>
    <w:rsid w:val="002A66E3"/>
    <w:rsid w:val="002B1F12"/>
    <w:rsid w:val="002C4B9F"/>
    <w:rsid w:val="002D43F9"/>
    <w:rsid w:val="002F08CB"/>
    <w:rsid w:val="0030152A"/>
    <w:rsid w:val="00332E0F"/>
    <w:rsid w:val="00347070"/>
    <w:rsid w:val="00351964"/>
    <w:rsid w:val="00354305"/>
    <w:rsid w:val="0037584F"/>
    <w:rsid w:val="00381753"/>
    <w:rsid w:val="00387109"/>
    <w:rsid w:val="00390218"/>
    <w:rsid w:val="003A14C5"/>
    <w:rsid w:val="003B20BC"/>
    <w:rsid w:val="003C10F9"/>
    <w:rsid w:val="003C7A39"/>
    <w:rsid w:val="003D09F0"/>
    <w:rsid w:val="003D542C"/>
    <w:rsid w:val="003D61B0"/>
    <w:rsid w:val="003E5D56"/>
    <w:rsid w:val="003F433F"/>
    <w:rsid w:val="003F6A8A"/>
    <w:rsid w:val="00420618"/>
    <w:rsid w:val="00421466"/>
    <w:rsid w:val="00426D96"/>
    <w:rsid w:val="00431817"/>
    <w:rsid w:val="00435EDD"/>
    <w:rsid w:val="00462249"/>
    <w:rsid w:val="00474CD2"/>
    <w:rsid w:val="0048089B"/>
    <w:rsid w:val="00484BA9"/>
    <w:rsid w:val="0049725B"/>
    <w:rsid w:val="004B4551"/>
    <w:rsid w:val="004B4837"/>
    <w:rsid w:val="004B6D4F"/>
    <w:rsid w:val="004C2462"/>
    <w:rsid w:val="004C3158"/>
    <w:rsid w:val="004E579B"/>
    <w:rsid w:val="004E5E0F"/>
    <w:rsid w:val="00506DDD"/>
    <w:rsid w:val="005175D1"/>
    <w:rsid w:val="00537EEA"/>
    <w:rsid w:val="00547D96"/>
    <w:rsid w:val="00550C0B"/>
    <w:rsid w:val="0056391D"/>
    <w:rsid w:val="00571AC8"/>
    <w:rsid w:val="00591CDA"/>
    <w:rsid w:val="005964D0"/>
    <w:rsid w:val="00596CB3"/>
    <w:rsid w:val="005A2D4B"/>
    <w:rsid w:val="005C04B4"/>
    <w:rsid w:val="005C68E7"/>
    <w:rsid w:val="005C69B2"/>
    <w:rsid w:val="005C7E7D"/>
    <w:rsid w:val="005D6107"/>
    <w:rsid w:val="005D7006"/>
    <w:rsid w:val="005D7B72"/>
    <w:rsid w:val="005E0406"/>
    <w:rsid w:val="005E3D97"/>
    <w:rsid w:val="005E3FFA"/>
    <w:rsid w:val="005E5250"/>
    <w:rsid w:val="005E776A"/>
    <w:rsid w:val="005F096D"/>
    <w:rsid w:val="00602668"/>
    <w:rsid w:val="00603366"/>
    <w:rsid w:val="006069E9"/>
    <w:rsid w:val="0061073F"/>
    <w:rsid w:val="006123F2"/>
    <w:rsid w:val="006220B6"/>
    <w:rsid w:val="006247A6"/>
    <w:rsid w:val="00633E83"/>
    <w:rsid w:val="00643F3E"/>
    <w:rsid w:val="00683062"/>
    <w:rsid w:val="006878E3"/>
    <w:rsid w:val="00687B76"/>
    <w:rsid w:val="006B2CEB"/>
    <w:rsid w:val="006C5B29"/>
    <w:rsid w:val="006D4D69"/>
    <w:rsid w:val="006D55D6"/>
    <w:rsid w:val="006E088B"/>
    <w:rsid w:val="006F23FD"/>
    <w:rsid w:val="006F2FDD"/>
    <w:rsid w:val="00734EB2"/>
    <w:rsid w:val="00734ECB"/>
    <w:rsid w:val="007448A0"/>
    <w:rsid w:val="007533DE"/>
    <w:rsid w:val="00764A97"/>
    <w:rsid w:val="007671B3"/>
    <w:rsid w:val="0078037F"/>
    <w:rsid w:val="007B7DC1"/>
    <w:rsid w:val="007C2168"/>
    <w:rsid w:val="007D7A9F"/>
    <w:rsid w:val="007E3280"/>
    <w:rsid w:val="007E5E15"/>
    <w:rsid w:val="007F749B"/>
    <w:rsid w:val="008214F3"/>
    <w:rsid w:val="008232CE"/>
    <w:rsid w:val="00824A75"/>
    <w:rsid w:val="00825E8C"/>
    <w:rsid w:val="00835A2C"/>
    <w:rsid w:val="0083607D"/>
    <w:rsid w:val="00837D94"/>
    <w:rsid w:val="0084280B"/>
    <w:rsid w:val="008428B0"/>
    <w:rsid w:val="00847E7C"/>
    <w:rsid w:val="00862515"/>
    <w:rsid w:val="008734CE"/>
    <w:rsid w:val="008A4256"/>
    <w:rsid w:val="008E3BA5"/>
    <w:rsid w:val="008F0DDB"/>
    <w:rsid w:val="008F2D7A"/>
    <w:rsid w:val="008F5693"/>
    <w:rsid w:val="00904ED1"/>
    <w:rsid w:val="00910B7D"/>
    <w:rsid w:val="00914805"/>
    <w:rsid w:val="00923382"/>
    <w:rsid w:val="0093083F"/>
    <w:rsid w:val="009315E6"/>
    <w:rsid w:val="009316C7"/>
    <w:rsid w:val="00933352"/>
    <w:rsid w:val="0094180C"/>
    <w:rsid w:val="00947719"/>
    <w:rsid w:val="0095439E"/>
    <w:rsid w:val="009653F9"/>
    <w:rsid w:val="009711B2"/>
    <w:rsid w:val="0099369C"/>
    <w:rsid w:val="00997581"/>
    <w:rsid w:val="009A02D4"/>
    <w:rsid w:val="009A3FF4"/>
    <w:rsid w:val="009A78E3"/>
    <w:rsid w:val="009B09E9"/>
    <w:rsid w:val="009B60C3"/>
    <w:rsid w:val="009B6398"/>
    <w:rsid w:val="009C2314"/>
    <w:rsid w:val="009C3380"/>
    <w:rsid w:val="009C4D22"/>
    <w:rsid w:val="009D061F"/>
    <w:rsid w:val="009E434B"/>
    <w:rsid w:val="009F35B0"/>
    <w:rsid w:val="00A04E33"/>
    <w:rsid w:val="00A05F39"/>
    <w:rsid w:val="00A06C05"/>
    <w:rsid w:val="00A07208"/>
    <w:rsid w:val="00A121CE"/>
    <w:rsid w:val="00A1539E"/>
    <w:rsid w:val="00A271D6"/>
    <w:rsid w:val="00A33679"/>
    <w:rsid w:val="00A41455"/>
    <w:rsid w:val="00A445A5"/>
    <w:rsid w:val="00A54E84"/>
    <w:rsid w:val="00A73259"/>
    <w:rsid w:val="00A85086"/>
    <w:rsid w:val="00A91A85"/>
    <w:rsid w:val="00AC0B0A"/>
    <w:rsid w:val="00AD24D1"/>
    <w:rsid w:val="00AD30E7"/>
    <w:rsid w:val="00AD69A3"/>
    <w:rsid w:val="00AE0E6A"/>
    <w:rsid w:val="00AE41EB"/>
    <w:rsid w:val="00AE46F7"/>
    <w:rsid w:val="00AF794A"/>
    <w:rsid w:val="00B010AF"/>
    <w:rsid w:val="00B06C77"/>
    <w:rsid w:val="00B21423"/>
    <w:rsid w:val="00B21CB1"/>
    <w:rsid w:val="00B2451A"/>
    <w:rsid w:val="00B271BF"/>
    <w:rsid w:val="00B30B75"/>
    <w:rsid w:val="00B32B55"/>
    <w:rsid w:val="00B33D3E"/>
    <w:rsid w:val="00B37A29"/>
    <w:rsid w:val="00B45C8B"/>
    <w:rsid w:val="00B4600A"/>
    <w:rsid w:val="00B53B3F"/>
    <w:rsid w:val="00B6513C"/>
    <w:rsid w:val="00B65CCB"/>
    <w:rsid w:val="00B7070A"/>
    <w:rsid w:val="00B722BF"/>
    <w:rsid w:val="00B72C5F"/>
    <w:rsid w:val="00B80456"/>
    <w:rsid w:val="00B83602"/>
    <w:rsid w:val="00B84D82"/>
    <w:rsid w:val="00B871D1"/>
    <w:rsid w:val="00B92F1C"/>
    <w:rsid w:val="00B93F16"/>
    <w:rsid w:val="00BB231D"/>
    <w:rsid w:val="00BC1B38"/>
    <w:rsid w:val="00BC2A40"/>
    <w:rsid w:val="00BD09B0"/>
    <w:rsid w:val="00BD2165"/>
    <w:rsid w:val="00BF25BE"/>
    <w:rsid w:val="00C038AF"/>
    <w:rsid w:val="00C31C0F"/>
    <w:rsid w:val="00C32B6A"/>
    <w:rsid w:val="00C34B9E"/>
    <w:rsid w:val="00C350B6"/>
    <w:rsid w:val="00C44815"/>
    <w:rsid w:val="00C47CE8"/>
    <w:rsid w:val="00C619E7"/>
    <w:rsid w:val="00C74116"/>
    <w:rsid w:val="00C93B88"/>
    <w:rsid w:val="00CA1948"/>
    <w:rsid w:val="00CB3BA8"/>
    <w:rsid w:val="00CB4307"/>
    <w:rsid w:val="00CC0B8D"/>
    <w:rsid w:val="00CC4F32"/>
    <w:rsid w:val="00CC5B1E"/>
    <w:rsid w:val="00CD7907"/>
    <w:rsid w:val="00D04C8E"/>
    <w:rsid w:val="00D075A5"/>
    <w:rsid w:val="00D15E41"/>
    <w:rsid w:val="00D321FC"/>
    <w:rsid w:val="00D50DB8"/>
    <w:rsid w:val="00D523F2"/>
    <w:rsid w:val="00D54244"/>
    <w:rsid w:val="00D54EB2"/>
    <w:rsid w:val="00D6018B"/>
    <w:rsid w:val="00D61568"/>
    <w:rsid w:val="00D72F56"/>
    <w:rsid w:val="00D92A65"/>
    <w:rsid w:val="00D95AB5"/>
    <w:rsid w:val="00DA07FC"/>
    <w:rsid w:val="00DA4BED"/>
    <w:rsid w:val="00DB46DD"/>
    <w:rsid w:val="00DB7941"/>
    <w:rsid w:val="00DC01E7"/>
    <w:rsid w:val="00DD0A43"/>
    <w:rsid w:val="00DD28F3"/>
    <w:rsid w:val="00DD3028"/>
    <w:rsid w:val="00DD498D"/>
    <w:rsid w:val="00DD5800"/>
    <w:rsid w:val="00DD6A32"/>
    <w:rsid w:val="00DF61F3"/>
    <w:rsid w:val="00E00520"/>
    <w:rsid w:val="00E03B4C"/>
    <w:rsid w:val="00E12A3C"/>
    <w:rsid w:val="00E1570A"/>
    <w:rsid w:val="00E21117"/>
    <w:rsid w:val="00E32983"/>
    <w:rsid w:val="00E410A5"/>
    <w:rsid w:val="00E42BEA"/>
    <w:rsid w:val="00E44418"/>
    <w:rsid w:val="00E45A77"/>
    <w:rsid w:val="00E54175"/>
    <w:rsid w:val="00E54762"/>
    <w:rsid w:val="00E5690E"/>
    <w:rsid w:val="00E6063A"/>
    <w:rsid w:val="00E7225D"/>
    <w:rsid w:val="00E76420"/>
    <w:rsid w:val="00E86D16"/>
    <w:rsid w:val="00E91EC9"/>
    <w:rsid w:val="00E92745"/>
    <w:rsid w:val="00EB5E4E"/>
    <w:rsid w:val="00EC5156"/>
    <w:rsid w:val="00EC5CCD"/>
    <w:rsid w:val="00EC7E1D"/>
    <w:rsid w:val="00EF4F24"/>
    <w:rsid w:val="00F10EC7"/>
    <w:rsid w:val="00F22237"/>
    <w:rsid w:val="00F26EF3"/>
    <w:rsid w:val="00F27A06"/>
    <w:rsid w:val="00F42ADE"/>
    <w:rsid w:val="00F530A6"/>
    <w:rsid w:val="00F61946"/>
    <w:rsid w:val="00F6356C"/>
    <w:rsid w:val="00F720CB"/>
    <w:rsid w:val="00F73734"/>
    <w:rsid w:val="00F746D0"/>
    <w:rsid w:val="00F76712"/>
    <w:rsid w:val="00F76ACB"/>
    <w:rsid w:val="00F80C99"/>
    <w:rsid w:val="00F80DE7"/>
    <w:rsid w:val="00F8112F"/>
    <w:rsid w:val="00F84239"/>
    <w:rsid w:val="00F93836"/>
    <w:rsid w:val="00FA6247"/>
    <w:rsid w:val="00FA6A4E"/>
    <w:rsid w:val="00FC54A2"/>
    <w:rsid w:val="00FD43E3"/>
    <w:rsid w:val="00FD5D46"/>
    <w:rsid w:val="00FF3207"/>
    <w:rsid w:val="00FF4B2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327F"/>
  <w15:docId w15:val="{C3509F31-523E-4CF8-B6E5-4750DF5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7A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A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29"/>
  </w:style>
  <w:style w:type="table" w:styleId="TableGrid">
    <w:name w:val="Table Grid"/>
    <w:basedOn w:val="TableNormal"/>
    <w:uiPriority w:val="59"/>
    <w:rsid w:val="00B37A2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29"/>
  </w:style>
  <w:style w:type="paragraph" w:styleId="ListParagraph">
    <w:name w:val="List Paragraph"/>
    <w:basedOn w:val="Normal"/>
    <w:uiPriority w:val="34"/>
    <w:qFormat/>
    <w:rsid w:val="00B37A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55"/>
    <w:rPr>
      <w:b/>
      <w:bCs/>
      <w:sz w:val="20"/>
      <w:szCs w:val="20"/>
    </w:rPr>
  </w:style>
  <w:style w:type="paragraph" w:styleId="NoSpacing">
    <w:name w:val="No Spacing"/>
    <w:uiPriority w:val="1"/>
    <w:qFormat/>
    <w:rsid w:val="00420618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9535-DFFC-4C05-9A36-6B55CB03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Bislim Gashi</dc:creator>
  <cp:lastModifiedBy>Vahedin Buzolli</cp:lastModifiedBy>
  <cp:revision>2</cp:revision>
  <cp:lastPrinted>2021-09-30T10:40:00Z</cp:lastPrinted>
  <dcterms:created xsi:type="dcterms:W3CDTF">2021-11-25T10:11:00Z</dcterms:created>
  <dcterms:modified xsi:type="dcterms:W3CDTF">2021-11-25T10:11:00Z</dcterms:modified>
</cp:coreProperties>
</file>