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6"/>
        <w:tblW w:w="9072" w:type="dxa"/>
        <w:tblLook w:val="04A0" w:firstRow="1" w:lastRow="0" w:firstColumn="1" w:lastColumn="0" w:noHBand="0" w:noVBand="1"/>
      </w:tblPr>
      <w:tblGrid>
        <w:gridCol w:w="9072"/>
      </w:tblGrid>
      <w:tr w:rsidR="00887AF6" w:rsidRPr="001B6AA4" w14:paraId="744A9CDB" w14:textId="77777777" w:rsidTr="003C2598">
        <w:tc>
          <w:tcPr>
            <w:tcW w:w="9072" w:type="dxa"/>
            <w:tcBorders>
              <w:top w:val="nil"/>
              <w:left w:val="nil"/>
              <w:bottom w:val="single" w:sz="4" w:space="0" w:color="FFFFFF" w:themeColor="background1"/>
              <w:right w:val="nil"/>
            </w:tcBorders>
          </w:tcPr>
          <w:p w14:paraId="2D822177" w14:textId="77777777" w:rsidR="00887AF6" w:rsidRPr="001B6AA4" w:rsidRDefault="00887AF6" w:rsidP="0022170D">
            <w:pPr>
              <w:spacing w:after="200"/>
              <w:jc w:val="center"/>
              <w:rPr>
                <w:rFonts w:ascii="Times New Roman" w:hAnsi="Times New Roman" w:cs="Times New Roman"/>
                <w:sz w:val="24"/>
                <w:szCs w:val="24"/>
                <w:lang w:val="sr-Latn-RS"/>
              </w:rPr>
            </w:pPr>
            <w:r w:rsidRPr="001B6AA4">
              <w:rPr>
                <w:rFonts w:ascii="Times New Roman" w:hAnsi="Times New Roman" w:cs="Times New Roman"/>
                <w:noProof/>
                <w:sz w:val="24"/>
                <w:szCs w:val="24"/>
                <w:lang w:val="en-US" w:eastAsia="en-US"/>
              </w:rPr>
              <w:drawing>
                <wp:inline distT="0" distB="0" distL="0" distR="0" wp14:anchorId="0110F4EF" wp14:editId="0291374A">
                  <wp:extent cx="828000" cy="930155"/>
                  <wp:effectExtent l="0" t="0" r="0" b="3810"/>
                  <wp:docPr id="3" name="Picture 9"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887AF6" w:rsidRPr="001B6AA4" w14:paraId="7F65EEBB" w14:textId="77777777" w:rsidTr="003C2598">
        <w:tc>
          <w:tcPr>
            <w:tcW w:w="9072" w:type="dxa"/>
            <w:tcBorders>
              <w:top w:val="single" w:sz="4" w:space="0" w:color="FFFFFF" w:themeColor="background1"/>
              <w:left w:val="nil"/>
              <w:bottom w:val="single" w:sz="4" w:space="0" w:color="FFFFFF" w:themeColor="background1"/>
              <w:right w:val="nil"/>
            </w:tcBorders>
          </w:tcPr>
          <w:p w14:paraId="6D707A76" w14:textId="77777777" w:rsidR="00887AF6" w:rsidRPr="001B6AA4" w:rsidRDefault="00887AF6" w:rsidP="0022170D">
            <w:pPr>
              <w:tabs>
                <w:tab w:val="left" w:pos="184"/>
                <w:tab w:val="left" w:pos="252"/>
                <w:tab w:val="center" w:pos="2198"/>
              </w:tabs>
              <w:jc w:val="center"/>
              <w:outlineLvl w:val="1"/>
              <w:rPr>
                <w:rFonts w:ascii="Times New Roman" w:eastAsia="Times New Roman" w:hAnsi="Times New Roman" w:cs="Times New Roman"/>
                <w:b/>
                <w:sz w:val="24"/>
                <w:szCs w:val="24"/>
                <w:lang w:val="sr-Latn-RS"/>
              </w:rPr>
            </w:pPr>
            <w:r w:rsidRPr="001B6AA4">
              <w:rPr>
                <w:rFonts w:ascii="Times New Roman" w:eastAsia="Times New Roman" w:hAnsi="Times New Roman" w:cs="Times New Roman"/>
                <w:b/>
                <w:sz w:val="24"/>
                <w:szCs w:val="24"/>
                <w:lang w:val="sr-Latn-RS"/>
              </w:rPr>
              <w:t>REPUBLIKA E KOSOVËS</w:t>
            </w:r>
          </w:p>
          <w:p w14:paraId="0F16F948" w14:textId="77777777" w:rsidR="00887AF6" w:rsidRPr="001B6AA4" w:rsidRDefault="00887AF6" w:rsidP="0022170D">
            <w:pPr>
              <w:spacing w:after="120"/>
              <w:jc w:val="center"/>
              <w:rPr>
                <w:rFonts w:ascii="Times New Roman" w:hAnsi="Times New Roman" w:cs="Times New Roman"/>
                <w:sz w:val="24"/>
                <w:szCs w:val="24"/>
                <w:lang w:val="sr-Latn-RS"/>
              </w:rPr>
            </w:pPr>
            <w:r w:rsidRPr="001B6AA4">
              <w:rPr>
                <w:rFonts w:ascii="Times New Roman" w:hAnsi="Times New Roman" w:cs="Times New Roman"/>
                <w:sz w:val="24"/>
                <w:szCs w:val="24"/>
                <w:lang w:val="sr-Latn-RS"/>
              </w:rPr>
              <w:t>REPUBLIKA KOSOVA – REPUBLIC OF KOSOVO</w:t>
            </w:r>
          </w:p>
        </w:tc>
      </w:tr>
      <w:tr w:rsidR="00887AF6" w:rsidRPr="001B6AA4" w14:paraId="60C4FDF6" w14:textId="77777777" w:rsidTr="003C2598">
        <w:tc>
          <w:tcPr>
            <w:tcW w:w="9072" w:type="dxa"/>
            <w:tcBorders>
              <w:top w:val="single" w:sz="4" w:space="0" w:color="FFFFFF" w:themeColor="background1"/>
              <w:left w:val="nil"/>
              <w:bottom w:val="single" w:sz="12" w:space="0" w:color="335A89"/>
              <w:right w:val="nil"/>
            </w:tcBorders>
          </w:tcPr>
          <w:p w14:paraId="04848941" w14:textId="77777777" w:rsidR="00887AF6" w:rsidRPr="001B6AA4" w:rsidRDefault="00887AF6" w:rsidP="0022170D">
            <w:pPr>
              <w:tabs>
                <w:tab w:val="left" w:pos="184"/>
                <w:tab w:val="left" w:pos="252"/>
                <w:tab w:val="center" w:pos="2198"/>
              </w:tabs>
              <w:jc w:val="center"/>
              <w:outlineLvl w:val="1"/>
              <w:rPr>
                <w:rFonts w:ascii="Times New Roman" w:eastAsia="Times New Roman" w:hAnsi="Times New Roman" w:cs="Times New Roman"/>
                <w:b/>
                <w:sz w:val="24"/>
                <w:szCs w:val="24"/>
                <w:lang w:val="sr-Latn-RS"/>
              </w:rPr>
            </w:pPr>
            <w:r w:rsidRPr="001B6AA4">
              <w:rPr>
                <w:rFonts w:ascii="Times New Roman" w:eastAsia="Times New Roman" w:hAnsi="Times New Roman" w:cs="Times New Roman"/>
                <w:b/>
                <w:sz w:val="24"/>
                <w:szCs w:val="24"/>
                <w:lang w:val="sr-Latn-RS"/>
              </w:rPr>
              <w:t>KËSHILLI GJYQËSOR I KOSOVËS</w:t>
            </w:r>
          </w:p>
          <w:p w14:paraId="6B9225E7" w14:textId="77777777" w:rsidR="00887AF6" w:rsidRPr="001B6AA4" w:rsidRDefault="00887AF6" w:rsidP="0022170D">
            <w:pPr>
              <w:spacing w:after="120"/>
              <w:jc w:val="center"/>
              <w:rPr>
                <w:rFonts w:ascii="Times New Roman" w:hAnsi="Times New Roman" w:cs="Times New Roman"/>
                <w:sz w:val="24"/>
                <w:szCs w:val="24"/>
                <w:lang w:val="sr-Latn-RS"/>
              </w:rPr>
            </w:pPr>
            <w:r w:rsidRPr="001B6AA4">
              <w:rPr>
                <w:rFonts w:ascii="Times New Roman" w:hAnsi="Times New Roman" w:cs="Times New Roman"/>
                <w:sz w:val="24"/>
                <w:szCs w:val="24"/>
                <w:lang w:val="sr-Latn-RS"/>
              </w:rPr>
              <w:t>SUDSKI SAVET KOSOVA - KOSOVO JUDICIAL COUNCIL</w:t>
            </w:r>
          </w:p>
        </w:tc>
      </w:tr>
    </w:tbl>
    <w:p w14:paraId="004FA7B4" w14:textId="77777777" w:rsidR="00887AF6" w:rsidRPr="001B6AA4" w:rsidRDefault="00887AF6" w:rsidP="0022170D">
      <w:pPr>
        <w:pStyle w:val="Header"/>
        <w:rPr>
          <w:rFonts w:ascii="Times New Roman" w:hAnsi="Times New Roman" w:cs="Times New Roman"/>
          <w:sz w:val="24"/>
          <w:szCs w:val="24"/>
          <w:lang w:val="sr-Latn-RS"/>
        </w:rPr>
      </w:pPr>
    </w:p>
    <w:p w14:paraId="369A33EE" w14:textId="77777777" w:rsidR="00145A92" w:rsidRPr="001B6AA4" w:rsidRDefault="00145A92" w:rsidP="0022170D">
      <w:pPr>
        <w:tabs>
          <w:tab w:val="left" w:pos="7095"/>
        </w:tabs>
        <w:spacing w:after="0" w:line="240" w:lineRule="auto"/>
        <w:jc w:val="both"/>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Sudski savet Kosova,</w:t>
      </w:r>
    </w:p>
    <w:p w14:paraId="01ACD48F" w14:textId="77777777" w:rsidR="00887AF6" w:rsidRPr="001B6AA4" w:rsidRDefault="00887AF6" w:rsidP="0022170D">
      <w:pPr>
        <w:tabs>
          <w:tab w:val="left" w:pos="7095"/>
        </w:tabs>
        <w:spacing w:after="0" w:line="240" w:lineRule="auto"/>
        <w:jc w:val="both"/>
        <w:rPr>
          <w:rFonts w:ascii="Times New Roman" w:hAnsi="Times New Roman" w:cs="Times New Roman"/>
          <w:b/>
          <w:sz w:val="24"/>
          <w:szCs w:val="24"/>
          <w:lang w:val="sr-Latn-RS"/>
        </w:rPr>
      </w:pPr>
    </w:p>
    <w:p w14:paraId="7345B7ED" w14:textId="73AFA646" w:rsidR="00145A92" w:rsidRPr="001B6AA4" w:rsidRDefault="00145A92" w:rsidP="0022170D">
      <w:pPr>
        <w:spacing w:after="0" w:line="240" w:lineRule="auto"/>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Na osnovu člana 7. stav 1. podstav 1.1., 1.3, 1.4. 1.24</w:t>
      </w:r>
      <w:r w:rsidR="00122B04" w:rsidRPr="001B6AA4">
        <w:rPr>
          <w:rFonts w:ascii="Times New Roman" w:hAnsi="Times New Roman" w:cs="Times New Roman"/>
          <w:sz w:val="24"/>
          <w:szCs w:val="24"/>
          <w:lang w:val="sr-Latn-RS"/>
        </w:rPr>
        <w:t xml:space="preserve">, člana 30. i 31. Zakona br. 06/L-055 o Sudskom savetu Kosova, člana 14. i člana 15. Zakona br. </w:t>
      </w:r>
      <w:r w:rsidR="00122B04" w:rsidRPr="001B6AA4">
        <w:rPr>
          <w:rFonts w:ascii="Times New Roman" w:eastAsia="Times New Roman" w:hAnsi="Times New Roman" w:cs="Times New Roman"/>
          <w:sz w:val="24"/>
          <w:szCs w:val="24"/>
          <w:lang w:val="sr-Latn-RS"/>
        </w:rPr>
        <w:t xml:space="preserve">06/L-054 o sudovima, člana 15. i člana 16. Zakona br. 08/L-015 o Privrednom sudu, člana 9, 12. i 14. Zakona br. 06/L-057 o disciplinskoj odgovornosti sudija i tužilaca, dana </w:t>
      </w:r>
      <w:r w:rsidR="00122B04" w:rsidRPr="001B6AA4">
        <w:rPr>
          <w:rFonts w:ascii="Times New Roman" w:hAnsi="Times New Roman" w:cs="Times New Roman"/>
          <w:sz w:val="24"/>
          <w:szCs w:val="24"/>
          <w:lang w:val="sr-Latn-RS"/>
        </w:rPr>
        <w:t>__________2022,</w:t>
      </w:r>
    </w:p>
    <w:p w14:paraId="1CE7190F" w14:textId="77777777" w:rsidR="00887AF6" w:rsidRPr="001B6AA4" w:rsidRDefault="00887AF6" w:rsidP="0022170D">
      <w:pPr>
        <w:spacing w:after="0" w:line="240" w:lineRule="auto"/>
        <w:jc w:val="both"/>
        <w:rPr>
          <w:rFonts w:ascii="Times New Roman" w:hAnsi="Times New Roman" w:cs="Times New Roman"/>
          <w:sz w:val="24"/>
          <w:szCs w:val="24"/>
          <w:lang w:val="sr-Latn-RS"/>
        </w:rPr>
      </w:pPr>
    </w:p>
    <w:p w14:paraId="68B9097F" w14:textId="6828E997" w:rsidR="00887AF6" w:rsidRPr="001B6AA4" w:rsidRDefault="00122B04" w:rsidP="0022170D">
      <w:pPr>
        <w:spacing w:after="0" w:line="240" w:lineRule="auto"/>
        <w:jc w:val="both"/>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Usvaja</w:t>
      </w:r>
      <w:r w:rsidR="00887AF6" w:rsidRPr="001B6AA4">
        <w:rPr>
          <w:rFonts w:ascii="Times New Roman" w:hAnsi="Times New Roman" w:cs="Times New Roman"/>
          <w:b/>
          <w:sz w:val="24"/>
          <w:szCs w:val="24"/>
          <w:lang w:val="sr-Latn-RS"/>
        </w:rPr>
        <w:t>:</w:t>
      </w:r>
    </w:p>
    <w:p w14:paraId="1DAE3E0E" w14:textId="77777777" w:rsidR="00887AF6" w:rsidRPr="001B6AA4" w:rsidRDefault="00887AF6" w:rsidP="0022170D">
      <w:pPr>
        <w:spacing w:after="0" w:line="240" w:lineRule="auto"/>
        <w:jc w:val="both"/>
        <w:rPr>
          <w:rFonts w:ascii="Times New Roman" w:hAnsi="Times New Roman" w:cs="Times New Roman"/>
          <w:b/>
          <w:sz w:val="24"/>
          <w:szCs w:val="24"/>
          <w:lang w:val="sr-Latn-RS"/>
        </w:rPr>
      </w:pPr>
    </w:p>
    <w:p w14:paraId="408F6EA9" w14:textId="2C083776" w:rsidR="00590B87" w:rsidRPr="001B6AA4" w:rsidRDefault="00122B04" w:rsidP="0081755F">
      <w:pPr>
        <w:pStyle w:val="Heading2"/>
        <w:spacing w:after="0" w:line="240" w:lineRule="auto"/>
        <w:ind w:right="144"/>
        <w:rPr>
          <w:rFonts w:ascii="Times New Roman" w:hAnsi="Times New Roman" w:cs="Times New Roman"/>
          <w:b/>
          <w:sz w:val="28"/>
          <w:szCs w:val="28"/>
          <w:lang w:val="sr-Latn-RS"/>
        </w:rPr>
      </w:pPr>
      <w:bookmarkStart w:id="0" w:name="_GoBack"/>
      <w:r w:rsidRPr="001B6AA4">
        <w:rPr>
          <w:rFonts w:ascii="Times New Roman" w:hAnsi="Times New Roman" w:cs="Times New Roman"/>
          <w:b/>
          <w:sz w:val="28"/>
          <w:szCs w:val="28"/>
          <w:lang w:val="sr-Latn-RS"/>
        </w:rPr>
        <w:t>PRAVILNIK Br.</w:t>
      </w:r>
      <w:r w:rsidR="007A50F9" w:rsidRPr="001B6AA4">
        <w:rPr>
          <w:rFonts w:ascii="Times New Roman" w:hAnsi="Times New Roman" w:cs="Times New Roman"/>
          <w:b/>
          <w:sz w:val="28"/>
          <w:szCs w:val="28"/>
          <w:lang w:val="sr-Latn-RS"/>
        </w:rPr>
        <w:t xml:space="preserve"> XX</w:t>
      </w:r>
      <w:r w:rsidR="00D45299" w:rsidRPr="001B6AA4">
        <w:rPr>
          <w:rFonts w:ascii="Times New Roman" w:hAnsi="Times New Roman" w:cs="Times New Roman"/>
          <w:b/>
          <w:sz w:val="28"/>
          <w:szCs w:val="28"/>
          <w:lang w:val="sr-Latn-RS"/>
        </w:rPr>
        <w:t>/20</w:t>
      </w:r>
      <w:r w:rsidR="007A50F9" w:rsidRPr="001B6AA4">
        <w:rPr>
          <w:rFonts w:ascii="Times New Roman" w:hAnsi="Times New Roman" w:cs="Times New Roman"/>
          <w:b/>
          <w:sz w:val="28"/>
          <w:szCs w:val="28"/>
          <w:lang w:val="sr-Latn-RS"/>
        </w:rPr>
        <w:t>2</w:t>
      </w:r>
      <w:r w:rsidR="001F0652" w:rsidRPr="001B6AA4">
        <w:rPr>
          <w:rFonts w:ascii="Times New Roman" w:hAnsi="Times New Roman" w:cs="Times New Roman"/>
          <w:b/>
          <w:sz w:val="28"/>
          <w:szCs w:val="28"/>
          <w:lang w:val="sr-Latn-RS"/>
        </w:rPr>
        <w:t>2</w:t>
      </w:r>
    </w:p>
    <w:p w14:paraId="59951F7C" w14:textId="723A4D4F" w:rsidR="009559FD" w:rsidRPr="001B6AA4" w:rsidRDefault="00122B04" w:rsidP="0022170D">
      <w:pPr>
        <w:pStyle w:val="Heading3"/>
        <w:spacing w:after="16" w:line="240" w:lineRule="auto"/>
        <w:ind w:left="163" w:right="0" w:firstLine="0"/>
        <w:jc w:val="center"/>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O POSTUPKU IZBORA, IMENOVANJA, SUSPENZIJE I RAZREŠENJA PREDSEDNIKA SUDOVA I NADZORNIH SUDIJA</w:t>
      </w:r>
    </w:p>
    <w:bookmarkEnd w:id="0"/>
    <w:p w14:paraId="6EDC59DC" w14:textId="77777777" w:rsidR="00122B04" w:rsidRPr="001B6AA4" w:rsidRDefault="00122B04" w:rsidP="00122B04">
      <w:pPr>
        <w:rPr>
          <w:lang w:val="sr-Latn-RS"/>
        </w:rPr>
      </w:pPr>
    </w:p>
    <w:p w14:paraId="48E5CCEF" w14:textId="77777777" w:rsidR="0022170D" w:rsidRPr="001B6AA4" w:rsidRDefault="0022170D" w:rsidP="0022170D">
      <w:pPr>
        <w:rPr>
          <w:lang w:val="sr-Latn-RS"/>
        </w:rPr>
      </w:pPr>
    </w:p>
    <w:p w14:paraId="32F3D473" w14:textId="2FD353A5" w:rsidR="00462704" w:rsidRPr="001B6AA4" w:rsidRDefault="00122B04" w:rsidP="0022170D">
      <w:pPr>
        <w:pStyle w:val="NoSpacing"/>
        <w:jc w:val="center"/>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POGLAVLJE</w:t>
      </w:r>
      <w:r w:rsidR="00D45299" w:rsidRPr="001B6AA4">
        <w:rPr>
          <w:rFonts w:ascii="Times New Roman" w:hAnsi="Times New Roman" w:cs="Times New Roman"/>
          <w:b/>
          <w:sz w:val="28"/>
          <w:szCs w:val="28"/>
          <w:lang w:val="sr-Latn-RS"/>
        </w:rPr>
        <w:t xml:space="preserve"> </w:t>
      </w:r>
      <w:r w:rsidR="00590B87" w:rsidRPr="001B6AA4">
        <w:rPr>
          <w:rFonts w:ascii="Times New Roman" w:hAnsi="Times New Roman" w:cs="Times New Roman"/>
          <w:b/>
          <w:sz w:val="28"/>
          <w:szCs w:val="28"/>
          <w:lang w:val="sr-Latn-RS"/>
        </w:rPr>
        <w:t>I</w:t>
      </w:r>
    </w:p>
    <w:p w14:paraId="4F2A21A2" w14:textId="1F937C54" w:rsidR="00D45299" w:rsidRPr="001B6AA4" w:rsidRDefault="00122B04" w:rsidP="0022170D">
      <w:pPr>
        <w:spacing w:after="0" w:line="240" w:lineRule="auto"/>
        <w:ind w:left="10" w:right="139" w:hanging="10"/>
        <w:jc w:val="center"/>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OPŠTE ODREDBE</w:t>
      </w:r>
    </w:p>
    <w:p w14:paraId="1E59263C" w14:textId="77777777" w:rsidR="001F0652" w:rsidRPr="001B6AA4" w:rsidRDefault="001F0652" w:rsidP="0022170D">
      <w:pPr>
        <w:spacing w:after="0" w:line="240" w:lineRule="auto"/>
        <w:ind w:left="10" w:right="139" w:hanging="10"/>
        <w:jc w:val="center"/>
        <w:rPr>
          <w:rFonts w:ascii="Times New Roman" w:hAnsi="Times New Roman" w:cs="Times New Roman"/>
          <w:b/>
          <w:sz w:val="28"/>
          <w:szCs w:val="28"/>
          <w:lang w:val="sr-Latn-RS"/>
        </w:rPr>
      </w:pPr>
    </w:p>
    <w:p w14:paraId="5D1C923A" w14:textId="68CDEA8E" w:rsidR="00D45299" w:rsidRPr="001B6AA4" w:rsidRDefault="00122B04" w:rsidP="0022170D">
      <w:pPr>
        <w:spacing w:after="0" w:line="240" w:lineRule="auto"/>
        <w:ind w:left="10" w:right="149" w:hanging="1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D45299" w:rsidRPr="001B6AA4">
        <w:rPr>
          <w:rFonts w:ascii="Times New Roman" w:hAnsi="Times New Roman" w:cs="Times New Roman"/>
          <w:b/>
          <w:sz w:val="24"/>
          <w:szCs w:val="24"/>
          <w:lang w:val="sr-Latn-RS"/>
        </w:rPr>
        <w:t xml:space="preserve"> 1</w:t>
      </w:r>
    </w:p>
    <w:p w14:paraId="2C22B162" w14:textId="6FEC2713" w:rsidR="00D45299" w:rsidRPr="001B6AA4" w:rsidRDefault="00122B04" w:rsidP="0022170D">
      <w:pPr>
        <w:pStyle w:val="Heading2"/>
        <w:spacing w:after="0" w:line="240" w:lineRule="auto"/>
        <w:ind w:right="139"/>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Svrha i delokrug</w:t>
      </w:r>
    </w:p>
    <w:p w14:paraId="49FBCF2C" w14:textId="77777777" w:rsidR="001F0652" w:rsidRPr="001B6AA4" w:rsidRDefault="001F0652" w:rsidP="0081755F">
      <w:pPr>
        <w:spacing w:after="0" w:line="240" w:lineRule="auto"/>
        <w:jc w:val="both"/>
        <w:rPr>
          <w:rFonts w:ascii="Times New Roman" w:hAnsi="Times New Roman" w:cs="Times New Roman"/>
          <w:sz w:val="24"/>
          <w:szCs w:val="24"/>
          <w:lang w:val="sr-Latn-RS"/>
        </w:rPr>
      </w:pPr>
    </w:p>
    <w:p w14:paraId="5C47AB44" w14:textId="19F21B71" w:rsidR="0081755F" w:rsidRPr="001B6AA4" w:rsidRDefault="0081755F" w:rsidP="0081755F">
      <w:pPr>
        <w:spacing w:after="0" w:line="240" w:lineRule="auto"/>
        <w:ind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 </w:t>
      </w:r>
      <w:r w:rsidR="00122B04" w:rsidRPr="001B6AA4">
        <w:rPr>
          <w:rFonts w:ascii="Times New Roman" w:hAnsi="Times New Roman" w:cs="Times New Roman"/>
          <w:sz w:val="24"/>
          <w:szCs w:val="24"/>
          <w:lang w:val="sr-Latn-RS"/>
        </w:rPr>
        <w:t>Ovim pravilnikom uređuju se postupci izbora, imenovanja, suspenzije i razrešenja predsednika sudova i nadzornih sudija.</w:t>
      </w:r>
    </w:p>
    <w:p w14:paraId="44823934" w14:textId="77777777" w:rsidR="0081755F" w:rsidRPr="001B6AA4" w:rsidRDefault="0081755F" w:rsidP="0081755F">
      <w:pPr>
        <w:spacing w:after="0" w:line="240" w:lineRule="auto"/>
        <w:ind w:right="201"/>
        <w:jc w:val="both"/>
        <w:rPr>
          <w:rFonts w:ascii="Times New Roman" w:hAnsi="Times New Roman" w:cs="Times New Roman"/>
          <w:sz w:val="24"/>
          <w:szCs w:val="24"/>
          <w:lang w:val="sr-Latn-RS"/>
        </w:rPr>
      </w:pPr>
    </w:p>
    <w:p w14:paraId="52D95023" w14:textId="728A295A" w:rsidR="00C21535" w:rsidRPr="001B6AA4" w:rsidRDefault="0081755F" w:rsidP="0081755F">
      <w:pPr>
        <w:spacing w:after="0" w:line="240" w:lineRule="auto"/>
        <w:ind w:right="201"/>
        <w:jc w:val="both"/>
        <w:rPr>
          <w:rFonts w:ascii="Times New Roman" w:hAnsi="Times New Roman" w:cs="Times New Roman"/>
          <w:sz w:val="24"/>
          <w:szCs w:val="24"/>
          <w:lang w:val="sr-Latn-RS"/>
        </w:rPr>
      </w:pPr>
      <w:r w:rsidRPr="001B6AA4">
        <w:rPr>
          <w:rFonts w:ascii="Times New Roman" w:hAnsi="Times New Roman" w:cs="Times New Roman"/>
          <w:color w:val="000000" w:themeColor="text1"/>
          <w:sz w:val="24"/>
          <w:szCs w:val="24"/>
          <w:lang w:val="sr-Latn-RS"/>
        </w:rPr>
        <w:t xml:space="preserve">2. </w:t>
      </w:r>
      <w:r w:rsidR="00122B04" w:rsidRPr="001B6AA4">
        <w:rPr>
          <w:rFonts w:ascii="Times New Roman" w:hAnsi="Times New Roman" w:cs="Times New Roman"/>
          <w:color w:val="000000" w:themeColor="text1"/>
          <w:sz w:val="24"/>
          <w:szCs w:val="24"/>
          <w:lang w:val="sr-Latn-RS"/>
        </w:rPr>
        <w:t>Ovaj pravilnik se primenjuje na sve sudije koji su kandidati za predsednike sudova i nadzorne sudije, kao i na druge službenike koji učestvuju u postupku izbora predsednika sudova i nadzornih sudija.</w:t>
      </w:r>
    </w:p>
    <w:p w14:paraId="75E43D28" w14:textId="77777777" w:rsidR="001872EA" w:rsidRPr="001B6AA4" w:rsidRDefault="001872EA" w:rsidP="00FD397F">
      <w:pPr>
        <w:pStyle w:val="NoSpacing"/>
        <w:rPr>
          <w:lang w:val="sr-Latn-RS"/>
        </w:rPr>
      </w:pPr>
    </w:p>
    <w:p w14:paraId="500B1DB1" w14:textId="77777777" w:rsidR="00887AF6" w:rsidRPr="001B6AA4" w:rsidRDefault="00887AF6" w:rsidP="0022170D">
      <w:pPr>
        <w:spacing w:after="0" w:line="240" w:lineRule="auto"/>
        <w:jc w:val="both"/>
        <w:rPr>
          <w:rFonts w:ascii="Times New Roman" w:hAnsi="Times New Roman" w:cs="Times New Roman"/>
          <w:color w:val="000000" w:themeColor="text1"/>
          <w:sz w:val="24"/>
          <w:szCs w:val="24"/>
          <w:lang w:val="sr-Latn-RS"/>
        </w:rPr>
      </w:pPr>
    </w:p>
    <w:p w14:paraId="557EFA5F" w14:textId="641BD51D" w:rsidR="003A65C3" w:rsidRPr="001B6AA4" w:rsidRDefault="00122B04" w:rsidP="0022170D">
      <w:pPr>
        <w:spacing w:after="0" w:line="240" w:lineRule="auto"/>
        <w:jc w:val="center"/>
        <w:rPr>
          <w:rFonts w:ascii="Times New Roman" w:hAnsi="Times New Roman" w:cs="Times New Roman"/>
          <w:b/>
          <w:color w:val="000000" w:themeColor="text1"/>
          <w:sz w:val="24"/>
          <w:szCs w:val="24"/>
          <w:lang w:val="sr-Latn-RS"/>
        </w:rPr>
      </w:pPr>
      <w:r w:rsidRPr="001B6AA4">
        <w:rPr>
          <w:rFonts w:ascii="Times New Roman" w:hAnsi="Times New Roman" w:cs="Times New Roman"/>
          <w:b/>
          <w:color w:val="000000" w:themeColor="text1"/>
          <w:sz w:val="24"/>
          <w:szCs w:val="24"/>
          <w:lang w:val="sr-Latn-RS"/>
        </w:rPr>
        <w:t>Član</w:t>
      </w:r>
      <w:r w:rsidR="003A65C3" w:rsidRPr="001B6AA4">
        <w:rPr>
          <w:rFonts w:ascii="Times New Roman" w:hAnsi="Times New Roman" w:cs="Times New Roman"/>
          <w:b/>
          <w:color w:val="000000" w:themeColor="text1"/>
          <w:sz w:val="24"/>
          <w:szCs w:val="24"/>
          <w:lang w:val="sr-Latn-RS"/>
        </w:rPr>
        <w:t xml:space="preserve"> 2 </w:t>
      </w:r>
    </w:p>
    <w:p w14:paraId="0357FE02" w14:textId="747CD20E" w:rsidR="003A65C3" w:rsidRPr="001B6AA4" w:rsidRDefault="00122B04" w:rsidP="0022170D">
      <w:pPr>
        <w:spacing w:after="0" w:line="240" w:lineRule="auto"/>
        <w:jc w:val="center"/>
        <w:rPr>
          <w:rFonts w:ascii="Times New Roman" w:hAnsi="Times New Roman" w:cs="Times New Roman"/>
          <w:b/>
          <w:color w:val="000000" w:themeColor="text1"/>
          <w:sz w:val="24"/>
          <w:szCs w:val="24"/>
          <w:lang w:val="sr-Latn-RS"/>
        </w:rPr>
      </w:pPr>
      <w:r w:rsidRPr="001B6AA4">
        <w:rPr>
          <w:rFonts w:ascii="Times New Roman" w:hAnsi="Times New Roman" w:cs="Times New Roman"/>
          <w:b/>
          <w:color w:val="000000" w:themeColor="text1"/>
          <w:sz w:val="24"/>
          <w:szCs w:val="24"/>
          <w:lang w:val="sr-Latn-RS"/>
        </w:rPr>
        <w:t>Definicije</w:t>
      </w:r>
    </w:p>
    <w:p w14:paraId="61B850FE" w14:textId="77777777" w:rsidR="003A65C3" w:rsidRPr="001B6AA4" w:rsidRDefault="003A65C3" w:rsidP="0022170D">
      <w:pPr>
        <w:spacing w:after="0" w:line="240" w:lineRule="auto"/>
        <w:jc w:val="center"/>
        <w:rPr>
          <w:rFonts w:ascii="Times New Roman" w:hAnsi="Times New Roman" w:cs="Times New Roman"/>
          <w:b/>
          <w:color w:val="000000" w:themeColor="text1"/>
          <w:sz w:val="24"/>
          <w:szCs w:val="24"/>
          <w:lang w:val="sr-Latn-RS"/>
        </w:rPr>
      </w:pPr>
    </w:p>
    <w:p w14:paraId="5FCD0F3B" w14:textId="77777777" w:rsidR="00122B04" w:rsidRPr="001B6AA4" w:rsidRDefault="000D6A04" w:rsidP="000D6A04">
      <w:pPr>
        <w:spacing w:after="0" w:line="240" w:lineRule="auto"/>
        <w:rPr>
          <w:rFonts w:ascii="Times New Roman" w:hAnsi="Times New Roman" w:cs="Times New Roman"/>
          <w:color w:val="000000" w:themeColor="text1"/>
          <w:sz w:val="24"/>
          <w:szCs w:val="24"/>
          <w:lang w:val="sr-Latn-RS"/>
        </w:rPr>
      </w:pPr>
      <w:r w:rsidRPr="001B6AA4">
        <w:rPr>
          <w:rFonts w:ascii="Times New Roman" w:hAnsi="Times New Roman" w:cs="Times New Roman"/>
          <w:color w:val="000000" w:themeColor="text1"/>
          <w:sz w:val="24"/>
          <w:szCs w:val="24"/>
          <w:lang w:val="sr-Latn-RS"/>
        </w:rPr>
        <w:t xml:space="preserve">1. </w:t>
      </w:r>
      <w:r w:rsidR="00122B04" w:rsidRPr="001B6AA4">
        <w:rPr>
          <w:rFonts w:ascii="Times New Roman" w:hAnsi="Times New Roman" w:cs="Times New Roman"/>
          <w:color w:val="000000" w:themeColor="text1"/>
          <w:sz w:val="24"/>
          <w:szCs w:val="24"/>
          <w:lang w:val="sr-Latn-RS"/>
        </w:rPr>
        <w:t>Definicije koje su upotrebljene u ovom pravilniku, imaju sledeće značenje:</w:t>
      </w:r>
    </w:p>
    <w:p w14:paraId="07BF9FF6" w14:textId="77777777" w:rsidR="003A65C3" w:rsidRPr="001B6AA4" w:rsidRDefault="003A65C3" w:rsidP="0022170D">
      <w:pPr>
        <w:spacing w:after="0" w:line="240" w:lineRule="auto"/>
        <w:rPr>
          <w:rFonts w:ascii="Times New Roman" w:hAnsi="Times New Roman" w:cs="Times New Roman"/>
          <w:color w:val="000000" w:themeColor="text1"/>
          <w:sz w:val="24"/>
          <w:szCs w:val="24"/>
          <w:lang w:val="sr-Latn-RS"/>
        </w:rPr>
      </w:pPr>
    </w:p>
    <w:p w14:paraId="4FD9F7F7" w14:textId="26513656" w:rsidR="00122B04" w:rsidRPr="001B6AA4" w:rsidRDefault="00FD397F" w:rsidP="00122B04">
      <w:pPr>
        <w:pStyle w:val="ListParagraph"/>
        <w:numPr>
          <w:ilvl w:val="1"/>
          <w:numId w:val="12"/>
        </w:numPr>
        <w:spacing w:after="0" w:line="240" w:lineRule="auto"/>
        <w:ind w:left="1080"/>
        <w:jc w:val="both"/>
        <w:rPr>
          <w:rFonts w:ascii="Times New Roman" w:hAnsi="Times New Roman" w:cs="Times New Roman"/>
          <w:color w:val="000000" w:themeColor="text1"/>
          <w:sz w:val="24"/>
          <w:szCs w:val="24"/>
          <w:lang w:val="sr-Latn-RS"/>
        </w:rPr>
      </w:pPr>
      <w:r w:rsidRPr="001B6AA4">
        <w:rPr>
          <w:rFonts w:ascii="Times New Roman" w:hAnsi="Times New Roman" w:cs="Times New Roman"/>
          <w:b/>
          <w:color w:val="000000" w:themeColor="text1"/>
          <w:sz w:val="24"/>
          <w:szCs w:val="24"/>
          <w:lang w:val="sr-Latn-RS"/>
        </w:rPr>
        <w:t xml:space="preserve"> </w:t>
      </w:r>
      <w:r w:rsidR="00122B04" w:rsidRPr="001B6AA4">
        <w:rPr>
          <w:rFonts w:ascii="Times New Roman" w:hAnsi="Times New Roman" w:cs="Times New Roman"/>
          <w:b/>
          <w:color w:val="000000" w:themeColor="text1"/>
          <w:sz w:val="24"/>
          <w:szCs w:val="24"/>
          <w:lang w:val="sr-Latn-RS"/>
        </w:rPr>
        <w:t>Zakon</w:t>
      </w:r>
      <w:r w:rsidRPr="001B6AA4">
        <w:rPr>
          <w:rFonts w:ascii="Times New Roman" w:hAnsi="Times New Roman" w:cs="Times New Roman"/>
          <w:color w:val="000000" w:themeColor="text1"/>
          <w:sz w:val="24"/>
          <w:szCs w:val="24"/>
          <w:lang w:val="sr-Latn-RS"/>
        </w:rPr>
        <w:t xml:space="preserve"> - </w:t>
      </w:r>
      <w:r w:rsidR="00122B04" w:rsidRPr="001B6AA4">
        <w:rPr>
          <w:rFonts w:ascii="Times New Roman" w:hAnsi="Times New Roman" w:cs="Times New Roman"/>
          <w:color w:val="000000" w:themeColor="text1"/>
          <w:sz w:val="24"/>
          <w:szCs w:val="24"/>
          <w:lang w:val="sr-Latn-RS"/>
        </w:rPr>
        <w:t>Zakon o Sudskom savetu Kosova, Zakon o sudovima i Zakon</w:t>
      </w:r>
    </w:p>
    <w:p w14:paraId="07009029" w14:textId="27D85DCD" w:rsidR="003A65C3" w:rsidRPr="001B6AA4" w:rsidRDefault="00122B04" w:rsidP="00122B04">
      <w:pPr>
        <w:pStyle w:val="ListParagraph"/>
        <w:spacing w:after="0" w:line="240" w:lineRule="auto"/>
        <w:ind w:left="1080" w:hanging="360"/>
        <w:jc w:val="both"/>
        <w:rPr>
          <w:rFonts w:ascii="Times New Roman" w:hAnsi="Times New Roman" w:cs="Times New Roman"/>
          <w:color w:val="000000" w:themeColor="text1"/>
          <w:sz w:val="24"/>
          <w:szCs w:val="24"/>
          <w:lang w:val="sr-Latn-RS"/>
        </w:rPr>
      </w:pPr>
      <w:r w:rsidRPr="001B6AA4">
        <w:rPr>
          <w:rFonts w:ascii="Times New Roman" w:hAnsi="Times New Roman" w:cs="Times New Roman"/>
          <w:color w:val="000000" w:themeColor="text1"/>
          <w:sz w:val="24"/>
          <w:szCs w:val="24"/>
          <w:lang w:val="sr-Latn-RS"/>
        </w:rPr>
        <w:t xml:space="preserve"> o disciplinskoj odgovornosti sudija i tužilaca;</w:t>
      </w:r>
    </w:p>
    <w:p w14:paraId="06BA7D6F" w14:textId="77777777" w:rsidR="00122B04" w:rsidRPr="001B6AA4" w:rsidRDefault="00FD397F" w:rsidP="00FD397F">
      <w:pPr>
        <w:pStyle w:val="ListParagraph"/>
        <w:numPr>
          <w:ilvl w:val="1"/>
          <w:numId w:val="12"/>
        </w:numPr>
        <w:spacing w:after="0" w:line="240" w:lineRule="auto"/>
        <w:ind w:left="1080"/>
        <w:jc w:val="both"/>
        <w:rPr>
          <w:rFonts w:ascii="Times New Roman" w:hAnsi="Times New Roman" w:cs="Times New Roman"/>
          <w:color w:val="000000" w:themeColor="text1"/>
          <w:sz w:val="24"/>
          <w:szCs w:val="24"/>
          <w:lang w:val="sr-Latn-RS"/>
        </w:rPr>
      </w:pPr>
      <w:r w:rsidRPr="001B6AA4">
        <w:rPr>
          <w:rFonts w:ascii="Times New Roman" w:hAnsi="Times New Roman" w:cs="Times New Roman"/>
          <w:b/>
          <w:color w:val="000000" w:themeColor="text1"/>
          <w:sz w:val="24"/>
          <w:szCs w:val="24"/>
          <w:lang w:val="sr-Latn-RS"/>
        </w:rPr>
        <w:lastRenderedPageBreak/>
        <w:t xml:space="preserve"> </w:t>
      </w:r>
      <w:r w:rsidR="00122B04" w:rsidRPr="001B6AA4">
        <w:rPr>
          <w:rFonts w:ascii="Times New Roman" w:hAnsi="Times New Roman" w:cs="Times New Roman"/>
          <w:b/>
          <w:color w:val="000000" w:themeColor="text1"/>
          <w:sz w:val="24"/>
          <w:szCs w:val="24"/>
          <w:lang w:val="sr-Latn-RS"/>
        </w:rPr>
        <w:t>Savet</w:t>
      </w:r>
      <w:r w:rsidR="003A65C3" w:rsidRPr="001B6AA4">
        <w:rPr>
          <w:rFonts w:ascii="Times New Roman" w:hAnsi="Times New Roman" w:cs="Times New Roman"/>
          <w:color w:val="000000" w:themeColor="text1"/>
          <w:sz w:val="24"/>
          <w:szCs w:val="24"/>
          <w:lang w:val="sr-Latn-RS"/>
        </w:rPr>
        <w:t xml:space="preserve"> –</w:t>
      </w:r>
      <w:r w:rsidRPr="001B6AA4">
        <w:rPr>
          <w:rFonts w:ascii="Times New Roman" w:hAnsi="Times New Roman" w:cs="Times New Roman"/>
          <w:color w:val="000000" w:themeColor="text1"/>
          <w:sz w:val="24"/>
          <w:szCs w:val="24"/>
          <w:lang w:val="sr-Latn-RS"/>
        </w:rPr>
        <w:t xml:space="preserve"> </w:t>
      </w:r>
      <w:r w:rsidR="00122B04" w:rsidRPr="001B6AA4">
        <w:rPr>
          <w:rFonts w:ascii="Times New Roman" w:hAnsi="Times New Roman" w:cs="Times New Roman"/>
          <w:color w:val="000000" w:themeColor="text1"/>
          <w:sz w:val="24"/>
          <w:szCs w:val="24"/>
          <w:lang w:val="sr-Latn-RS"/>
        </w:rPr>
        <w:t>Sudski savet Kosova, kao što je utvrđeno Zakonom o Sudskom savetu Kosova;</w:t>
      </w:r>
    </w:p>
    <w:p w14:paraId="52FFCE4A" w14:textId="77777777" w:rsidR="00122B04" w:rsidRPr="001B6AA4" w:rsidRDefault="00FD397F" w:rsidP="00FD397F">
      <w:pPr>
        <w:pStyle w:val="ListParagraph"/>
        <w:numPr>
          <w:ilvl w:val="1"/>
          <w:numId w:val="12"/>
        </w:numPr>
        <w:spacing w:after="0" w:line="240" w:lineRule="auto"/>
        <w:ind w:left="1080"/>
        <w:jc w:val="both"/>
        <w:rPr>
          <w:rFonts w:ascii="Times New Roman" w:hAnsi="Times New Roman" w:cs="Times New Roman"/>
          <w:b/>
          <w:color w:val="000000" w:themeColor="text1"/>
          <w:sz w:val="24"/>
          <w:szCs w:val="24"/>
          <w:lang w:val="sr-Latn-RS"/>
        </w:rPr>
      </w:pPr>
      <w:r w:rsidRPr="001B6AA4">
        <w:rPr>
          <w:rFonts w:ascii="Times New Roman" w:hAnsi="Times New Roman" w:cs="Times New Roman"/>
          <w:b/>
          <w:sz w:val="24"/>
          <w:szCs w:val="24"/>
          <w:lang w:val="sr-Latn-RS"/>
        </w:rPr>
        <w:t xml:space="preserve"> </w:t>
      </w:r>
      <w:r w:rsidR="00122B04" w:rsidRPr="001B6AA4">
        <w:rPr>
          <w:rFonts w:ascii="Times New Roman" w:hAnsi="Times New Roman" w:cs="Times New Roman"/>
          <w:b/>
          <w:sz w:val="24"/>
          <w:szCs w:val="24"/>
          <w:lang w:val="sr-Latn-RS"/>
        </w:rPr>
        <w:t>Sekretarijat</w:t>
      </w:r>
      <w:r w:rsidRPr="001B6AA4">
        <w:rPr>
          <w:rFonts w:ascii="Times New Roman" w:hAnsi="Times New Roman" w:cs="Times New Roman"/>
          <w:b/>
          <w:sz w:val="24"/>
          <w:szCs w:val="24"/>
          <w:lang w:val="sr-Latn-RS"/>
        </w:rPr>
        <w:t xml:space="preserve"> </w:t>
      </w:r>
      <w:r w:rsidR="00122B04" w:rsidRPr="001B6AA4">
        <w:rPr>
          <w:rFonts w:ascii="Times New Roman" w:hAnsi="Times New Roman" w:cs="Times New Roman"/>
          <w:b/>
          <w:sz w:val="24"/>
          <w:szCs w:val="24"/>
          <w:lang w:val="sr-Latn-RS"/>
        </w:rPr>
        <w:t>–</w:t>
      </w:r>
      <w:r w:rsidR="002D35F0" w:rsidRPr="001B6AA4">
        <w:rPr>
          <w:rFonts w:ascii="Times New Roman" w:hAnsi="Times New Roman" w:cs="Times New Roman"/>
          <w:b/>
          <w:sz w:val="24"/>
          <w:szCs w:val="24"/>
          <w:lang w:val="sr-Latn-RS"/>
        </w:rPr>
        <w:t xml:space="preserve"> </w:t>
      </w:r>
      <w:r w:rsidR="00122B04" w:rsidRPr="001B6AA4">
        <w:rPr>
          <w:rFonts w:ascii="Times New Roman" w:hAnsi="Times New Roman" w:cs="Times New Roman"/>
          <w:color w:val="000000" w:themeColor="text1"/>
          <w:sz w:val="24"/>
          <w:szCs w:val="24"/>
          <w:lang w:val="sr-Latn-RS"/>
        </w:rPr>
        <w:t>podrazumeva Sekretarijat Sudskog saveta Kosova, kao što je utvrđeno Zakonom o Sudskom savetu Kosova;</w:t>
      </w:r>
    </w:p>
    <w:p w14:paraId="4FBB9DB2" w14:textId="6CE320E5" w:rsidR="0043021C" w:rsidRPr="001B6AA4" w:rsidRDefault="00122B04" w:rsidP="004D1512">
      <w:pPr>
        <w:pStyle w:val="ListParagraph"/>
        <w:numPr>
          <w:ilvl w:val="1"/>
          <w:numId w:val="12"/>
        </w:numPr>
        <w:spacing w:after="0" w:line="240" w:lineRule="auto"/>
        <w:ind w:left="1080"/>
        <w:jc w:val="both"/>
        <w:rPr>
          <w:rFonts w:ascii="Times New Roman" w:hAnsi="Times New Roman" w:cs="Times New Roman"/>
          <w:sz w:val="24"/>
          <w:szCs w:val="24"/>
          <w:lang w:val="sr-Latn-RS"/>
        </w:rPr>
      </w:pPr>
      <w:r w:rsidRPr="001B6AA4">
        <w:rPr>
          <w:rFonts w:ascii="Times New Roman" w:hAnsi="Times New Roman" w:cs="Times New Roman"/>
          <w:b/>
          <w:sz w:val="24"/>
          <w:szCs w:val="24"/>
          <w:lang w:val="sr-Latn-RS"/>
        </w:rPr>
        <w:t xml:space="preserve"> Jedinica</w:t>
      </w:r>
      <w:r w:rsidR="004D1512" w:rsidRPr="001B6AA4">
        <w:rPr>
          <w:rFonts w:ascii="Times New Roman" w:hAnsi="Times New Roman" w:cs="Times New Roman"/>
          <w:sz w:val="24"/>
          <w:szCs w:val="24"/>
          <w:lang w:val="sr-Latn-RS"/>
        </w:rPr>
        <w:t xml:space="preserve"> </w:t>
      </w:r>
      <w:r w:rsidR="0043021C" w:rsidRPr="001B6AA4">
        <w:rPr>
          <w:rFonts w:ascii="Times New Roman" w:hAnsi="Times New Roman" w:cs="Times New Roman"/>
          <w:sz w:val="24"/>
          <w:szCs w:val="24"/>
          <w:lang w:val="sr-Latn-RS"/>
        </w:rPr>
        <w:t>–</w:t>
      </w:r>
      <w:r w:rsidR="004D1512" w:rsidRPr="001B6AA4">
        <w:rPr>
          <w:rFonts w:ascii="Times New Roman" w:hAnsi="Times New Roman" w:cs="Times New Roman"/>
          <w:sz w:val="24"/>
          <w:szCs w:val="24"/>
          <w:lang w:val="sr-Latn-RS"/>
        </w:rPr>
        <w:t xml:space="preserve"> </w:t>
      </w:r>
      <w:r w:rsidR="0043021C" w:rsidRPr="001B6AA4">
        <w:rPr>
          <w:rFonts w:ascii="Times New Roman" w:eastAsia="MS Mincho" w:hAnsi="Times New Roman" w:cs="Times New Roman"/>
          <w:sz w:val="24"/>
          <w:szCs w:val="24"/>
          <w:lang w:val="sr-Latn-RS"/>
        </w:rPr>
        <w:t>Jedinica za sudsku inspekciju, kao što je predviđeno Zakonom o Sudskom savetu Kosova;</w:t>
      </w:r>
    </w:p>
    <w:p w14:paraId="243F7B65" w14:textId="1D3955BF" w:rsidR="0043021C" w:rsidRPr="001B6AA4" w:rsidRDefault="00FD397F" w:rsidP="00FD397F">
      <w:pPr>
        <w:pStyle w:val="ListParagraph"/>
        <w:numPr>
          <w:ilvl w:val="1"/>
          <w:numId w:val="12"/>
        </w:numPr>
        <w:spacing w:after="0" w:line="240" w:lineRule="auto"/>
        <w:ind w:left="1080"/>
        <w:jc w:val="both"/>
        <w:rPr>
          <w:rFonts w:ascii="Times New Roman" w:hAnsi="Times New Roman" w:cs="Times New Roman"/>
          <w:sz w:val="24"/>
          <w:szCs w:val="24"/>
          <w:lang w:val="sr-Latn-RS"/>
        </w:rPr>
      </w:pPr>
      <w:r w:rsidRPr="001B6AA4">
        <w:rPr>
          <w:rFonts w:ascii="Times New Roman" w:hAnsi="Times New Roman" w:cs="Times New Roman"/>
          <w:b/>
          <w:sz w:val="24"/>
          <w:szCs w:val="24"/>
          <w:lang w:val="sr-Latn-RS"/>
        </w:rPr>
        <w:t xml:space="preserve"> </w:t>
      </w:r>
      <w:r w:rsidR="00122B04" w:rsidRPr="001B6AA4">
        <w:rPr>
          <w:rFonts w:ascii="Times New Roman" w:hAnsi="Times New Roman" w:cs="Times New Roman"/>
          <w:b/>
          <w:sz w:val="24"/>
          <w:szCs w:val="24"/>
          <w:lang w:val="sr-Latn-RS"/>
        </w:rPr>
        <w:t>Ocenjivačka komisija</w:t>
      </w:r>
      <w:r w:rsidR="003A65C3" w:rsidRPr="001B6AA4">
        <w:rPr>
          <w:rFonts w:ascii="Times New Roman" w:hAnsi="Times New Roman" w:cs="Times New Roman"/>
          <w:sz w:val="24"/>
          <w:szCs w:val="24"/>
          <w:lang w:val="sr-Latn-RS"/>
        </w:rPr>
        <w:t xml:space="preserve">– </w:t>
      </w:r>
      <w:r w:rsidR="00122B04" w:rsidRPr="001B6AA4">
        <w:rPr>
          <w:rFonts w:ascii="Times New Roman" w:hAnsi="Times New Roman" w:cs="Times New Roman"/>
          <w:sz w:val="24"/>
          <w:szCs w:val="24"/>
          <w:lang w:val="sr-Latn-RS"/>
        </w:rPr>
        <w:t xml:space="preserve">Komisija koju obrazuje Saveta, odgovorna za intervjuisanje, ocenjivanje i preporučivanje najuspešnijih kandidata za predsednike sudova i </w:t>
      </w:r>
      <w:r w:rsidR="0043021C" w:rsidRPr="001B6AA4">
        <w:rPr>
          <w:rFonts w:ascii="Times New Roman" w:hAnsi="Times New Roman" w:cs="Times New Roman"/>
          <w:sz w:val="24"/>
          <w:szCs w:val="24"/>
          <w:lang w:val="sr-Latn-RS"/>
        </w:rPr>
        <w:t xml:space="preserve">nadzorne </w:t>
      </w:r>
      <w:r w:rsidR="00122B04" w:rsidRPr="001B6AA4">
        <w:rPr>
          <w:rFonts w:ascii="Times New Roman" w:hAnsi="Times New Roman" w:cs="Times New Roman"/>
          <w:sz w:val="24"/>
          <w:szCs w:val="24"/>
          <w:lang w:val="sr-Latn-RS"/>
        </w:rPr>
        <w:t>sudije,</w:t>
      </w:r>
      <w:r w:rsidR="0043021C" w:rsidRPr="001B6AA4">
        <w:rPr>
          <w:rFonts w:ascii="Times New Roman" w:hAnsi="Times New Roman" w:cs="Times New Roman"/>
          <w:sz w:val="24"/>
          <w:szCs w:val="24"/>
          <w:lang w:val="sr-Latn-RS"/>
        </w:rPr>
        <w:t xml:space="preserve"> pred Sudskim savetom Kosova;</w:t>
      </w:r>
    </w:p>
    <w:p w14:paraId="344409C1" w14:textId="77777777" w:rsidR="0043021C" w:rsidRPr="001B6AA4" w:rsidRDefault="004D1512" w:rsidP="00ED25C0">
      <w:pPr>
        <w:pStyle w:val="ListParagraph"/>
        <w:numPr>
          <w:ilvl w:val="1"/>
          <w:numId w:val="12"/>
        </w:numPr>
        <w:spacing w:after="0" w:line="240" w:lineRule="auto"/>
        <w:ind w:left="1080"/>
        <w:jc w:val="both"/>
        <w:rPr>
          <w:rFonts w:ascii="Times New Roman" w:hAnsi="Times New Roman" w:cs="Times New Roman"/>
          <w:b/>
          <w:sz w:val="24"/>
          <w:szCs w:val="24"/>
          <w:lang w:val="sr-Latn-RS"/>
        </w:rPr>
      </w:pPr>
      <w:r w:rsidRPr="001B6AA4">
        <w:rPr>
          <w:rFonts w:ascii="Times New Roman" w:eastAsia="MS Mincho" w:hAnsi="Times New Roman" w:cs="Times New Roman"/>
          <w:b/>
          <w:sz w:val="24"/>
          <w:szCs w:val="24"/>
          <w:lang w:val="sr-Latn-RS"/>
        </w:rPr>
        <w:t xml:space="preserve"> </w:t>
      </w:r>
      <w:r w:rsidR="00122B04" w:rsidRPr="001B6AA4">
        <w:rPr>
          <w:rFonts w:ascii="Times New Roman" w:eastAsia="MS Mincho" w:hAnsi="Times New Roman" w:cs="Times New Roman"/>
          <w:b/>
          <w:sz w:val="24"/>
          <w:szCs w:val="24"/>
          <w:lang w:val="sr-Latn-RS"/>
        </w:rPr>
        <w:t>Član komisije</w:t>
      </w:r>
      <w:r w:rsidRPr="001B6AA4">
        <w:rPr>
          <w:rFonts w:ascii="Times New Roman" w:eastAsia="MS Mincho" w:hAnsi="Times New Roman" w:cs="Times New Roman"/>
          <w:b/>
          <w:sz w:val="24"/>
          <w:szCs w:val="24"/>
          <w:lang w:val="sr-Latn-RS"/>
        </w:rPr>
        <w:t xml:space="preserve"> –</w:t>
      </w:r>
      <w:r w:rsidRPr="001B6AA4">
        <w:rPr>
          <w:rFonts w:ascii="Times New Roman" w:eastAsia="MS Mincho" w:hAnsi="Times New Roman" w:cs="Times New Roman"/>
          <w:sz w:val="24"/>
          <w:szCs w:val="24"/>
          <w:lang w:val="sr-Latn-RS"/>
        </w:rPr>
        <w:t xml:space="preserve"> </w:t>
      </w:r>
      <w:r w:rsidR="0043021C" w:rsidRPr="001B6AA4">
        <w:rPr>
          <w:rFonts w:ascii="Times New Roman" w:eastAsia="MS Mincho" w:hAnsi="Times New Roman" w:cs="Times New Roman"/>
          <w:sz w:val="24"/>
          <w:szCs w:val="24"/>
          <w:lang w:val="sr-Latn-RS"/>
        </w:rPr>
        <w:t>član koga imenuje Savet, i obavlja dužnosti i odgovornosti, u skladu sa ovim pravilnikom.</w:t>
      </w:r>
    </w:p>
    <w:p w14:paraId="64E6D04C" w14:textId="60BA38CC" w:rsidR="00ED25C0" w:rsidRPr="001B6AA4" w:rsidRDefault="00ED25C0" w:rsidP="00ED25C0">
      <w:pPr>
        <w:pStyle w:val="NoSpacing"/>
        <w:jc w:val="both"/>
        <w:rPr>
          <w:lang w:val="sr-Latn-RS"/>
        </w:rPr>
      </w:pPr>
    </w:p>
    <w:p w14:paraId="28599636" w14:textId="77777777" w:rsidR="0043021C" w:rsidRPr="001B6AA4" w:rsidRDefault="00ED25C0" w:rsidP="00ED25C0">
      <w:pPr>
        <w:spacing w:line="240" w:lineRule="auto"/>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2. </w:t>
      </w:r>
      <w:r w:rsidR="0043021C" w:rsidRPr="001B6AA4">
        <w:rPr>
          <w:rFonts w:ascii="Times New Roman" w:hAnsi="Times New Roman" w:cs="Times New Roman"/>
          <w:sz w:val="24"/>
          <w:szCs w:val="24"/>
          <w:lang w:val="sr-Latn-RS"/>
        </w:rPr>
        <w:t>Izrazi korišćeni u jednini, imaju isto značenje i u množini. Reči korišćene u jednom polu, uključuju i drugi pol.</w:t>
      </w:r>
    </w:p>
    <w:p w14:paraId="607CA6D1" w14:textId="77777777" w:rsidR="003A65C3" w:rsidRPr="001B6AA4" w:rsidRDefault="003A65C3" w:rsidP="00FD397F">
      <w:pPr>
        <w:spacing w:after="0" w:line="240" w:lineRule="auto"/>
        <w:ind w:left="1080" w:right="197" w:hanging="360"/>
        <w:rPr>
          <w:rFonts w:ascii="Times New Roman" w:hAnsi="Times New Roman" w:cs="Times New Roman"/>
          <w:sz w:val="24"/>
          <w:szCs w:val="24"/>
          <w:lang w:val="sr-Latn-RS"/>
        </w:rPr>
      </w:pPr>
    </w:p>
    <w:p w14:paraId="29187CC3" w14:textId="5F022723" w:rsidR="008E608D" w:rsidRPr="001B6AA4" w:rsidRDefault="0043021C" w:rsidP="00FD397F">
      <w:pPr>
        <w:spacing w:after="0" w:line="240" w:lineRule="auto"/>
        <w:ind w:left="1080" w:right="197" w:hanging="36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8E608D" w:rsidRPr="001B6AA4">
        <w:rPr>
          <w:rFonts w:ascii="Times New Roman" w:hAnsi="Times New Roman" w:cs="Times New Roman"/>
          <w:b/>
          <w:sz w:val="24"/>
          <w:szCs w:val="24"/>
          <w:lang w:val="sr-Latn-RS"/>
        </w:rPr>
        <w:t xml:space="preserve"> 3</w:t>
      </w:r>
    </w:p>
    <w:p w14:paraId="2B7720B4" w14:textId="55BB5FEE" w:rsidR="008E608D" w:rsidRPr="001B6AA4" w:rsidRDefault="0043021C" w:rsidP="00FD397F">
      <w:pPr>
        <w:spacing w:after="324" w:line="240" w:lineRule="auto"/>
        <w:ind w:left="1080" w:right="202" w:hanging="36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eastAsia="en-US"/>
        </w:rPr>
        <w:t>Osnovni principi</w:t>
      </w:r>
    </w:p>
    <w:p w14:paraId="142E6765" w14:textId="13CB14A6" w:rsidR="003A65C3" w:rsidRPr="001B6AA4" w:rsidRDefault="000D6A04" w:rsidP="000D6A04">
      <w:pPr>
        <w:spacing w:after="0" w:line="240" w:lineRule="auto"/>
        <w:jc w:val="both"/>
        <w:rPr>
          <w:rFonts w:ascii="Times New Roman" w:hAnsi="Times New Roman" w:cs="Times New Roman"/>
          <w:color w:val="000000" w:themeColor="text1"/>
          <w:sz w:val="24"/>
          <w:szCs w:val="24"/>
          <w:lang w:val="sr-Latn-RS"/>
        </w:rPr>
      </w:pPr>
      <w:r w:rsidRPr="001B6AA4">
        <w:rPr>
          <w:rFonts w:ascii="Times New Roman" w:hAnsi="Times New Roman" w:cs="Times New Roman"/>
          <w:color w:val="000000" w:themeColor="text1"/>
          <w:sz w:val="24"/>
          <w:szCs w:val="24"/>
          <w:lang w:val="sr-Latn-RS"/>
        </w:rPr>
        <w:t xml:space="preserve">1. </w:t>
      </w:r>
      <w:r w:rsidR="0043021C" w:rsidRPr="001B6AA4">
        <w:rPr>
          <w:rFonts w:ascii="Times New Roman" w:hAnsi="Times New Roman" w:cs="Times New Roman"/>
          <w:color w:val="000000" w:themeColor="text1"/>
          <w:sz w:val="24"/>
          <w:szCs w:val="24"/>
          <w:lang w:val="sr-Latn-RS"/>
        </w:rPr>
        <w:t>Izbor i imenovanje predsednika suda i nadzornog sudije mora odražavati multietničku prirodu i principe rodne ravnopravnosti, zagarantovane Ustavom Republike Kosovo, međunarodnim sporazumima i instrumentima ljudskih prava i sloboda, kao i u zakonima koji se primenjuju u Republici Kosovo.</w:t>
      </w:r>
    </w:p>
    <w:p w14:paraId="5341448A" w14:textId="77777777" w:rsidR="008E608D" w:rsidRPr="001B6AA4" w:rsidRDefault="008E608D" w:rsidP="00FD397F">
      <w:pPr>
        <w:pStyle w:val="ListParagraph"/>
        <w:spacing w:after="0" w:line="240" w:lineRule="auto"/>
        <w:ind w:left="1080" w:hanging="360"/>
        <w:jc w:val="both"/>
        <w:rPr>
          <w:rFonts w:ascii="Times New Roman" w:hAnsi="Times New Roman" w:cs="Times New Roman"/>
          <w:color w:val="000000" w:themeColor="text1"/>
          <w:sz w:val="24"/>
          <w:szCs w:val="24"/>
          <w:lang w:val="sr-Latn-RS"/>
        </w:rPr>
      </w:pPr>
    </w:p>
    <w:p w14:paraId="09EF3A7A" w14:textId="3985B345" w:rsidR="006C4F15" w:rsidRPr="001B6AA4" w:rsidRDefault="000D6A04" w:rsidP="000D6A04">
      <w:pPr>
        <w:spacing w:after="0" w:line="240" w:lineRule="auto"/>
        <w:jc w:val="both"/>
        <w:rPr>
          <w:rFonts w:ascii="Times New Roman" w:hAnsi="Times New Roman" w:cs="Times New Roman"/>
          <w:color w:val="000000" w:themeColor="text1"/>
          <w:sz w:val="24"/>
          <w:szCs w:val="24"/>
          <w:lang w:val="sr-Latn-RS"/>
        </w:rPr>
      </w:pPr>
      <w:r w:rsidRPr="001B6AA4">
        <w:rPr>
          <w:rFonts w:ascii="Times New Roman" w:eastAsia="Times New Roman" w:hAnsi="Times New Roman" w:cs="Times New Roman"/>
          <w:sz w:val="24"/>
          <w:szCs w:val="24"/>
          <w:lang w:val="sr-Latn-RS"/>
        </w:rPr>
        <w:t xml:space="preserve">2. </w:t>
      </w:r>
      <w:r w:rsidR="0043021C" w:rsidRPr="001B6AA4">
        <w:rPr>
          <w:rFonts w:ascii="Times New Roman" w:eastAsia="Times New Roman" w:hAnsi="Times New Roman" w:cs="Times New Roman"/>
          <w:sz w:val="24"/>
          <w:szCs w:val="24"/>
          <w:lang w:val="sr-Latn-RS"/>
        </w:rPr>
        <w:t xml:space="preserve">Izbor i imenovanje predsednika suda i nadzornog sudije vrši se kroz otvoren, konkurentan, transparentan i </w:t>
      </w:r>
      <w:r w:rsidR="006321D8" w:rsidRPr="001B6AA4">
        <w:rPr>
          <w:rFonts w:ascii="Times New Roman" w:eastAsia="Times New Roman" w:hAnsi="Times New Roman" w:cs="Times New Roman"/>
          <w:sz w:val="24"/>
          <w:szCs w:val="24"/>
          <w:lang w:val="sr-Latn-RS"/>
        </w:rPr>
        <w:t>meritoran</w:t>
      </w:r>
      <w:r w:rsidR="0043021C" w:rsidRPr="001B6AA4">
        <w:rPr>
          <w:rFonts w:ascii="Times New Roman" w:eastAsia="Times New Roman" w:hAnsi="Times New Roman" w:cs="Times New Roman"/>
          <w:sz w:val="24"/>
          <w:szCs w:val="24"/>
          <w:lang w:val="sr-Latn-RS"/>
        </w:rPr>
        <w:t xml:space="preserve"> proces, kao što je utvrđeno zakonom, isključujući svaku vrstu diskriminacije.</w:t>
      </w:r>
    </w:p>
    <w:p w14:paraId="39A313B7" w14:textId="77777777" w:rsidR="008E608D" w:rsidRPr="001B6AA4" w:rsidRDefault="008E608D" w:rsidP="00FD397F">
      <w:pPr>
        <w:pStyle w:val="ListParagraph"/>
        <w:spacing w:line="240" w:lineRule="auto"/>
        <w:ind w:left="1080" w:hanging="360"/>
        <w:rPr>
          <w:rFonts w:ascii="Times New Roman" w:hAnsi="Times New Roman" w:cs="Times New Roman"/>
          <w:color w:val="000000" w:themeColor="text1"/>
          <w:sz w:val="24"/>
          <w:szCs w:val="24"/>
          <w:lang w:val="sr-Latn-RS"/>
        </w:rPr>
      </w:pPr>
    </w:p>
    <w:p w14:paraId="6B16E8F3" w14:textId="669AE40C" w:rsidR="0043021C" w:rsidRPr="001B6AA4" w:rsidRDefault="000D6A04" w:rsidP="000D6A04">
      <w:pPr>
        <w:spacing w:after="0" w:line="240" w:lineRule="auto"/>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3. </w:t>
      </w:r>
      <w:r w:rsidR="0043021C" w:rsidRPr="001B6AA4">
        <w:rPr>
          <w:rFonts w:ascii="Times New Roman" w:hAnsi="Times New Roman" w:cs="Times New Roman"/>
          <w:sz w:val="24"/>
          <w:szCs w:val="24"/>
          <w:lang w:val="sr-Latn-RS"/>
        </w:rPr>
        <w:t>Izbor i imenovanje predsednika suda i nadzornog sudije ogranka, vrši se primenom objektivnih kriterijuma, sa ciljem da se osigura:</w:t>
      </w:r>
    </w:p>
    <w:p w14:paraId="46F8AB68" w14:textId="77777777" w:rsidR="002C76B9" w:rsidRPr="001B6AA4" w:rsidRDefault="002C76B9" w:rsidP="00FD397F">
      <w:pPr>
        <w:pStyle w:val="ListParagraph"/>
        <w:spacing w:line="240" w:lineRule="auto"/>
        <w:ind w:left="1080" w:hanging="360"/>
        <w:rPr>
          <w:rFonts w:ascii="Times New Roman" w:hAnsi="Times New Roman" w:cs="Times New Roman"/>
          <w:color w:val="000000" w:themeColor="text1"/>
          <w:sz w:val="24"/>
          <w:szCs w:val="24"/>
          <w:lang w:val="sr-Latn-RS"/>
        </w:rPr>
      </w:pPr>
    </w:p>
    <w:p w14:paraId="53BD4F88" w14:textId="77777777" w:rsidR="0043021C" w:rsidRPr="001B6AA4" w:rsidRDefault="00F859ED" w:rsidP="0043021C">
      <w:pPr>
        <w:pStyle w:val="ListParagraph"/>
        <w:numPr>
          <w:ilvl w:val="1"/>
          <w:numId w:val="13"/>
        </w:numPr>
        <w:spacing w:after="0" w:line="240" w:lineRule="auto"/>
        <w:jc w:val="both"/>
        <w:rPr>
          <w:rFonts w:ascii="Times New Roman" w:hAnsi="Times New Roman" w:cs="Times New Roman"/>
          <w:color w:val="000000" w:themeColor="text1"/>
          <w:sz w:val="24"/>
          <w:szCs w:val="24"/>
          <w:lang w:val="sr-Latn-RS"/>
        </w:rPr>
      </w:pPr>
      <w:r w:rsidRPr="001B6AA4">
        <w:rPr>
          <w:rFonts w:ascii="Times New Roman" w:hAnsi="Times New Roman" w:cs="Times New Roman"/>
          <w:sz w:val="24"/>
          <w:szCs w:val="24"/>
          <w:lang w:val="sr-Latn-RS"/>
        </w:rPr>
        <w:t xml:space="preserve"> </w:t>
      </w:r>
      <w:r w:rsidR="0043021C" w:rsidRPr="001B6AA4">
        <w:rPr>
          <w:rFonts w:ascii="Times New Roman" w:hAnsi="Times New Roman" w:cs="Times New Roman"/>
          <w:sz w:val="24"/>
          <w:szCs w:val="24"/>
          <w:lang w:val="sr-Latn-RS"/>
        </w:rPr>
        <w:t>nezavisnost, nepristrasnost, profesionalnost, transparentnost i efikasnost upravljanja sudom i ograncima;</w:t>
      </w:r>
    </w:p>
    <w:p w14:paraId="1FFB722C" w14:textId="080FDAA1" w:rsidR="0043021C" w:rsidRPr="001B6AA4" w:rsidRDefault="00D45299" w:rsidP="0043021C">
      <w:pPr>
        <w:pStyle w:val="ListParagraph"/>
        <w:numPr>
          <w:ilvl w:val="1"/>
          <w:numId w:val="13"/>
        </w:numPr>
        <w:spacing w:after="0" w:line="240" w:lineRule="auto"/>
        <w:jc w:val="both"/>
        <w:rPr>
          <w:rFonts w:ascii="Times New Roman" w:hAnsi="Times New Roman" w:cs="Times New Roman"/>
          <w:color w:val="000000" w:themeColor="text1"/>
          <w:sz w:val="24"/>
          <w:szCs w:val="24"/>
          <w:lang w:val="sr-Latn-RS"/>
        </w:rPr>
      </w:pPr>
      <w:r w:rsidRPr="001B6AA4">
        <w:rPr>
          <w:rFonts w:ascii="Times New Roman" w:hAnsi="Times New Roman" w:cs="Times New Roman"/>
          <w:sz w:val="24"/>
          <w:szCs w:val="24"/>
          <w:lang w:val="sr-Latn-RS"/>
        </w:rPr>
        <w:t xml:space="preserve"> </w:t>
      </w:r>
      <w:r w:rsidR="0043021C" w:rsidRPr="001B6AA4">
        <w:rPr>
          <w:rFonts w:ascii="Times New Roman" w:hAnsi="Times New Roman" w:cs="Times New Roman"/>
          <w:sz w:val="24"/>
          <w:szCs w:val="24"/>
          <w:lang w:val="sr-Latn-RS"/>
        </w:rPr>
        <w:t>da pripadnici zajednica koje ne pripadaju većini na Kosovu budu imenovani na rukovodeće pozicije u okviru sudstva, uključujući i pozicije predsednika sudova i nadzornih sudija.</w:t>
      </w:r>
    </w:p>
    <w:p w14:paraId="7BA83078" w14:textId="7AE0CEA9" w:rsidR="002C76B9" w:rsidRPr="001B6AA4" w:rsidRDefault="002C76B9" w:rsidP="00F859ED">
      <w:pPr>
        <w:pStyle w:val="ListParagraph"/>
        <w:spacing w:after="0" w:line="240" w:lineRule="auto"/>
        <w:ind w:left="1620" w:hanging="360"/>
        <w:jc w:val="both"/>
        <w:rPr>
          <w:rFonts w:ascii="Times New Roman" w:hAnsi="Times New Roman" w:cs="Times New Roman"/>
          <w:sz w:val="24"/>
          <w:szCs w:val="24"/>
          <w:lang w:val="sr-Latn-RS"/>
        </w:rPr>
      </w:pPr>
    </w:p>
    <w:p w14:paraId="1D651C69" w14:textId="4AFFBB17" w:rsidR="00F87B42" w:rsidRPr="001B6AA4" w:rsidRDefault="00F87B42" w:rsidP="00F859ED">
      <w:pPr>
        <w:pStyle w:val="ListParagraph"/>
        <w:spacing w:after="0" w:line="240" w:lineRule="auto"/>
        <w:ind w:left="1620" w:hanging="360"/>
        <w:jc w:val="both"/>
        <w:rPr>
          <w:rFonts w:ascii="Times New Roman" w:hAnsi="Times New Roman" w:cs="Times New Roman"/>
          <w:sz w:val="24"/>
          <w:szCs w:val="24"/>
          <w:lang w:val="sr-Latn-RS"/>
        </w:rPr>
      </w:pPr>
    </w:p>
    <w:p w14:paraId="224A9AE1" w14:textId="77777777" w:rsidR="00F87B42" w:rsidRPr="001B6AA4" w:rsidRDefault="00F87B42" w:rsidP="00F859ED">
      <w:pPr>
        <w:pStyle w:val="ListParagraph"/>
        <w:spacing w:after="0" w:line="240" w:lineRule="auto"/>
        <w:ind w:left="1620" w:hanging="360"/>
        <w:jc w:val="both"/>
        <w:rPr>
          <w:rFonts w:ascii="Times New Roman" w:hAnsi="Times New Roman" w:cs="Times New Roman"/>
          <w:sz w:val="24"/>
          <w:szCs w:val="24"/>
          <w:lang w:val="sr-Latn-RS"/>
        </w:rPr>
      </w:pPr>
    </w:p>
    <w:p w14:paraId="7E586D5E" w14:textId="77777777" w:rsidR="002C76B9" w:rsidRPr="001B6AA4" w:rsidRDefault="002C76B9" w:rsidP="00FD397F">
      <w:pPr>
        <w:pStyle w:val="ListParagraph"/>
        <w:spacing w:after="0" w:line="240" w:lineRule="auto"/>
        <w:ind w:left="1080" w:hanging="360"/>
        <w:jc w:val="both"/>
        <w:rPr>
          <w:rFonts w:ascii="Times New Roman" w:hAnsi="Times New Roman" w:cs="Times New Roman"/>
          <w:color w:val="000000" w:themeColor="text1"/>
          <w:sz w:val="24"/>
          <w:szCs w:val="24"/>
          <w:lang w:val="sr-Latn-RS"/>
        </w:rPr>
      </w:pPr>
    </w:p>
    <w:p w14:paraId="2168A011" w14:textId="302C6107" w:rsidR="00F859ED" w:rsidRPr="001B6AA4" w:rsidRDefault="0043021C" w:rsidP="00F859ED">
      <w:pPr>
        <w:pStyle w:val="Heading2"/>
        <w:numPr>
          <w:ilvl w:val="0"/>
          <w:numId w:val="14"/>
        </w:numPr>
        <w:spacing w:after="0" w:line="240" w:lineRule="auto"/>
        <w:ind w:right="86"/>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POGLAVLJE</w:t>
      </w:r>
      <w:r w:rsidR="00D45299" w:rsidRPr="001B6AA4">
        <w:rPr>
          <w:rFonts w:ascii="Times New Roman" w:hAnsi="Times New Roman" w:cs="Times New Roman"/>
          <w:b/>
          <w:sz w:val="28"/>
          <w:szCs w:val="28"/>
          <w:lang w:val="sr-Latn-RS"/>
        </w:rPr>
        <w:t xml:space="preserve"> </w:t>
      </w:r>
      <w:r w:rsidR="00403EB9" w:rsidRPr="001B6AA4">
        <w:rPr>
          <w:rFonts w:ascii="Times New Roman" w:hAnsi="Times New Roman" w:cs="Times New Roman"/>
          <w:b/>
          <w:sz w:val="28"/>
          <w:szCs w:val="28"/>
          <w:lang w:val="sr-Latn-RS"/>
        </w:rPr>
        <w:t>II</w:t>
      </w:r>
    </w:p>
    <w:p w14:paraId="59928C08" w14:textId="77777777" w:rsidR="0043021C" w:rsidRPr="001B6AA4" w:rsidRDefault="0043021C" w:rsidP="00F859ED">
      <w:pPr>
        <w:pStyle w:val="Heading2"/>
        <w:numPr>
          <w:ilvl w:val="0"/>
          <w:numId w:val="14"/>
        </w:numPr>
        <w:spacing w:after="0" w:line="240" w:lineRule="auto"/>
        <w:ind w:right="86"/>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IMENOVANJE PREDSEDNIKA I NADZORNIH SUDIJA</w:t>
      </w:r>
    </w:p>
    <w:p w14:paraId="10882AB7" w14:textId="77777777" w:rsidR="00F859ED" w:rsidRPr="001B6AA4" w:rsidRDefault="00F859ED" w:rsidP="00F859ED">
      <w:pPr>
        <w:rPr>
          <w:lang w:val="sr-Latn-RS"/>
        </w:rPr>
      </w:pPr>
    </w:p>
    <w:p w14:paraId="52DB78E2" w14:textId="2835345F" w:rsidR="00D45299" w:rsidRPr="001B6AA4" w:rsidRDefault="0043021C" w:rsidP="0022170D">
      <w:pPr>
        <w:spacing w:after="0" w:line="240" w:lineRule="auto"/>
        <w:ind w:left="53" w:right="134" w:hanging="1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4</w:t>
      </w:r>
    </w:p>
    <w:p w14:paraId="48B95E1A" w14:textId="68408302" w:rsidR="00D45299" w:rsidRPr="001B6AA4" w:rsidRDefault="0043021C" w:rsidP="0022170D">
      <w:pPr>
        <w:spacing w:after="157" w:line="240" w:lineRule="auto"/>
        <w:ind w:left="53" w:right="144" w:hanging="1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eastAsia="en-US"/>
        </w:rPr>
        <w:t>Raspisivanje slobodne pozicije</w:t>
      </w:r>
    </w:p>
    <w:p w14:paraId="5A217289" w14:textId="76628CC6" w:rsidR="0043021C" w:rsidRPr="001B6AA4" w:rsidRDefault="00BB24A5" w:rsidP="00BB24A5">
      <w:pPr>
        <w:pStyle w:val="ListParagraph"/>
        <w:spacing w:after="241" w:line="240" w:lineRule="auto"/>
        <w:ind w:left="0" w:right="201"/>
        <w:rPr>
          <w:rFonts w:ascii="Times New Roman" w:hAnsi="Times New Roman" w:cs="Times New Roman"/>
          <w:sz w:val="24"/>
          <w:szCs w:val="24"/>
          <w:lang w:val="sr-Latn-RS"/>
        </w:rPr>
      </w:pPr>
      <w:r w:rsidRPr="001B6AA4">
        <w:rPr>
          <w:rFonts w:ascii="Times New Roman" w:hAnsi="Times New Roman" w:cs="Times New Roman"/>
          <w:sz w:val="24"/>
          <w:szCs w:val="24"/>
          <w:lang w:val="sr-Latn-RS"/>
        </w:rPr>
        <w:lastRenderedPageBreak/>
        <w:t>1.</w:t>
      </w:r>
      <w:r w:rsidR="0043021C" w:rsidRPr="001B6AA4">
        <w:rPr>
          <w:lang w:val="sr-Latn-RS"/>
        </w:rPr>
        <w:t xml:space="preserve"> </w:t>
      </w:r>
      <w:r w:rsidR="0043021C" w:rsidRPr="001B6AA4">
        <w:rPr>
          <w:rFonts w:ascii="Times New Roman" w:hAnsi="Times New Roman" w:cs="Times New Roman"/>
          <w:sz w:val="24"/>
          <w:szCs w:val="24"/>
          <w:lang w:val="sr-Latn-RS"/>
        </w:rPr>
        <w:t>Savet odlukom raspisuje slobodno mesto, najkasnije četrdeset pet (45) dana pre isteka mandata predsedavajućeg ili nadzornog sudije.</w:t>
      </w:r>
    </w:p>
    <w:p w14:paraId="03246B70" w14:textId="77777777" w:rsidR="00EE54B2" w:rsidRPr="001B6AA4" w:rsidRDefault="00EE54B2" w:rsidP="0022170D">
      <w:pPr>
        <w:pStyle w:val="ListParagraph"/>
        <w:spacing w:after="241" w:line="240" w:lineRule="auto"/>
        <w:ind w:left="0" w:right="201"/>
        <w:rPr>
          <w:rFonts w:ascii="Times New Roman" w:hAnsi="Times New Roman" w:cs="Times New Roman"/>
          <w:sz w:val="24"/>
          <w:szCs w:val="24"/>
          <w:lang w:val="sr-Latn-RS"/>
        </w:rPr>
      </w:pPr>
    </w:p>
    <w:p w14:paraId="2D8FE740" w14:textId="1E050B73" w:rsidR="0043021C" w:rsidRPr="001B6AA4" w:rsidRDefault="00BB24A5" w:rsidP="00BB24A5">
      <w:pPr>
        <w:pStyle w:val="ListParagraph"/>
        <w:spacing w:after="241" w:line="240" w:lineRule="auto"/>
        <w:ind w:left="0"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2. </w:t>
      </w:r>
      <w:r w:rsidR="0043021C" w:rsidRPr="001B6AA4">
        <w:rPr>
          <w:rFonts w:ascii="Times New Roman" w:hAnsi="Times New Roman" w:cs="Times New Roman"/>
          <w:sz w:val="24"/>
          <w:szCs w:val="24"/>
          <w:lang w:val="sr-Latn-RS"/>
        </w:rPr>
        <w:t>U slučaju da mesto predsedavajućeg i nadzornog sudije ostane upražnjeno, konkurs se raspisuje najkasnije u roku od trideset (30) dana od dana kada je mesto</w:t>
      </w:r>
      <w:r w:rsidR="006321D8" w:rsidRPr="001B6AA4">
        <w:rPr>
          <w:rFonts w:ascii="Times New Roman" w:hAnsi="Times New Roman" w:cs="Times New Roman"/>
          <w:sz w:val="24"/>
          <w:szCs w:val="24"/>
          <w:lang w:val="sr-Latn-RS"/>
        </w:rPr>
        <w:t xml:space="preserve"> ostalo</w:t>
      </w:r>
      <w:r w:rsidR="0043021C" w:rsidRPr="001B6AA4">
        <w:rPr>
          <w:rFonts w:ascii="Times New Roman" w:hAnsi="Times New Roman" w:cs="Times New Roman"/>
          <w:sz w:val="24"/>
          <w:szCs w:val="24"/>
          <w:lang w:val="sr-Latn-RS"/>
        </w:rPr>
        <w:t xml:space="preserve"> upražnjeno. Konkurs se objavljuje na zvaničnom sajtu Saveta.</w:t>
      </w:r>
    </w:p>
    <w:p w14:paraId="02278A33" w14:textId="77777777" w:rsidR="00BB24A5" w:rsidRPr="001B6AA4" w:rsidRDefault="00BB24A5" w:rsidP="00BB24A5">
      <w:pPr>
        <w:pStyle w:val="ListParagraph"/>
        <w:spacing w:after="241" w:line="240" w:lineRule="auto"/>
        <w:ind w:left="0" w:right="201"/>
        <w:jc w:val="both"/>
        <w:rPr>
          <w:rFonts w:ascii="Times New Roman" w:hAnsi="Times New Roman" w:cs="Times New Roman"/>
          <w:sz w:val="24"/>
          <w:szCs w:val="24"/>
          <w:lang w:val="sr-Latn-RS"/>
        </w:rPr>
      </w:pPr>
    </w:p>
    <w:p w14:paraId="29F623B4" w14:textId="7A8CE0C2" w:rsidR="006321D8" w:rsidRPr="001B6AA4" w:rsidRDefault="00BB24A5" w:rsidP="00BB24A5">
      <w:pPr>
        <w:pStyle w:val="ListParagraph"/>
        <w:spacing w:after="241" w:line="240" w:lineRule="auto"/>
        <w:ind w:left="0" w:right="201"/>
        <w:jc w:val="both"/>
        <w:rPr>
          <w:rFonts w:ascii="Times New Roman" w:eastAsia="Cambria" w:hAnsi="Times New Roman" w:cs="Times New Roman"/>
          <w:spacing w:val="1"/>
          <w:sz w:val="24"/>
          <w:szCs w:val="24"/>
          <w:lang w:val="sr-Latn-RS"/>
        </w:rPr>
      </w:pPr>
      <w:r w:rsidRPr="001B6AA4">
        <w:rPr>
          <w:rFonts w:ascii="Times New Roman" w:hAnsi="Times New Roman" w:cs="Times New Roman"/>
          <w:sz w:val="24"/>
          <w:szCs w:val="24"/>
          <w:lang w:val="sr-Latn-RS"/>
        </w:rPr>
        <w:t xml:space="preserve">3. </w:t>
      </w:r>
      <w:r w:rsidR="006321D8" w:rsidRPr="001B6AA4">
        <w:rPr>
          <w:rFonts w:ascii="Times New Roman" w:eastAsia="Cambria" w:hAnsi="Times New Roman" w:cs="Times New Roman"/>
          <w:spacing w:val="1"/>
          <w:sz w:val="24"/>
          <w:szCs w:val="24"/>
          <w:lang w:val="sr-Latn-RS"/>
        </w:rPr>
        <w:t>Oglas za slobodna mesta, sadrži sve merodavne informacije za svako mesto, uključujući:</w:t>
      </w:r>
    </w:p>
    <w:p w14:paraId="4CD8FC46" w14:textId="77777777" w:rsidR="00D45299" w:rsidRPr="001B6AA4" w:rsidRDefault="00D45299" w:rsidP="0022170D">
      <w:pPr>
        <w:pStyle w:val="ListParagraph"/>
        <w:spacing w:after="241" w:line="240" w:lineRule="auto"/>
        <w:ind w:left="0" w:right="201"/>
        <w:jc w:val="both"/>
        <w:rPr>
          <w:rFonts w:ascii="Times New Roman" w:hAnsi="Times New Roman" w:cs="Times New Roman"/>
          <w:sz w:val="24"/>
          <w:szCs w:val="24"/>
          <w:lang w:val="sr-Latn-RS"/>
        </w:rPr>
      </w:pPr>
    </w:p>
    <w:p w14:paraId="7F02FBE1" w14:textId="77777777" w:rsidR="006321D8" w:rsidRPr="001B6AA4" w:rsidRDefault="006321D8"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lang w:val="sr-Latn-RS"/>
        </w:rPr>
      </w:pPr>
      <w:r w:rsidRPr="001B6AA4">
        <w:rPr>
          <w:rFonts w:ascii="Times New Roman" w:hAnsi="Times New Roman" w:cs="Times New Roman"/>
          <w:sz w:val="24"/>
          <w:szCs w:val="24"/>
          <w:lang w:val="sr-Latn-RS"/>
        </w:rPr>
        <w:t>Sud ili ogranak, za koji je raspisano raspisuje slobodno mesto;</w:t>
      </w:r>
    </w:p>
    <w:p w14:paraId="745EB153" w14:textId="5CA99747" w:rsidR="003538B4" w:rsidRPr="001B6AA4" w:rsidRDefault="006321D8"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lang w:val="sr-Latn-RS"/>
        </w:rPr>
      </w:pPr>
      <w:r w:rsidRPr="001B6AA4">
        <w:rPr>
          <w:rFonts w:ascii="Times New Roman" w:eastAsia="Cambria" w:hAnsi="Times New Roman" w:cs="Times New Roman"/>
          <w:sz w:val="24"/>
          <w:szCs w:val="24"/>
          <w:lang w:val="sr-Latn-RS"/>
        </w:rPr>
        <w:t>Opis radnih zadataka</w:t>
      </w:r>
      <w:r w:rsidR="00D45299" w:rsidRPr="001B6AA4">
        <w:rPr>
          <w:rFonts w:ascii="Times New Roman" w:hAnsi="Times New Roman" w:cs="Times New Roman"/>
          <w:sz w:val="24"/>
          <w:szCs w:val="24"/>
          <w:lang w:val="sr-Latn-RS"/>
        </w:rPr>
        <w:t>;</w:t>
      </w:r>
    </w:p>
    <w:p w14:paraId="6FC5ADEB" w14:textId="737460B1" w:rsidR="003538B4" w:rsidRPr="001B6AA4" w:rsidRDefault="006321D8"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lang w:val="sr-Latn-RS"/>
        </w:rPr>
      </w:pPr>
      <w:r w:rsidRPr="001B6AA4">
        <w:rPr>
          <w:rFonts w:ascii="Times New Roman" w:hAnsi="Times New Roman" w:cs="Times New Roman"/>
          <w:sz w:val="24"/>
          <w:szCs w:val="24"/>
          <w:lang w:val="sr-Latn-RS"/>
        </w:rPr>
        <w:t>Kvalifikacioni kriterijumi</w:t>
      </w:r>
      <w:r w:rsidR="003538B4" w:rsidRPr="001B6AA4">
        <w:rPr>
          <w:rFonts w:ascii="Times New Roman" w:hAnsi="Times New Roman" w:cs="Times New Roman"/>
          <w:sz w:val="24"/>
          <w:szCs w:val="24"/>
          <w:lang w:val="sr-Latn-RS"/>
        </w:rPr>
        <w:t>;</w:t>
      </w:r>
    </w:p>
    <w:p w14:paraId="1D43E372" w14:textId="4F7E6A02" w:rsidR="006321D8" w:rsidRPr="001B6AA4" w:rsidRDefault="006321D8"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lang w:val="sr-Latn-RS"/>
        </w:rPr>
      </w:pPr>
      <w:r w:rsidRPr="001B6AA4">
        <w:rPr>
          <w:rFonts w:ascii="Times New Roman" w:eastAsia="Cambria" w:hAnsi="Times New Roman" w:cs="Times New Roman"/>
          <w:sz w:val="24"/>
          <w:szCs w:val="24"/>
          <w:lang w:val="sr-Latn-RS"/>
        </w:rPr>
        <w:t xml:space="preserve">Način podnošenja </w:t>
      </w:r>
      <w:r w:rsidR="001B6AA4">
        <w:rPr>
          <w:rFonts w:ascii="Times New Roman" w:eastAsia="Cambria" w:hAnsi="Times New Roman" w:cs="Times New Roman"/>
          <w:sz w:val="24"/>
          <w:szCs w:val="24"/>
          <w:lang w:val="sr-Latn-RS"/>
        </w:rPr>
        <w:t>aplikacije</w:t>
      </w:r>
      <w:r w:rsidRPr="001B6AA4">
        <w:rPr>
          <w:rFonts w:ascii="Times New Roman" w:eastAsia="Cambria" w:hAnsi="Times New Roman" w:cs="Times New Roman"/>
          <w:sz w:val="24"/>
          <w:szCs w:val="24"/>
          <w:lang w:val="sr-Latn-RS"/>
        </w:rPr>
        <w:t xml:space="preserve"> i prateća dokumenta; i</w:t>
      </w:r>
    </w:p>
    <w:p w14:paraId="4E79C0F5" w14:textId="46E75EBB" w:rsidR="006321D8" w:rsidRPr="001B6AA4" w:rsidRDefault="006321D8"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lang w:val="sr-Latn-RS"/>
        </w:rPr>
      </w:pPr>
      <w:r w:rsidRPr="001B6AA4">
        <w:rPr>
          <w:rFonts w:ascii="Times New Roman" w:eastAsia="Cambria" w:hAnsi="Times New Roman" w:cs="Times New Roman"/>
          <w:sz w:val="24"/>
          <w:szCs w:val="24"/>
          <w:lang w:val="sr-Latn-RS"/>
        </w:rPr>
        <w:t xml:space="preserve">Poslednji rok za podnošenje </w:t>
      </w:r>
      <w:r w:rsidR="001B6AA4">
        <w:rPr>
          <w:rFonts w:ascii="Times New Roman" w:eastAsia="Cambria" w:hAnsi="Times New Roman" w:cs="Times New Roman"/>
          <w:sz w:val="24"/>
          <w:szCs w:val="24"/>
          <w:lang w:val="sr-Latn-RS"/>
        </w:rPr>
        <w:t>aplikacije</w:t>
      </w:r>
      <w:r w:rsidRPr="001B6AA4">
        <w:rPr>
          <w:rFonts w:ascii="Times New Roman" w:eastAsia="Cambria" w:hAnsi="Times New Roman" w:cs="Times New Roman"/>
          <w:sz w:val="24"/>
          <w:szCs w:val="24"/>
          <w:lang w:val="sr-Latn-RS"/>
        </w:rPr>
        <w:t>, koji ne može da bude kraći od petnaest (15) dana.</w:t>
      </w:r>
    </w:p>
    <w:p w14:paraId="1DDAC65F" w14:textId="77777777" w:rsidR="00B347A7" w:rsidRPr="001B6AA4" w:rsidRDefault="00B347A7" w:rsidP="00B404DF">
      <w:pPr>
        <w:pStyle w:val="ListParagraph"/>
        <w:tabs>
          <w:tab w:val="center" w:pos="967"/>
          <w:tab w:val="center" w:pos="3432"/>
        </w:tabs>
        <w:spacing w:line="240" w:lineRule="auto"/>
        <w:ind w:left="1170"/>
        <w:rPr>
          <w:rFonts w:ascii="Times New Roman" w:hAnsi="Times New Roman" w:cs="Times New Roman"/>
          <w:sz w:val="24"/>
          <w:szCs w:val="24"/>
          <w:lang w:val="sr-Latn-RS"/>
        </w:rPr>
      </w:pPr>
    </w:p>
    <w:p w14:paraId="6CF8EF12" w14:textId="789FBB13" w:rsidR="00D45299" w:rsidRPr="001B6AA4" w:rsidRDefault="00D45299" w:rsidP="0022170D">
      <w:pPr>
        <w:spacing w:after="0" w:line="240" w:lineRule="auto"/>
        <w:ind w:left="53" w:right="230" w:hanging="10"/>
        <w:jc w:val="center"/>
        <w:rPr>
          <w:rFonts w:ascii="Times New Roman" w:hAnsi="Times New Roman" w:cs="Times New Roman"/>
          <w:b/>
          <w:sz w:val="24"/>
          <w:szCs w:val="24"/>
          <w:lang w:val="sr-Latn-RS"/>
        </w:rPr>
      </w:pPr>
      <w:r w:rsidRPr="001B6AA4">
        <w:rPr>
          <w:rFonts w:ascii="Times New Roman" w:hAnsi="Times New Roman" w:cs="Times New Roman"/>
          <w:noProof/>
          <w:sz w:val="24"/>
          <w:szCs w:val="24"/>
          <w:lang w:val="en-US" w:eastAsia="en-US"/>
        </w:rPr>
        <w:drawing>
          <wp:inline distT="0" distB="0" distL="0" distR="0" wp14:anchorId="331C574D" wp14:editId="614E0388">
            <wp:extent cx="3048" cy="3049"/>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7"/>
                    <a:stretch>
                      <a:fillRect/>
                    </a:stretch>
                  </pic:blipFill>
                  <pic:spPr>
                    <a:xfrm>
                      <a:off x="0" y="0"/>
                      <a:ext cx="3048" cy="3049"/>
                    </a:xfrm>
                    <a:prstGeom prst="rect">
                      <a:avLst/>
                    </a:prstGeom>
                  </pic:spPr>
                </pic:pic>
              </a:graphicData>
            </a:graphic>
          </wp:inline>
        </w:drawing>
      </w:r>
      <w:r w:rsidR="0043021C"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5</w:t>
      </w:r>
    </w:p>
    <w:p w14:paraId="24F86719" w14:textId="2966C1E3" w:rsidR="00D45299" w:rsidRPr="001B6AA4" w:rsidRDefault="0043021C" w:rsidP="0022170D">
      <w:pPr>
        <w:spacing w:after="234" w:line="240" w:lineRule="auto"/>
        <w:ind w:left="24" w:right="197" w:hanging="1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Kriterijumi za kandidate</w:t>
      </w:r>
    </w:p>
    <w:p w14:paraId="30E6173C" w14:textId="23818B6A" w:rsidR="006321D8" w:rsidRPr="001B6AA4" w:rsidRDefault="00BE3547" w:rsidP="00BE3547">
      <w:pPr>
        <w:spacing w:after="272" w:line="240" w:lineRule="auto"/>
        <w:ind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 </w:t>
      </w:r>
      <w:r w:rsidR="006321D8" w:rsidRPr="001B6AA4">
        <w:rPr>
          <w:rFonts w:ascii="Times New Roman" w:hAnsi="Times New Roman" w:cs="Times New Roman"/>
          <w:sz w:val="24"/>
          <w:szCs w:val="24"/>
          <w:lang w:val="sr-Latn-RS"/>
        </w:rPr>
        <w:t>Za kandidata za predsednika suda i nadz</w:t>
      </w:r>
      <w:r w:rsidR="001B6AA4">
        <w:rPr>
          <w:rFonts w:ascii="Times New Roman" w:hAnsi="Times New Roman" w:cs="Times New Roman"/>
          <w:sz w:val="24"/>
          <w:szCs w:val="24"/>
          <w:lang w:val="sr-Latn-RS"/>
        </w:rPr>
        <w:t>ornog sudiju može aplicirati</w:t>
      </w:r>
      <w:r w:rsidR="006321D8" w:rsidRPr="001B6AA4">
        <w:rPr>
          <w:rFonts w:ascii="Times New Roman" w:hAnsi="Times New Roman" w:cs="Times New Roman"/>
          <w:sz w:val="24"/>
          <w:szCs w:val="24"/>
          <w:lang w:val="sr-Latn-RS"/>
        </w:rPr>
        <w:t xml:space="preserve"> samo sudija koji dolazi iz reda nadležnog suda, uključujući i ogranke.</w:t>
      </w:r>
    </w:p>
    <w:p w14:paraId="7381A2B8" w14:textId="3F627550" w:rsidR="006321D8" w:rsidRPr="001B6AA4" w:rsidRDefault="00BE3547" w:rsidP="00BE3547">
      <w:pPr>
        <w:pStyle w:val="ListParagraph"/>
        <w:spacing w:after="272" w:line="240" w:lineRule="auto"/>
        <w:ind w:left="0"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2.</w:t>
      </w:r>
      <w:r w:rsidR="006321D8" w:rsidRPr="001B6AA4">
        <w:rPr>
          <w:rFonts w:ascii="Times New Roman" w:hAnsi="Times New Roman" w:cs="Times New Roman"/>
          <w:sz w:val="24"/>
          <w:szCs w:val="24"/>
          <w:lang w:val="sr-Latn-RS"/>
        </w:rPr>
        <w:t xml:space="preserve"> Kandidat za predsednika suda, odnosno za nadzornog sudiju mora da ispunjava sledeći osnovne kriterijume:</w:t>
      </w:r>
    </w:p>
    <w:p w14:paraId="0FDBABED" w14:textId="77777777" w:rsidR="006321D8" w:rsidRPr="001B6AA4" w:rsidRDefault="006321D8" w:rsidP="006321D8">
      <w:pPr>
        <w:pStyle w:val="NoSpacing"/>
        <w:ind w:left="720"/>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2.1. da ima najmanje tri (3) godine radnog iskustva kao sudija;</w:t>
      </w:r>
    </w:p>
    <w:p w14:paraId="6B709756" w14:textId="6CB631B5" w:rsidR="002866F3" w:rsidRPr="001B6AA4" w:rsidRDefault="006321D8" w:rsidP="006321D8">
      <w:pPr>
        <w:pStyle w:val="NoSpacing"/>
        <w:ind w:left="720"/>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2.2. </w:t>
      </w:r>
      <w:r w:rsidR="002866F3" w:rsidRPr="001B6AA4">
        <w:rPr>
          <w:rFonts w:ascii="Times New Roman" w:eastAsia="Cambria" w:hAnsi="Times New Roman" w:cs="Times New Roman"/>
          <w:sz w:val="24"/>
          <w:szCs w:val="24"/>
          <w:lang w:val="sr-Latn-RS"/>
        </w:rPr>
        <w:t>da nema disciplinsku sankciju, izrečenu pravosnažnom odlukom,</w:t>
      </w:r>
      <w:r w:rsidRPr="001B6AA4">
        <w:rPr>
          <w:rFonts w:ascii="Times New Roman" w:eastAsia="Cambria" w:hAnsi="Times New Roman" w:cs="Times New Roman"/>
          <w:sz w:val="24"/>
          <w:szCs w:val="24"/>
          <w:lang w:val="sr-Latn-RS"/>
        </w:rPr>
        <w:t xml:space="preserve"> osim mere </w:t>
      </w:r>
      <w:r w:rsidR="002866F3" w:rsidRPr="001B6AA4">
        <w:rPr>
          <w:rFonts w:ascii="Times New Roman" w:eastAsia="Cambria" w:hAnsi="Times New Roman" w:cs="Times New Roman"/>
          <w:sz w:val="24"/>
          <w:szCs w:val="24"/>
          <w:lang w:val="sr-Latn-RS"/>
        </w:rPr>
        <w:t>nejavne pismene opomene.</w:t>
      </w:r>
    </w:p>
    <w:p w14:paraId="051DFE72" w14:textId="77777777" w:rsidR="00B404DF" w:rsidRPr="001B6AA4" w:rsidRDefault="00B404DF" w:rsidP="00B404DF">
      <w:pPr>
        <w:pStyle w:val="NoSpacing"/>
        <w:ind w:left="720"/>
        <w:rPr>
          <w:rFonts w:ascii="Times New Roman" w:eastAsia="Cambria" w:hAnsi="Times New Roman" w:cs="Times New Roman"/>
          <w:sz w:val="24"/>
          <w:szCs w:val="24"/>
          <w:lang w:val="sr-Latn-RS"/>
        </w:rPr>
      </w:pPr>
    </w:p>
    <w:p w14:paraId="76443641" w14:textId="5511456D" w:rsidR="002866F3" w:rsidRPr="001B6AA4" w:rsidRDefault="00B404DF" w:rsidP="00BE3547">
      <w:pPr>
        <w:pStyle w:val="NoSpacing"/>
        <w:ind w:left="720" w:hanging="720"/>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3. </w:t>
      </w:r>
      <w:r w:rsidR="002866F3" w:rsidRPr="001B6AA4">
        <w:rPr>
          <w:rFonts w:ascii="Times New Roman" w:eastAsia="Cambria" w:hAnsi="Times New Roman" w:cs="Times New Roman"/>
          <w:sz w:val="24"/>
          <w:szCs w:val="24"/>
          <w:lang w:val="sr-Latn-RS"/>
        </w:rPr>
        <w:t>Kandidat za predsednika Privrednog suda mora da ispunjava sledeće osnovne kriterijume:</w:t>
      </w:r>
    </w:p>
    <w:p w14:paraId="09F16774" w14:textId="77777777" w:rsidR="00B404DF" w:rsidRPr="001B6AA4" w:rsidRDefault="00B404DF" w:rsidP="00B404DF">
      <w:pPr>
        <w:pStyle w:val="NoSpacing"/>
        <w:ind w:left="720" w:hanging="1080"/>
        <w:rPr>
          <w:rFonts w:ascii="Times New Roman" w:eastAsia="Cambria" w:hAnsi="Times New Roman" w:cs="Times New Roman"/>
          <w:sz w:val="24"/>
          <w:szCs w:val="24"/>
          <w:lang w:val="sr-Latn-RS"/>
        </w:rPr>
      </w:pPr>
    </w:p>
    <w:p w14:paraId="690D69A1" w14:textId="77777777" w:rsidR="002866F3" w:rsidRPr="001B6AA4" w:rsidRDefault="002866F3" w:rsidP="002866F3">
      <w:pPr>
        <w:spacing w:after="0" w:line="240" w:lineRule="auto"/>
        <w:ind w:left="720"/>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3.1 da ima najmanje pet (5) godina radnog iskustva kao sudija;</w:t>
      </w:r>
    </w:p>
    <w:p w14:paraId="429A2612" w14:textId="2128B328" w:rsidR="002866F3" w:rsidRPr="001B6AA4" w:rsidRDefault="002866F3" w:rsidP="002866F3">
      <w:pPr>
        <w:spacing w:after="0" w:line="240" w:lineRule="auto"/>
        <w:ind w:left="720"/>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3.2 da nema disciplinsku sankciju, izrečenu pravosnažnom odlukom, osim mere</w:t>
      </w:r>
    </w:p>
    <w:p w14:paraId="50D86759" w14:textId="4E601C93" w:rsidR="002866F3" w:rsidRPr="001B6AA4" w:rsidRDefault="002866F3" w:rsidP="002866F3">
      <w:pPr>
        <w:spacing w:after="0" w:line="240" w:lineRule="auto"/>
        <w:ind w:left="720"/>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 nejavne pismene opomene.</w:t>
      </w:r>
    </w:p>
    <w:p w14:paraId="5D1F237D" w14:textId="5F0238E5" w:rsidR="00B13E05" w:rsidRPr="001B6AA4" w:rsidRDefault="00B13E05" w:rsidP="0022170D">
      <w:pPr>
        <w:spacing w:after="0" w:line="240" w:lineRule="auto"/>
        <w:jc w:val="both"/>
        <w:rPr>
          <w:rFonts w:ascii="Times New Roman" w:eastAsia="Cambria" w:hAnsi="Times New Roman" w:cs="Times New Roman"/>
          <w:sz w:val="24"/>
          <w:szCs w:val="24"/>
          <w:lang w:val="sr-Latn-RS"/>
        </w:rPr>
      </w:pPr>
    </w:p>
    <w:p w14:paraId="46370E1D" w14:textId="6382C5EE" w:rsidR="002866F3" w:rsidRPr="001B6AA4" w:rsidRDefault="00B57DB9" w:rsidP="00BB5732">
      <w:pPr>
        <w:spacing w:after="0" w:line="240" w:lineRule="auto"/>
        <w:rPr>
          <w:rFonts w:ascii="Times New Roman" w:hAnsi="Times New Roman" w:cs="Times New Roman"/>
          <w:sz w:val="24"/>
          <w:szCs w:val="24"/>
          <w:lang w:val="sr-Latn-RS"/>
        </w:rPr>
      </w:pPr>
      <w:r w:rsidRPr="001B6AA4">
        <w:rPr>
          <w:rFonts w:ascii="Times New Roman" w:eastAsia="Cambria" w:hAnsi="Times New Roman" w:cs="Times New Roman"/>
          <w:sz w:val="24"/>
          <w:szCs w:val="24"/>
          <w:lang w:val="sr-Latn-RS"/>
        </w:rPr>
        <w:t>4</w:t>
      </w:r>
      <w:r w:rsidR="00B13E05" w:rsidRPr="001B6AA4">
        <w:rPr>
          <w:rFonts w:ascii="Times New Roman" w:eastAsia="Cambria" w:hAnsi="Times New Roman" w:cs="Times New Roman"/>
          <w:sz w:val="24"/>
          <w:szCs w:val="24"/>
          <w:lang w:val="sr-Latn-RS"/>
        </w:rPr>
        <w:t xml:space="preserve">. </w:t>
      </w:r>
      <w:r w:rsidR="002866F3" w:rsidRPr="001B6AA4">
        <w:rPr>
          <w:rFonts w:ascii="Times New Roman" w:hAnsi="Times New Roman" w:cs="Times New Roman"/>
          <w:sz w:val="24"/>
          <w:szCs w:val="24"/>
          <w:lang w:val="sr-Latn-RS"/>
        </w:rPr>
        <w:t>Kandidat za predsednika suda, odnosno nadzornog sudiju, pored profesionalizma i kvalifikacija za obavljanje funkcije, mora imati veštine i znanje u obavljanju rukovodećih i organizacionih poslova u sudu, kao i lični integritet, što podrazumeva:</w:t>
      </w:r>
    </w:p>
    <w:p w14:paraId="5E361691" w14:textId="77777777" w:rsidR="00BB5732" w:rsidRPr="001B6AA4" w:rsidRDefault="00BB5732" w:rsidP="0022170D">
      <w:pPr>
        <w:spacing w:after="0" w:line="240" w:lineRule="auto"/>
        <w:ind w:left="-360"/>
        <w:rPr>
          <w:rFonts w:ascii="Times New Roman" w:hAnsi="Times New Roman" w:cs="Times New Roman"/>
          <w:sz w:val="24"/>
          <w:szCs w:val="24"/>
          <w:lang w:val="sr-Latn-RS"/>
        </w:rPr>
      </w:pPr>
    </w:p>
    <w:p w14:paraId="41B19DB2" w14:textId="29D7049C" w:rsidR="002866F3" w:rsidRPr="001B6AA4" w:rsidRDefault="002866F3" w:rsidP="002866F3">
      <w:pPr>
        <w:spacing w:after="0" w:line="240" w:lineRule="auto"/>
        <w:ind w:firstLine="720"/>
        <w:rPr>
          <w:rFonts w:ascii="Times New Roman" w:hAnsi="Times New Roman" w:cs="Times New Roman"/>
          <w:sz w:val="24"/>
          <w:szCs w:val="24"/>
          <w:lang w:val="sr-Latn-RS"/>
        </w:rPr>
      </w:pPr>
      <w:r w:rsidRPr="001B6AA4">
        <w:rPr>
          <w:rFonts w:ascii="Times New Roman" w:hAnsi="Times New Roman" w:cs="Times New Roman"/>
          <w:sz w:val="24"/>
          <w:szCs w:val="24"/>
          <w:lang w:val="sr-Latn-RS"/>
        </w:rPr>
        <w:t>4.1. poznavanje rada sudske administracije;</w:t>
      </w:r>
    </w:p>
    <w:p w14:paraId="55FB9C3D" w14:textId="77777777" w:rsidR="002866F3" w:rsidRPr="001B6AA4" w:rsidRDefault="002866F3" w:rsidP="002866F3">
      <w:pPr>
        <w:spacing w:after="0" w:line="240" w:lineRule="auto"/>
        <w:ind w:firstLine="720"/>
        <w:rPr>
          <w:rFonts w:ascii="Times New Roman" w:hAnsi="Times New Roman" w:cs="Times New Roman"/>
          <w:sz w:val="24"/>
          <w:szCs w:val="24"/>
          <w:lang w:val="sr-Latn-RS"/>
        </w:rPr>
      </w:pPr>
      <w:r w:rsidRPr="001B6AA4">
        <w:rPr>
          <w:rFonts w:ascii="Times New Roman" w:hAnsi="Times New Roman" w:cs="Times New Roman"/>
          <w:sz w:val="24"/>
          <w:szCs w:val="24"/>
          <w:lang w:val="sr-Latn-RS"/>
        </w:rPr>
        <w:t>4.2. ugled koji kandidat uživa od strane kolega sudija;</w:t>
      </w:r>
    </w:p>
    <w:p w14:paraId="30A5C38D" w14:textId="77777777" w:rsidR="002866F3" w:rsidRPr="001B6AA4" w:rsidRDefault="002866F3" w:rsidP="002866F3">
      <w:pPr>
        <w:spacing w:after="0" w:line="240" w:lineRule="auto"/>
        <w:ind w:firstLine="720"/>
        <w:rPr>
          <w:rFonts w:ascii="Times New Roman" w:hAnsi="Times New Roman" w:cs="Times New Roman"/>
          <w:sz w:val="24"/>
          <w:szCs w:val="24"/>
          <w:lang w:val="sr-Latn-RS"/>
        </w:rPr>
      </w:pPr>
      <w:r w:rsidRPr="001B6AA4">
        <w:rPr>
          <w:rFonts w:ascii="Times New Roman" w:hAnsi="Times New Roman" w:cs="Times New Roman"/>
          <w:sz w:val="24"/>
          <w:szCs w:val="24"/>
          <w:lang w:val="sr-Latn-RS"/>
        </w:rPr>
        <w:t>4.3. korektnu komunikaciju sa strankama i kolegama u sudu;</w:t>
      </w:r>
    </w:p>
    <w:p w14:paraId="624BC792" w14:textId="77777777" w:rsidR="002866F3" w:rsidRPr="001B6AA4" w:rsidRDefault="002866F3" w:rsidP="002866F3">
      <w:pPr>
        <w:spacing w:after="0" w:line="240" w:lineRule="auto"/>
        <w:ind w:firstLine="720"/>
        <w:rPr>
          <w:rFonts w:ascii="Times New Roman" w:hAnsi="Times New Roman" w:cs="Times New Roman"/>
          <w:sz w:val="24"/>
          <w:szCs w:val="24"/>
          <w:lang w:val="sr-Latn-RS"/>
        </w:rPr>
      </w:pPr>
      <w:r w:rsidRPr="001B6AA4">
        <w:rPr>
          <w:rFonts w:ascii="Times New Roman" w:hAnsi="Times New Roman" w:cs="Times New Roman"/>
          <w:sz w:val="24"/>
          <w:szCs w:val="24"/>
          <w:lang w:val="sr-Latn-RS"/>
        </w:rPr>
        <w:t>4.4. spremnost za saradnju sa drugim organizacijama i institucijama; i,</w:t>
      </w:r>
    </w:p>
    <w:p w14:paraId="5B536FC4" w14:textId="7711F357" w:rsidR="002866F3" w:rsidRPr="001B6AA4" w:rsidRDefault="002866F3" w:rsidP="002866F3">
      <w:pPr>
        <w:spacing w:after="0" w:line="240" w:lineRule="auto"/>
        <w:ind w:firstLine="720"/>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4.5. </w:t>
      </w:r>
      <w:r w:rsidR="00E55196" w:rsidRPr="001B6AA4">
        <w:rPr>
          <w:rFonts w:ascii="Times New Roman" w:hAnsi="Times New Roman" w:cs="Times New Roman"/>
          <w:sz w:val="24"/>
          <w:szCs w:val="24"/>
          <w:lang w:val="sr-Latn-RS"/>
        </w:rPr>
        <w:t>kreativnost</w:t>
      </w:r>
      <w:r w:rsidRPr="001B6AA4">
        <w:rPr>
          <w:rFonts w:ascii="Times New Roman" w:hAnsi="Times New Roman" w:cs="Times New Roman"/>
          <w:sz w:val="24"/>
          <w:szCs w:val="24"/>
          <w:lang w:val="sr-Latn-RS"/>
        </w:rPr>
        <w:t xml:space="preserve"> na poslu</w:t>
      </w:r>
      <w:r w:rsidR="00E55196" w:rsidRPr="001B6AA4">
        <w:rPr>
          <w:rFonts w:ascii="Times New Roman" w:hAnsi="Times New Roman" w:cs="Times New Roman"/>
          <w:sz w:val="24"/>
          <w:szCs w:val="24"/>
          <w:lang w:val="sr-Latn-RS"/>
        </w:rPr>
        <w:t xml:space="preserve">, olakšavajući time </w:t>
      </w:r>
      <w:r w:rsidRPr="001B6AA4">
        <w:rPr>
          <w:rFonts w:ascii="Times New Roman" w:hAnsi="Times New Roman" w:cs="Times New Roman"/>
          <w:sz w:val="24"/>
          <w:szCs w:val="24"/>
          <w:lang w:val="sr-Latn-RS"/>
        </w:rPr>
        <w:t>rad suda.</w:t>
      </w:r>
    </w:p>
    <w:p w14:paraId="3F8208FE" w14:textId="77777777" w:rsidR="008C5E11" w:rsidRPr="001B6AA4" w:rsidRDefault="008C5E11" w:rsidP="00447BDB">
      <w:pPr>
        <w:pStyle w:val="NoSpacing"/>
        <w:ind w:firstLine="720"/>
        <w:rPr>
          <w:rFonts w:ascii="Times New Roman" w:hAnsi="Times New Roman" w:cs="Times New Roman"/>
          <w:sz w:val="24"/>
          <w:szCs w:val="24"/>
          <w:lang w:val="sr-Latn-RS"/>
        </w:rPr>
      </w:pPr>
    </w:p>
    <w:p w14:paraId="7A9FC61F" w14:textId="26DF89FA" w:rsidR="00D45299" w:rsidRPr="001B6AA4" w:rsidRDefault="00BB5732" w:rsidP="00BE3547">
      <w:pPr>
        <w:spacing w:after="0" w:line="240" w:lineRule="auto"/>
        <w:ind w:right="202"/>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5. </w:t>
      </w:r>
      <w:r w:rsidR="00D57FAA" w:rsidRPr="001B6AA4">
        <w:rPr>
          <w:rFonts w:ascii="Times New Roman" w:hAnsi="Times New Roman" w:cs="Times New Roman"/>
          <w:sz w:val="24"/>
          <w:szCs w:val="24"/>
          <w:lang w:val="sr-Latn-RS"/>
        </w:rPr>
        <w:t>Ocena veština iz stava 4. ovog člana za kandidata za predsednika suda ili nadzorne sudije vrši se usmenim intervjuom.</w:t>
      </w:r>
    </w:p>
    <w:p w14:paraId="5E8088E6" w14:textId="77777777" w:rsidR="00BE3547" w:rsidRPr="001B6AA4" w:rsidRDefault="00BE3547" w:rsidP="00BE3547">
      <w:pPr>
        <w:spacing w:after="0" w:line="240" w:lineRule="auto"/>
        <w:ind w:right="202"/>
        <w:jc w:val="both"/>
        <w:rPr>
          <w:rFonts w:ascii="Times New Roman" w:hAnsi="Times New Roman" w:cs="Times New Roman"/>
          <w:sz w:val="24"/>
          <w:szCs w:val="24"/>
          <w:lang w:val="sr-Latn-RS"/>
        </w:rPr>
      </w:pPr>
    </w:p>
    <w:p w14:paraId="0410C04B" w14:textId="55C091F2" w:rsidR="00203BC0" w:rsidRPr="001B6AA4" w:rsidRDefault="00BB5732" w:rsidP="00BE3547">
      <w:pPr>
        <w:spacing w:after="0" w:line="240" w:lineRule="auto"/>
        <w:ind w:right="202"/>
        <w:jc w:val="both"/>
        <w:rPr>
          <w:lang w:val="sr-Latn-RS"/>
        </w:rPr>
      </w:pPr>
      <w:r w:rsidRPr="001B6AA4">
        <w:rPr>
          <w:rFonts w:ascii="Times New Roman" w:hAnsi="Times New Roman" w:cs="Times New Roman"/>
          <w:sz w:val="24"/>
          <w:szCs w:val="24"/>
          <w:lang w:val="sr-Latn-RS"/>
        </w:rPr>
        <w:t xml:space="preserve">6. </w:t>
      </w:r>
      <w:r w:rsidR="00D57FAA" w:rsidRPr="001B6AA4">
        <w:rPr>
          <w:rFonts w:ascii="Times New Roman" w:eastAsia="Times New Roman" w:hAnsi="Times New Roman" w:cs="Times New Roman"/>
          <w:sz w:val="24"/>
          <w:szCs w:val="24"/>
          <w:lang w:val="sr-Latn-RS"/>
        </w:rPr>
        <w:t>Savet će uzeti u obzir stručne obuke, rukovodeće iskustvo i vrednovanje radnog učinka kandidata za predsednika suda i nadzornih sudija.</w:t>
      </w:r>
    </w:p>
    <w:p w14:paraId="11AD9D78" w14:textId="77777777" w:rsidR="00BE3547" w:rsidRPr="001B6AA4" w:rsidRDefault="00BE3547" w:rsidP="00BE3547">
      <w:pPr>
        <w:spacing w:after="0" w:line="240" w:lineRule="auto"/>
        <w:ind w:right="202"/>
        <w:jc w:val="both"/>
        <w:rPr>
          <w:rFonts w:ascii="Times New Roman" w:eastAsia="Times New Roman" w:hAnsi="Times New Roman" w:cs="Times New Roman"/>
          <w:sz w:val="24"/>
          <w:szCs w:val="24"/>
          <w:lang w:val="sr-Latn-RS"/>
        </w:rPr>
      </w:pPr>
    </w:p>
    <w:p w14:paraId="37F89500" w14:textId="052BA88C" w:rsidR="00F93E8E" w:rsidRPr="001B6AA4" w:rsidRDefault="00BB5732" w:rsidP="00BE3547">
      <w:pPr>
        <w:spacing w:after="0" w:line="240" w:lineRule="auto"/>
        <w:ind w:right="202"/>
        <w:jc w:val="both"/>
        <w:rPr>
          <w:rFonts w:ascii="Times New Roman" w:eastAsia="Times New Roman" w:hAnsi="Times New Roman" w:cs="Times New Roman"/>
          <w:sz w:val="24"/>
          <w:szCs w:val="24"/>
          <w:lang w:val="sr-Latn-RS"/>
        </w:rPr>
      </w:pPr>
      <w:r w:rsidRPr="001B6AA4">
        <w:rPr>
          <w:rFonts w:ascii="Times New Roman" w:eastAsia="Times New Roman" w:hAnsi="Times New Roman" w:cs="Times New Roman"/>
          <w:sz w:val="24"/>
          <w:szCs w:val="24"/>
          <w:lang w:val="sr-Latn-RS"/>
        </w:rPr>
        <w:t xml:space="preserve">7. </w:t>
      </w:r>
      <w:r w:rsidR="00F93E8E" w:rsidRPr="001B6AA4">
        <w:rPr>
          <w:rFonts w:ascii="Times New Roman" w:eastAsia="Times New Roman" w:hAnsi="Times New Roman" w:cs="Times New Roman"/>
          <w:sz w:val="24"/>
          <w:szCs w:val="24"/>
          <w:lang w:val="sr-Latn-RS"/>
        </w:rPr>
        <w:t xml:space="preserve">Pravo </w:t>
      </w:r>
      <w:r w:rsidR="001B6AA4">
        <w:rPr>
          <w:rFonts w:ascii="Times New Roman" w:eastAsia="Times New Roman" w:hAnsi="Times New Roman" w:cs="Times New Roman"/>
          <w:sz w:val="24"/>
          <w:szCs w:val="24"/>
          <w:lang w:val="sr-Latn-RS"/>
        </w:rPr>
        <w:t>apliciranja</w:t>
      </w:r>
      <w:r w:rsidR="00F93E8E" w:rsidRPr="001B6AA4">
        <w:rPr>
          <w:rFonts w:ascii="Times New Roman" w:eastAsia="Times New Roman" w:hAnsi="Times New Roman" w:cs="Times New Roman"/>
          <w:sz w:val="24"/>
          <w:szCs w:val="24"/>
          <w:lang w:val="sr-Latn-RS"/>
        </w:rPr>
        <w:t xml:space="preserve"> na mesto predsednika suda ili nadzornog sudije, nemaju:</w:t>
      </w:r>
    </w:p>
    <w:p w14:paraId="3503953A" w14:textId="77777777" w:rsidR="00E370CE" w:rsidRPr="001B6AA4" w:rsidRDefault="00E370CE" w:rsidP="00BE3547">
      <w:pPr>
        <w:spacing w:after="0" w:line="240" w:lineRule="auto"/>
        <w:ind w:right="202"/>
        <w:jc w:val="both"/>
        <w:rPr>
          <w:rFonts w:ascii="Times New Roman" w:hAnsi="Times New Roman" w:cs="Times New Roman"/>
          <w:sz w:val="24"/>
          <w:szCs w:val="24"/>
          <w:lang w:val="sr-Latn-RS"/>
        </w:rPr>
      </w:pPr>
    </w:p>
    <w:p w14:paraId="75FC6861" w14:textId="7003AA9C" w:rsidR="00F93E8E" w:rsidRPr="001B6AA4" w:rsidRDefault="00F93E8E" w:rsidP="00F93E8E">
      <w:pPr>
        <w:pStyle w:val="ListParagraph"/>
        <w:numPr>
          <w:ilvl w:val="1"/>
          <w:numId w:val="32"/>
        </w:numPr>
        <w:spacing w:after="0" w:line="240" w:lineRule="auto"/>
        <w:ind w:left="1080" w:right="202"/>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član Sudskog saveta Kosova osim ako unapred ne podnese ostavku, kao što je   predviđeno važećim zakonima;</w:t>
      </w:r>
    </w:p>
    <w:p w14:paraId="1AE4A91F" w14:textId="30682303" w:rsidR="00F93E8E" w:rsidRPr="001B6AA4" w:rsidRDefault="00F93E8E" w:rsidP="00F93E8E">
      <w:pPr>
        <w:pStyle w:val="ListParagraph"/>
        <w:numPr>
          <w:ilvl w:val="1"/>
          <w:numId w:val="32"/>
        </w:numPr>
        <w:spacing w:after="0" w:line="240" w:lineRule="auto"/>
        <w:ind w:left="1080" w:right="202"/>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predsednik suda ili nadzorni sudija koji je završio mandat kao predsednik suda ili  nadzorni sudija; i,</w:t>
      </w:r>
    </w:p>
    <w:p w14:paraId="5306DF4D" w14:textId="5138CA40" w:rsidR="00F93E8E" w:rsidRPr="001B6AA4" w:rsidRDefault="00F93E8E" w:rsidP="00F93E8E">
      <w:pPr>
        <w:pStyle w:val="ListParagraph"/>
        <w:numPr>
          <w:ilvl w:val="1"/>
          <w:numId w:val="32"/>
        </w:numPr>
        <w:spacing w:after="0" w:line="240" w:lineRule="auto"/>
        <w:ind w:left="1080" w:right="202"/>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sudija koji ne ispunjava kriterijume utvrđene ovim propisom.</w:t>
      </w:r>
    </w:p>
    <w:p w14:paraId="7B714EBA" w14:textId="77777777" w:rsidR="00B13E05" w:rsidRPr="001B6AA4" w:rsidRDefault="00B13E05" w:rsidP="00E370CE">
      <w:pPr>
        <w:pStyle w:val="ListParagraph"/>
        <w:spacing w:after="0" w:line="240" w:lineRule="auto"/>
        <w:ind w:right="202"/>
        <w:jc w:val="center"/>
        <w:rPr>
          <w:rFonts w:ascii="Times New Roman" w:hAnsi="Times New Roman" w:cs="Times New Roman"/>
          <w:sz w:val="24"/>
          <w:szCs w:val="24"/>
          <w:lang w:val="sr-Latn-RS"/>
        </w:rPr>
      </w:pPr>
    </w:p>
    <w:p w14:paraId="44E630D4" w14:textId="21207887" w:rsidR="00D45299" w:rsidRPr="001B6AA4" w:rsidRDefault="00F93E8E" w:rsidP="00E370CE">
      <w:pPr>
        <w:spacing w:after="36" w:line="240" w:lineRule="auto"/>
        <w:ind w:left="53" w:right="187" w:hanging="10"/>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6</w:t>
      </w:r>
    </w:p>
    <w:p w14:paraId="022BE99D" w14:textId="33695345" w:rsidR="00F93E8E" w:rsidRPr="001B6AA4" w:rsidRDefault="00F93E8E" w:rsidP="00E370CE">
      <w:pPr>
        <w:pStyle w:val="ListParagraph"/>
        <w:spacing w:line="240" w:lineRule="auto"/>
        <w:ind w:left="820"/>
        <w:jc w:val="center"/>
        <w:rPr>
          <w:rFonts w:ascii="Times New Roman" w:eastAsia="Cambria" w:hAnsi="Times New Roman" w:cs="Times New Roman"/>
          <w:b/>
          <w:sz w:val="24"/>
          <w:szCs w:val="24"/>
          <w:lang w:val="sr-Latn-RS"/>
        </w:rPr>
      </w:pPr>
      <w:r w:rsidRPr="001B6AA4">
        <w:rPr>
          <w:rFonts w:ascii="Times New Roman" w:eastAsia="Cambria" w:hAnsi="Times New Roman" w:cs="Times New Roman"/>
          <w:b/>
          <w:sz w:val="24"/>
          <w:szCs w:val="24"/>
          <w:lang w:val="sr-Latn-RS"/>
        </w:rPr>
        <w:t xml:space="preserve">Potrebna dokumenta i način </w:t>
      </w:r>
      <w:r w:rsidR="001B6AA4">
        <w:rPr>
          <w:rFonts w:ascii="Times New Roman" w:eastAsia="Cambria" w:hAnsi="Times New Roman" w:cs="Times New Roman"/>
          <w:b/>
          <w:sz w:val="24"/>
          <w:szCs w:val="24"/>
          <w:lang w:val="sr-Latn-RS"/>
        </w:rPr>
        <w:t>apliciranja</w:t>
      </w:r>
    </w:p>
    <w:p w14:paraId="72DD866B" w14:textId="77777777" w:rsidR="002013D6" w:rsidRPr="001B6AA4" w:rsidRDefault="002013D6" w:rsidP="00E370CE">
      <w:pPr>
        <w:spacing w:after="0" w:line="240" w:lineRule="auto"/>
        <w:ind w:right="201"/>
        <w:jc w:val="both"/>
        <w:rPr>
          <w:rFonts w:ascii="Times New Roman" w:eastAsia="Cambria" w:hAnsi="Times New Roman" w:cs="Times New Roman"/>
          <w:b/>
          <w:sz w:val="24"/>
          <w:szCs w:val="24"/>
          <w:lang w:val="sr-Latn-RS"/>
        </w:rPr>
      </w:pPr>
    </w:p>
    <w:p w14:paraId="060D9541" w14:textId="3BF2B3A5" w:rsidR="00F93E8E" w:rsidRPr="001B6AA4" w:rsidRDefault="00E370CE" w:rsidP="00E370CE">
      <w:pPr>
        <w:spacing w:after="0" w:line="240" w:lineRule="auto"/>
        <w:ind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1.</w:t>
      </w:r>
      <w:r w:rsidR="00F93E8E" w:rsidRPr="001B6AA4">
        <w:rPr>
          <w:lang w:val="sr-Latn-RS"/>
        </w:rPr>
        <w:t xml:space="preserve"> </w:t>
      </w:r>
      <w:r w:rsidR="00F93E8E" w:rsidRPr="001B6AA4">
        <w:rPr>
          <w:rFonts w:ascii="Times New Roman" w:hAnsi="Times New Roman" w:cs="Times New Roman"/>
          <w:sz w:val="24"/>
          <w:szCs w:val="24"/>
          <w:lang w:val="sr-Latn-RS"/>
        </w:rPr>
        <w:t>Sudije moraju dostaviti sledeća dokumenta:</w:t>
      </w:r>
    </w:p>
    <w:p w14:paraId="797DA944" w14:textId="77777777" w:rsidR="00276205" w:rsidRPr="001B6AA4" w:rsidRDefault="00276205" w:rsidP="00E370CE">
      <w:pPr>
        <w:spacing w:after="0" w:line="240" w:lineRule="auto"/>
        <w:ind w:left="820" w:right="201"/>
        <w:jc w:val="both"/>
        <w:rPr>
          <w:rFonts w:ascii="Times New Roman" w:hAnsi="Times New Roman" w:cs="Times New Roman"/>
          <w:sz w:val="24"/>
          <w:szCs w:val="24"/>
          <w:lang w:val="sr-Latn-RS"/>
        </w:rPr>
      </w:pPr>
    </w:p>
    <w:p w14:paraId="4514700E" w14:textId="70AB453D" w:rsidR="00F93E8E" w:rsidRPr="001B6AA4" w:rsidRDefault="00F93E8E" w:rsidP="00F93E8E">
      <w:pPr>
        <w:pStyle w:val="ListParagraph"/>
        <w:numPr>
          <w:ilvl w:val="1"/>
          <w:numId w:val="17"/>
        </w:numPr>
        <w:tabs>
          <w:tab w:val="left" w:pos="1170"/>
        </w:tabs>
        <w:spacing w:after="0" w:line="240" w:lineRule="auto"/>
        <w:ind w:right="274"/>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Koncept dokumenta, u kome kandidat iznosi viziju za upravljanje sudom i za povećanje efikasnosti na osnovu postojećih resursa. Kao takav, ovaj koncept dokument treba da sadrži:</w:t>
      </w:r>
    </w:p>
    <w:p w14:paraId="25304B56" w14:textId="77777777" w:rsidR="00737E3B" w:rsidRPr="001B6AA4" w:rsidRDefault="00737E3B" w:rsidP="00E370CE">
      <w:pPr>
        <w:pStyle w:val="ListParagraph"/>
        <w:spacing w:after="0" w:line="240" w:lineRule="auto"/>
        <w:ind w:left="1166" w:right="274"/>
        <w:jc w:val="both"/>
        <w:rPr>
          <w:rFonts w:ascii="Times New Roman" w:hAnsi="Times New Roman" w:cs="Times New Roman"/>
          <w:sz w:val="24"/>
          <w:szCs w:val="24"/>
          <w:lang w:val="sr-Latn-RS"/>
        </w:rPr>
      </w:pPr>
    </w:p>
    <w:p w14:paraId="5893A6A6" w14:textId="77777777" w:rsidR="00F93E8E" w:rsidRPr="001B6AA4" w:rsidRDefault="00F93E8E" w:rsidP="00F93E8E">
      <w:pPr>
        <w:pStyle w:val="ListParagraph"/>
        <w:numPr>
          <w:ilvl w:val="2"/>
          <w:numId w:val="17"/>
        </w:numPr>
        <w:spacing w:after="0" w:line="240" w:lineRule="auto"/>
        <w:ind w:left="1800" w:right="274"/>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viziju u vezi sa pravilima i strategijama koje treba primeniti u sudu tokom njegovog mandata;</w:t>
      </w:r>
    </w:p>
    <w:p w14:paraId="0CD045F8" w14:textId="597D4BE8" w:rsidR="00F93E8E" w:rsidRPr="001B6AA4" w:rsidRDefault="00F93E8E" w:rsidP="00F93E8E">
      <w:pPr>
        <w:pStyle w:val="ListParagraph"/>
        <w:numPr>
          <w:ilvl w:val="2"/>
          <w:numId w:val="17"/>
        </w:numPr>
        <w:spacing w:after="0" w:line="240" w:lineRule="auto"/>
        <w:ind w:left="1800" w:right="274"/>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viziju za upravljanje sudom i njegovim ograncima, uključujući plan za smanjenje nedovršenih predmeta i druge mere za povećanje efikasnosti suda;</w:t>
      </w:r>
    </w:p>
    <w:p w14:paraId="65273816" w14:textId="77777777" w:rsidR="00D45299" w:rsidRPr="001B6AA4" w:rsidRDefault="00D45299" w:rsidP="00E370CE">
      <w:pPr>
        <w:spacing w:after="0" w:line="240" w:lineRule="auto"/>
        <w:ind w:right="274"/>
        <w:jc w:val="both"/>
        <w:rPr>
          <w:rFonts w:ascii="Times New Roman" w:hAnsi="Times New Roman" w:cs="Times New Roman"/>
          <w:sz w:val="24"/>
          <w:szCs w:val="24"/>
          <w:lang w:val="sr-Latn-RS"/>
        </w:rPr>
      </w:pPr>
    </w:p>
    <w:p w14:paraId="305B1DA5" w14:textId="635C862C" w:rsidR="00F93E8E" w:rsidRPr="001B6AA4" w:rsidRDefault="00207FC8" w:rsidP="00E370CE">
      <w:pPr>
        <w:spacing w:after="0" w:line="240" w:lineRule="auto"/>
        <w:ind w:left="119" w:right="201"/>
        <w:jc w:val="both"/>
        <w:rPr>
          <w:rFonts w:ascii="Times New Roman" w:hAnsi="Times New Roman" w:cs="Times New Roman"/>
          <w:sz w:val="24"/>
          <w:szCs w:val="24"/>
          <w:lang w:val="sr-Latn-RS"/>
        </w:rPr>
      </w:pPr>
      <w:r>
        <w:rPr>
          <w:lang w:val="sr-Latn-RS"/>
        </w:rPr>
        <w:pict w14:anchorId="21F72F5C">
          <v:shape id="Picture 47237" o:spid="_x0000_i1025" type="#_x0000_t75" style="width:1.2pt;height:6pt;visibility:visible;mso-wrap-style:square" o:bullet="t">
            <v:imagedata r:id="rId8" o:title=""/>
          </v:shape>
        </w:pict>
      </w:r>
      <w:r w:rsidR="00D45299" w:rsidRPr="001B6AA4">
        <w:rPr>
          <w:rFonts w:ascii="Times New Roman" w:hAnsi="Times New Roman" w:cs="Times New Roman"/>
          <w:sz w:val="24"/>
          <w:szCs w:val="24"/>
          <w:lang w:val="sr-Latn-RS"/>
        </w:rPr>
        <w:t xml:space="preserve">2. </w:t>
      </w:r>
      <w:r w:rsidR="001B6AA4">
        <w:rPr>
          <w:rFonts w:ascii="Times New Roman" w:hAnsi="Times New Roman" w:cs="Times New Roman"/>
          <w:sz w:val="24"/>
          <w:szCs w:val="24"/>
          <w:lang w:val="sr-Latn-RS"/>
        </w:rPr>
        <w:t>Aplikacija</w:t>
      </w:r>
      <w:r w:rsidR="00F93E8E" w:rsidRPr="001B6AA4">
        <w:rPr>
          <w:rFonts w:ascii="Times New Roman" w:hAnsi="Times New Roman" w:cs="Times New Roman"/>
          <w:sz w:val="24"/>
          <w:szCs w:val="24"/>
          <w:lang w:val="sr-Latn-RS"/>
        </w:rPr>
        <w:t xml:space="preserve"> zajedno sa pratećom dokumentacijom podnosi se Sekretarijatu, najkasnije petnaest (15) dana nakon objavljivanja slobodnog radnog mesta.</w:t>
      </w:r>
    </w:p>
    <w:p w14:paraId="5B4DE53F" w14:textId="77777777" w:rsidR="00395933" w:rsidRPr="001B6AA4" w:rsidRDefault="00395933" w:rsidP="00E370CE">
      <w:pPr>
        <w:spacing w:after="0" w:line="240" w:lineRule="auto"/>
        <w:ind w:left="119" w:right="201"/>
        <w:jc w:val="both"/>
        <w:rPr>
          <w:rFonts w:ascii="Times New Roman" w:hAnsi="Times New Roman" w:cs="Times New Roman"/>
          <w:sz w:val="24"/>
          <w:szCs w:val="24"/>
          <w:lang w:val="sr-Latn-RS"/>
        </w:rPr>
      </w:pPr>
    </w:p>
    <w:p w14:paraId="2812B4B5" w14:textId="77777777" w:rsidR="00F93E8E" w:rsidRPr="001B6AA4" w:rsidRDefault="00CF6E33" w:rsidP="00E370CE">
      <w:pPr>
        <w:spacing w:after="0" w:line="240" w:lineRule="auto"/>
        <w:ind w:left="119"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3. </w:t>
      </w:r>
      <w:r w:rsidR="00F93E8E" w:rsidRPr="001B6AA4">
        <w:rPr>
          <w:rFonts w:ascii="Times New Roman" w:hAnsi="Times New Roman" w:cs="Times New Roman"/>
          <w:sz w:val="24"/>
          <w:szCs w:val="24"/>
          <w:lang w:val="sr-Latn-RS"/>
        </w:rPr>
        <w:t>Koncept dokumenta ne sme da sadrži manje od tri (3) ali ne više od sedam (7) pisanih stranica.</w:t>
      </w:r>
    </w:p>
    <w:p w14:paraId="2B4A09C0" w14:textId="77777777" w:rsidR="00CA57E0" w:rsidRPr="001B6AA4" w:rsidRDefault="00CA57E0" w:rsidP="0022170D">
      <w:pPr>
        <w:pStyle w:val="ListParagraph"/>
        <w:numPr>
          <w:ilvl w:val="0"/>
          <w:numId w:val="29"/>
        </w:numPr>
        <w:spacing w:after="0" w:line="240" w:lineRule="auto"/>
        <w:jc w:val="both"/>
        <w:rPr>
          <w:rFonts w:ascii="Times New Roman" w:hAnsi="Times New Roman" w:cs="Times New Roman"/>
          <w:sz w:val="24"/>
          <w:szCs w:val="24"/>
          <w:lang w:val="sr-Latn-RS"/>
        </w:rPr>
      </w:pPr>
    </w:p>
    <w:p w14:paraId="5264D4C8" w14:textId="41CD0439" w:rsidR="00D45299" w:rsidRPr="001B6AA4" w:rsidRDefault="00F93E8E" w:rsidP="00DD010C">
      <w:pPr>
        <w:spacing w:after="0" w:line="240" w:lineRule="auto"/>
        <w:ind w:left="4364" w:hanging="10"/>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7</w:t>
      </w:r>
    </w:p>
    <w:p w14:paraId="0143CD52" w14:textId="4843A8AF" w:rsidR="00D45299" w:rsidRPr="001B6AA4" w:rsidRDefault="00DD010C" w:rsidP="00F93E8E">
      <w:pPr>
        <w:pStyle w:val="ListParagraph"/>
        <w:numPr>
          <w:ilvl w:val="0"/>
          <w:numId w:val="33"/>
        </w:numPr>
        <w:spacing w:after="0" w:line="240" w:lineRule="auto"/>
        <w:ind w:right="53"/>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 xml:space="preserve">                          </w:t>
      </w:r>
      <w:r w:rsidR="00F93E8E" w:rsidRPr="001B6AA4">
        <w:rPr>
          <w:rFonts w:ascii="Times New Roman" w:hAnsi="Times New Roman" w:cs="Times New Roman"/>
          <w:b/>
          <w:sz w:val="24"/>
          <w:szCs w:val="24"/>
          <w:lang w:val="sr-Latn-RS"/>
        </w:rPr>
        <w:t>Konsultativni proces i prikupljanje dodatnih informacija</w:t>
      </w:r>
    </w:p>
    <w:p w14:paraId="212877B1" w14:textId="77777777" w:rsidR="00DD010C" w:rsidRPr="001B6AA4" w:rsidRDefault="00DD010C" w:rsidP="00DD010C">
      <w:pPr>
        <w:pStyle w:val="ListParagraph"/>
        <w:numPr>
          <w:ilvl w:val="0"/>
          <w:numId w:val="33"/>
        </w:numPr>
        <w:spacing w:after="0" w:line="240" w:lineRule="auto"/>
        <w:ind w:right="53"/>
        <w:jc w:val="both"/>
        <w:rPr>
          <w:rFonts w:ascii="Times New Roman" w:hAnsi="Times New Roman" w:cs="Times New Roman"/>
          <w:b/>
          <w:sz w:val="24"/>
          <w:szCs w:val="24"/>
          <w:lang w:val="sr-Latn-RS"/>
        </w:rPr>
      </w:pPr>
    </w:p>
    <w:p w14:paraId="64D62DBE" w14:textId="4E2B099A" w:rsidR="00F93E8E" w:rsidRPr="001B6AA4" w:rsidRDefault="00207FC8" w:rsidP="00DD010C">
      <w:pPr>
        <w:spacing w:after="0" w:line="240" w:lineRule="auto"/>
        <w:ind w:left="119" w:right="201"/>
        <w:jc w:val="both"/>
        <w:rPr>
          <w:rFonts w:ascii="Times New Roman" w:hAnsi="Times New Roman" w:cs="Times New Roman"/>
          <w:sz w:val="24"/>
          <w:szCs w:val="24"/>
          <w:lang w:val="sr-Latn-RS"/>
        </w:rPr>
      </w:pPr>
      <w:r>
        <w:rPr>
          <w:lang w:val="sr-Latn-RS"/>
        </w:rPr>
        <w:pict w14:anchorId="0A303137">
          <v:shape id="Picture 12039" o:spid="_x0000_i1026" type="#_x0000_t75" style="width:.6pt;height:.6pt;visibility:visible;mso-wrap-style:square" o:bullet="t">
            <v:imagedata r:id="rId9" o:title=""/>
          </v:shape>
        </w:pict>
      </w:r>
      <w:r w:rsidR="00DD010C" w:rsidRPr="001B6AA4">
        <w:rPr>
          <w:rFonts w:ascii="Times New Roman" w:hAnsi="Times New Roman" w:cs="Times New Roman"/>
          <w:sz w:val="24"/>
          <w:szCs w:val="24"/>
          <w:lang w:val="sr-Latn-RS"/>
        </w:rPr>
        <w:t xml:space="preserve">1. </w:t>
      </w:r>
      <w:r w:rsidR="00F93E8E" w:rsidRPr="001B6AA4">
        <w:rPr>
          <w:rFonts w:ascii="Times New Roman" w:hAnsi="Times New Roman" w:cs="Times New Roman"/>
          <w:sz w:val="24"/>
          <w:szCs w:val="24"/>
          <w:lang w:val="sr-Latn-RS"/>
        </w:rPr>
        <w:t xml:space="preserve">Nakon podnošenja </w:t>
      </w:r>
      <w:r w:rsidR="001B6AA4">
        <w:rPr>
          <w:rFonts w:ascii="Times New Roman" w:hAnsi="Times New Roman" w:cs="Times New Roman"/>
          <w:sz w:val="24"/>
          <w:szCs w:val="24"/>
          <w:lang w:val="sr-Latn-RS"/>
        </w:rPr>
        <w:t>aplikacije</w:t>
      </w:r>
      <w:r w:rsidR="00F93E8E" w:rsidRPr="001B6AA4">
        <w:rPr>
          <w:rFonts w:ascii="Times New Roman" w:hAnsi="Times New Roman" w:cs="Times New Roman"/>
          <w:sz w:val="24"/>
          <w:szCs w:val="24"/>
          <w:lang w:val="sr-Latn-RS"/>
        </w:rPr>
        <w:t>, predsedavajući Saveta traži od sudija dotičnog suda da u roku od pet (5) dana daju svoje mišljenje o dotičnim kandidatima, mišljenja koja su konsultativne prirode. Mišljenja o kandidatu moraju biti pismeno obrazložena.</w:t>
      </w:r>
    </w:p>
    <w:p w14:paraId="7DDF83AF" w14:textId="77777777" w:rsidR="008C5A1D" w:rsidRPr="001B6AA4" w:rsidRDefault="008C5A1D" w:rsidP="00DD010C">
      <w:pPr>
        <w:spacing w:after="0" w:line="240" w:lineRule="auto"/>
        <w:ind w:left="119" w:right="201"/>
        <w:jc w:val="both"/>
        <w:rPr>
          <w:rFonts w:ascii="Times New Roman" w:hAnsi="Times New Roman" w:cs="Times New Roman"/>
          <w:sz w:val="24"/>
          <w:szCs w:val="24"/>
          <w:lang w:val="sr-Latn-RS"/>
        </w:rPr>
      </w:pPr>
    </w:p>
    <w:p w14:paraId="2EEB10D9" w14:textId="2A16653D" w:rsidR="00F93E8E" w:rsidRPr="001B6AA4" w:rsidRDefault="00D45299" w:rsidP="00DD010C">
      <w:pPr>
        <w:spacing w:after="0" w:line="240" w:lineRule="auto"/>
        <w:ind w:left="76" w:firstLine="4"/>
        <w:jc w:val="both"/>
        <w:rPr>
          <w:rFonts w:ascii="Times New Roman" w:eastAsia="Times New Roman" w:hAnsi="Times New Roman" w:cs="Times New Roman"/>
          <w:sz w:val="24"/>
          <w:szCs w:val="24"/>
          <w:lang w:val="sr-Latn-RS"/>
        </w:rPr>
      </w:pPr>
      <w:r w:rsidRPr="001B6AA4">
        <w:rPr>
          <w:rFonts w:ascii="Times New Roman" w:hAnsi="Times New Roman" w:cs="Times New Roman"/>
          <w:sz w:val="24"/>
          <w:szCs w:val="24"/>
          <w:lang w:val="sr-Latn-RS"/>
        </w:rPr>
        <w:t>2.</w:t>
      </w:r>
      <w:r w:rsidR="00E46ECC" w:rsidRPr="001B6AA4">
        <w:rPr>
          <w:rFonts w:ascii="Times New Roman" w:eastAsia="Times New Roman" w:hAnsi="Times New Roman" w:cs="Times New Roman"/>
          <w:sz w:val="24"/>
          <w:szCs w:val="24"/>
          <w:lang w:val="sr-Latn-RS"/>
        </w:rPr>
        <w:t xml:space="preserve"> </w:t>
      </w:r>
      <w:r w:rsidR="00F93E8E" w:rsidRPr="001B6AA4">
        <w:rPr>
          <w:rFonts w:ascii="Times New Roman" w:eastAsia="Times New Roman" w:hAnsi="Times New Roman" w:cs="Times New Roman"/>
          <w:sz w:val="24"/>
          <w:szCs w:val="24"/>
          <w:lang w:val="sr-Latn-RS"/>
        </w:rPr>
        <w:t xml:space="preserve">Savet će izvršiti ocenu podobnosti kandidata za predsednika i nadzornog sudiju kroz proveru valjanosti podataka koje je kandidat dostavio, podataka iz javnih registara relevantnih za ocenjivanje, uključujući standardnu proveru </w:t>
      </w:r>
      <w:r w:rsidR="004D658E" w:rsidRPr="001B6AA4">
        <w:rPr>
          <w:rFonts w:ascii="Times New Roman" w:eastAsia="Times New Roman" w:hAnsi="Times New Roman" w:cs="Times New Roman"/>
          <w:sz w:val="24"/>
          <w:szCs w:val="24"/>
          <w:lang w:val="sr-Latn-RS"/>
        </w:rPr>
        <w:t>registra</w:t>
      </w:r>
      <w:r w:rsidR="00F93E8E" w:rsidRPr="001B6AA4">
        <w:rPr>
          <w:rFonts w:ascii="Times New Roman" w:eastAsia="Times New Roman" w:hAnsi="Times New Roman" w:cs="Times New Roman"/>
          <w:sz w:val="24"/>
          <w:szCs w:val="24"/>
          <w:lang w:val="sr-Latn-RS"/>
        </w:rPr>
        <w:t xml:space="preserve"> iz </w:t>
      </w:r>
      <w:r w:rsidR="004D658E" w:rsidRPr="001B6AA4">
        <w:rPr>
          <w:rFonts w:ascii="Times New Roman" w:eastAsia="Times New Roman" w:hAnsi="Times New Roman" w:cs="Times New Roman"/>
          <w:sz w:val="24"/>
          <w:szCs w:val="24"/>
          <w:lang w:val="sr-Latn-RS"/>
        </w:rPr>
        <w:t>kaznene evidencije.</w:t>
      </w:r>
    </w:p>
    <w:p w14:paraId="55980896" w14:textId="77777777" w:rsidR="00F93E8E" w:rsidRPr="001B6AA4" w:rsidRDefault="00F93E8E" w:rsidP="00DD010C">
      <w:pPr>
        <w:spacing w:after="0" w:line="240" w:lineRule="auto"/>
        <w:ind w:left="76" w:firstLine="4"/>
        <w:jc w:val="both"/>
        <w:rPr>
          <w:rFonts w:ascii="Times New Roman" w:eastAsia="Times New Roman" w:hAnsi="Times New Roman" w:cs="Times New Roman"/>
          <w:sz w:val="24"/>
          <w:szCs w:val="24"/>
          <w:lang w:val="sr-Latn-RS"/>
        </w:rPr>
      </w:pPr>
    </w:p>
    <w:p w14:paraId="619AB28D" w14:textId="77777777" w:rsidR="005A28C2" w:rsidRPr="001B6AA4" w:rsidRDefault="005A28C2" w:rsidP="00DD010C">
      <w:pPr>
        <w:pStyle w:val="NoSpacing"/>
        <w:jc w:val="both"/>
        <w:rPr>
          <w:rFonts w:ascii="Times New Roman" w:hAnsi="Times New Roman" w:cs="Times New Roman"/>
          <w:b/>
          <w:sz w:val="24"/>
          <w:szCs w:val="24"/>
          <w:lang w:val="sr-Latn-RS"/>
        </w:rPr>
      </w:pPr>
    </w:p>
    <w:p w14:paraId="06C0C01E" w14:textId="4A041C16" w:rsidR="002056D0" w:rsidRPr="001B6AA4" w:rsidRDefault="004D658E" w:rsidP="0022170D">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8</w:t>
      </w:r>
    </w:p>
    <w:p w14:paraId="2B96F0CD" w14:textId="589D7418" w:rsidR="002056D0" w:rsidRPr="001B6AA4" w:rsidRDefault="004D658E" w:rsidP="0022170D">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Ocenjivačka komisija</w:t>
      </w:r>
    </w:p>
    <w:p w14:paraId="58A0C143" w14:textId="77777777" w:rsidR="00E315F3" w:rsidRPr="001B6AA4" w:rsidRDefault="00E315F3" w:rsidP="0022170D">
      <w:pPr>
        <w:pStyle w:val="NoSpacing"/>
        <w:jc w:val="center"/>
        <w:rPr>
          <w:rFonts w:ascii="Times New Roman" w:hAnsi="Times New Roman" w:cs="Times New Roman"/>
          <w:sz w:val="24"/>
          <w:szCs w:val="24"/>
          <w:lang w:val="sr-Latn-RS"/>
        </w:rPr>
      </w:pPr>
    </w:p>
    <w:p w14:paraId="7EBF07A6" w14:textId="6B5AFC07" w:rsidR="004D658E" w:rsidRPr="001B6AA4" w:rsidRDefault="003C66A4" w:rsidP="003C66A4">
      <w:pPr>
        <w:spacing w:after="87"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 </w:t>
      </w:r>
      <w:r w:rsidR="004D658E" w:rsidRPr="001B6AA4">
        <w:rPr>
          <w:rFonts w:ascii="Times New Roman" w:hAnsi="Times New Roman" w:cs="Times New Roman"/>
          <w:sz w:val="24"/>
          <w:szCs w:val="24"/>
          <w:lang w:val="sr-Latn-RS"/>
        </w:rPr>
        <w:t>Nakon svake odluke o raspisivanju konkursa za mesto predsednika, odnosno nadzornog sudije, Savet odlukom obrazuje komisiju za ocenjivanje, koja će intervjuisati, oceniti i preporučiti Savetu najuspešnije kandidate.</w:t>
      </w:r>
    </w:p>
    <w:p w14:paraId="1D586338" w14:textId="77777777" w:rsidR="00E315F3" w:rsidRPr="001B6AA4" w:rsidRDefault="00E315F3" w:rsidP="0022170D">
      <w:pPr>
        <w:pStyle w:val="ListParagraph"/>
        <w:spacing w:after="87" w:line="240" w:lineRule="auto"/>
        <w:ind w:left="90" w:right="47"/>
        <w:jc w:val="both"/>
        <w:rPr>
          <w:rFonts w:ascii="Times New Roman" w:hAnsi="Times New Roman" w:cs="Times New Roman"/>
          <w:sz w:val="24"/>
          <w:szCs w:val="24"/>
          <w:lang w:val="sr-Latn-RS"/>
        </w:rPr>
      </w:pPr>
    </w:p>
    <w:p w14:paraId="094DFF7B" w14:textId="364C7669" w:rsidR="004D658E" w:rsidRPr="001B6AA4" w:rsidRDefault="003C66A4" w:rsidP="003C66A4">
      <w:pPr>
        <w:pStyle w:val="ListParagraph"/>
        <w:spacing w:after="87"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2. </w:t>
      </w:r>
      <w:r w:rsidR="004D658E" w:rsidRPr="001B6AA4">
        <w:rPr>
          <w:rFonts w:ascii="Times New Roman" w:hAnsi="Times New Roman" w:cs="Times New Roman"/>
          <w:sz w:val="24"/>
          <w:szCs w:val="24"/>
          <w:lang w:val="sr-Latn-RS"/>
        </w:rPr>
        <w:t>Komisija za ocenjivanje sastoji se od tri (3) člana Saveta. Član Saveta može biti zastupljen u više od jedne (1) komisije, ali jedna (1) komisija u istom sastavu ne može biti odgovorna za više od jednog (1) osnovnog suda i ogranaka koji su u nadležnosti tog suda, u slučaju da se proces izbora odvija u isto vreme.</w:t>
      </w:r>
    </w:p>
    <w:p w14:paraId="1C7E3D04" w14:textId="77777777" w:rsidR="004D658E" w:rsidRPr="001B6AA4" w:rsidRDefault="004D658E" w:rsidP="003C66A4">
      <w:pPr>
        <w:pStyle w:val="ListParagraph"/>
        <w:spacing w:after="87" w:line="240" w:lineRule="auto"/>
        <w:ind w:left="90" w:right="47"/>
        <w:jc w:val="both"/>
        <w:rPr>
          <w:rFonts w:ascii="Times New Roman" w:hAnsi="Times New Roman" w:cs="Times New Roman"/>
          <w:sz w:val="24"/>
          <w:szCs w:val="24"/>
          <w:lang w:val="sr-Latn-RS"/>
        </w:rPr>
      </w:pPr>
    </w:p>
    <w:p w14:paraId="7B7800BB" w14:textId="295F80C8" w:rsidR="004D658E" w:rsidRPr="001B6AA4" w:rsidRDefault="005F455D" w:rsidP="005F455D">
      <w:pPr>
        <w:pStyle w:val="ListParagraph"/>
        <w:spacing w:after="87"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3. </w:t>
      </w:r>
      <w:r w:rsidR="004D658E" w:rsidRPr="001B6AA4">
        <w:rPr>
          <w:rFonts w:ascii="Times New Roman" w:hAnsi="Times New Roman" w:cs="Times New Roman"/>
          <w:sz w:val="24"/>
          <w:szCs w:val="24"/>
          <w:lang w:val="sr-Latn-RS"/>
        </w:rPr>
        <w:t>Članovi ocenjivačke komisije ne mogu biti članovi Saveta koji dolaze iz redova sudova ili ogranaka u kojima se vrši izbor.</w:t>
      </w:r>
    </w:p>
    <w:p w14:paraId="69D47FE5" w14:textId="77777777" w:rsidR="00514202" w:rsidRPr="001B6AA4" w:rsidRDefault="00514202" w:rsidP="0022170D">
      <w:pPr>
        <w:pStyle w:val="ListParagraph"/>
        <w:spacing w:line="240" w:lineRule="auto"/>
        <w:rPr>
          <w:rFonts w:ascii="Times New Roman" w:hAnsi="Times New Roman" w:cs="Times New Roman"/>
          <w:sz w:val="24"/>
          <w:szCs w:val="24"/>
          <w:lang w:val="sr-Latn-RS"/>
        </w:rPr>
      </w:pPr>
    </w:p>
    <w:p w14:paraId="1929062F" w14:textId="230D13F9" w:rsidR="004D658E" w:rsidRPr="001B6AA4" w:rsidRDefault="005F455D" w:rsidP="004C6A95">
      <w:pPr>
        <w:pStyle w:val="ListParagraph"/>
        <w:spacing w:after="87"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4. </w:t>
      </w:r>
      <w:r w:rsidR="004D658E" w:rsidRPr="001B6AA4">
        <w:rPr>
          <w:rFonts w:ascii="Times New Roman" w:hAnsi="Times New Roman" w:cs="Times New Roman"/>
          <w:sz w:val="24"/>
          <w:szCs w:val="24"/>
          <w:lang w:val="sr-Latn-RS"/>
        </w:rPr>
        <w:t>Izuzetno od stava 2. ovog člana, ocenjivačku komisiju za  mesto  nadzornog sudije čine dva (2) člana Saveta i predsednik dotičnog osnovnog suda.</w:t>
      </w:r>
    </w:p>
    <w:p w14:paraId="0D55C1D4" w14:textId="77777777" w:rsidR="004C6A95" w:rsidRPr="001B6AA4" w:rsidRDefault="004C6A95" w:rsidP="004C6A95">
      <w:pPr>
        <w:pStyle w:val="ListParagraph"/>
        <w:spacing w:after="87" w:line="240" w:lineRule="auto"/>
        <w:ind w:left="90" w:right="47"/>
        <w:jc w:val="both"/>
        <w:rPr>
          <w:rFonts w:ascii="Times New Roman" w:hAnsi="Times New Roman" w:cs="Times New Roman"/>
          <w:sz w:val="24"/>
          <w:szCs w:val="24"/>
          <w:lang w:val="sr-Latn-RS"/>
        </w:rPr>
      </w:pPr>
    </w:p>
    <w:p w14:paraId="57678715" w14:textId="7307E0D8" w:rsidR="00233B97" w:rsidRPr="001B6AA4" w:rsidRDefault="004D658E" w:rsidP="0022170D">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w:t>
      </w:r>
      <w:r w:rsidR="00B13E05" w:rsidRPr="001B6AA4">
        <w:rPr>
          <w:rFonts w:ascii="Times New Roman" w:hAnsi="Times New Roman" w:cs="Times New Roman"/>
          <w:b/>
          <w:sz w:val="24"/>
          <w:szCs w:val="24"/>
          <w:lang w:val="sr-Latn-RS"/>
        </w:rPr>
        <w:t xml:space="preserve"> 9</w:t>
      </w:r>
    </w:p>
    <w:p w14:paraId="0F7EB05C" w14:textId="0A406808" w:rsidR="004D658E" w:rsidRPr="001B6AA4" w:rsidRDefault="004D658E" w:rsidP="0022170D">
      <w:pPr>
        <w:spacing w:after="125" w:line="240" w:lineRule="auto"/>
        <w:ind w:left="758" w:right="47"/>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Ocenjivanje kandidata i prigovori</w:t>
      </w:r>
    </w:p>
    <w:p w14:paraId="187FE679" w14:textId="77777777" w:rsidR="00233B97" w:rsidRPr="001B6AA4" w:rsidRDefault="00233B97" w:rsidP="0022170D">
      <w:pPr>
        <w:pStyle w:val="NoSpacing"/>
        <w:rPr>
          <w:rFonts w:ascii="Times New Roman" w:hAnsi="Times New Roman" w:cs="Times New Roman"/>
          <w:sz w:val="24"/>
          <w:szCs w:val="24"/>
          <w:lang w:val="sr-Latn-RS"/>
        </w:rPr>
      </w:pPr>
    </w:p>
    <w:p w14:paraId="504A792C" w14:textId="08A76066" w:rsidR="004D658E" w:rsidRPr="001B6AA4" w:rsidRDefault="005A54F0" w:rsidP="005A54F0">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 </w:t>
      </w:r>
      <w:r w:rsidR="004D658E" w:rsidRPr="001B6AA4">
        <w:rPr>
          <w:rFonts w:ascii="Times New Roman" w:hAnsi="Times New Roman" w:cs="Times New Roman"/>
          <w:sz w:val="24"/>
          <w:szCs w:val="24"/>
          <w:lang w:val="sr-Latn-RS"/>
        </w:rPr>
        <w:t>Ocenjivačka komisija intervjuiše kandidata za predsednika suda i poziva ga na razgovor po azbučnom redu. Pozivi za intervju šalju se putem elektronske pošte, najkasnije pet (5) dana pre intervjua.</w:t>
      </w:r>
    </w:p>
    <w:p w14:paraId="50167DBB" w14:textId="77777777" w:rsidR="00233B97" w:rsidRPr="001B6AA4" w:rsidRDefault="00233B97" w:rsidP="0022170D">
      <w:pPr>
        <w:pStyle w:val="ListParagraph"/>
        <w:spacing w:after="214" w:line="240" w:lineRule="auto"/>
        <w:ind w:left="0" w:right="47"/>
        <w:jc w:val="both"/>
        <w:rPr>
          <w:rFonts w:ascii="Times New Roman" w:hAnsi="Times New Roman" w:cs="Times New Roman"/>
          <w:sz w:val="24"/>
          <w:szCs w:val="24"/>
          <w:lang w:val="sr-Latn-RS"/>
        </w:rPr>
      </w:pPr>
    </w:p>
    <w:p w14:paraId="36AC77C3" w14:textId="2D7BEF1A" w:rsidR="001B6AA4" w:rsidRPr="001B6AA4" w:rsidRDefault="005A54F0" w:rsidP="005A54F0">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2. </w:t>
      </w:r>
      <w:r w:rsidR="004D658E" w:rsidRPr="001B6AA4">
        <w:rPr>
          <w:rFonts w:ascii="Times New Roman" w:hAnsi="Times New Roman" w:cs="Times New Roman"/>
          <w:sz w:val="24"/>
          <w:szCs w:val="24"/>
          <w:lang w:val="sr-Latn-RS"/>
        </w:rPr>
        <w:t xml:space="preserve">Intervjui sa kandidatima obavljaju se na osnovu strukturiranog razgovora. Svi članovi ocenjivačke komisije imaju pravo da postavljaju pitanja ili da traže </w:t>
      </w:r>
      <w:r w:rsidR="001B6AA4" w:rsidRPr="001B6AA4">
        <w:rPr>
          <w:rFonts w:ascii="Times New Roman" w:hAnsi="Times New Roman" w:cs="Times New Roman"/>
          <w:sz w:val="24"/>
          <w:szCs w:val="24"/>
          <w:lang w:val="sr-Latn-RS"/>
        </w:rPr>
        <w:t>dopunske</w:t>
      </w:r>
      <w:r w:rsidR="004D658E" w:rsidRPr="001B6AA4">
        <w:rPr>
          <w:rFonts w:ascii="Times New Roman" w:hAnsi="Times New Roman" w:cs="Times New Roman"/>
          <w:sz w:val="24"/>
          <w:szCs w:val="24"/>
          <w:lang w:val="sr-Latn-RS"/>
        </w:rPr>
        <w:t xml:space="preserve"> odgovore. </w:t>
      </w:r>
    </w:p>
    <w:p w14:paraId="2A5D7CD1" w14:textId="77777777" w:rsidR="00756E2D" w:rsidRPr="001B6AA4" w:rsidRDefault="00756E2D" w:rsidP="00756E2D">
      <w:pPr>
        <w:pStyle w:val="ListParagraph"/>
        <w:spacing w:after="214" w:line="240" w:lineRule="auto"/>
        <w:ind w:left="0" w:right="47"/>
        <w:jc w:val="both"/>
        <w:rPr>
          <w:rFonts w:ascii="Times New Roman" w:hAnsi="Times New Roman" w:cs="Times New Roman"/>
          <w:sz w:val="24"/>
          <w:szCs w:val="24"/>
          <w:lang w:val="sr-Latn-RS"/>
        </w:rPr>
      </w:pPr>
    </w:p>
    <w:p w14:paraId="0BE9939E" w14:textId="79472D4E" w:rsidR="001B6AA4" w:rsidRPr="001B6AA4" w:rsidRDefault="005A54F0" w:rsidP="005A54F0">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3. </w:t>
      </w:r>
      <w:r w:rsidR="001B6AA4" w:rsidRPr="001B6AA4">
        <w:rPr>
          <w:rFonts w:ascii="Times New Roman" w:hAnsi="Times New Roman" w:cs="Times New Roman"/>
          <w:sz w:val="24"/>
          <w:szCs w:val="24"/>
          <w:lang w:val="sr-Latn-RS"/>
        </w:rPr>
        <w:t xml:space="preserve">Kandidat se ocenjuje na osnovu vizije predstavljene u koncept dokumentu, kao i drugih kriterijuma predviđenih ovim pravilnikom. </w:t>
      </w:r>
    </w:p>
    <w:p w14:paraId="27440006" w14:textId="77777777" w:rsidR="00A674C4" w:rsidRPr="001B6AA4" w:rsidRDefault="00A674C4" w:rsidP="0022170D">
      <w:pPr>
        <w:pStyle w:val="ListParagraph"/>
        <w:spacing w:line="240" w:lineRule="auto"/>
        <w:rPr>
          <w:rFonts w:ascii="Times New Roman" w:hAnsi="Times New Roman" w:cs="Times New Roman"/>
          <w:sz w:val="24"/>
          <w:szCs w:val="24"/>
          <w:lang w:val="sr-Latn-RS"/>
        </w:rPr>
      </w:pPr>
    </w:p>
    <w:p w14:paraId="16E5F8A7" w14:textId="2ADA362E" w:rsidR="001B6AA4" w:rsidRPr="001B6AA4" w:rsidRDefault="005A54F0" w:rsidP="005A54F0">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4. </w:t>
      </w:r>
      <w:r w:rsidR="001B6AA4" w:rsidRPr="001B6AA4">
        <w:rPr>
          <w:rFonts w:ascii="Times New Roman" w:hAnsi="Times New Roman" w:cs="Times New Roman"/>
          <w:sz w:val="24"/>
          <w:szCs w:val="24"/>
          <w:lang w:val="sr-Latn-RS"/>
        </w:rPr>
        <w:t xml:space="preserve">Kandidat može biti ocenjen sa najviše pedeset (50) bodova za intervju. Ukupan broj bodova na osnovu intervjua dobija se izračunavanjem proseka bodova svakog člana ocenjivačke komisije. </w:t>
      </w:r>
    </w:p>
    <w:p w14:paraId="5D6F1713" w14:textId="77777777" w:rsidR="001B6AA4" w:rsidRPr="001B6AA4" w:rsidRDefault="001B6AA4" w:rsidP="005A54F0">
      <w:pPr>
        <w:pStyle w:val="ListParagraph"/>
        <w:spacing w:after="214" w:line="240" w:lineRule="auto"/>
        <w:ind w:left="0" w:right="47"/>
        <w:jc w:val="both"/>
        <w:rPr>
          <w:rFonts w:ascii="Times New Roman" w:hAnsi="Times New Roman" w:cs="Times New Roman"/>
          <w:sz w:val="24"/>
          <w:szCs w:val="24"/>
          <w:lang w:val="sr-Latn-RS"/>
        </w:rPr>
      </w:pPr>
    </w:p>
    <w:p w14:paraId="69658B27" w14:textId="31CBC346" w:rsidR="001B6AA4" w:rsidRPr="001B6AA4" w:rsidRDefault="005A54F0" w:rsidP="005A54F0">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5. </w:t>
      </w:r>
      <w:r w:rsidR="001B6AA4" w:rsidRPr="001B6AA4">
        <w:rPr>
          <w:rFonts w:ascii="Times New Roman" w:hAnsi="Times New Roman" w:cs="Times New Roman"/>
          <w:sz w:val="24"/>
          <w:szCs w:val="24"/>
          <w:lang w:val="sr-Latn-RS"/>
        </w:rPr>
        <w:t xml:space="preserve">Koncept dokumenta može biti ocenjen sa najviše pedeset (50) bodova. Ukupan broj bodova se računa na osnovu dogovora članova ocenjivačke komisije. Ukoliko nema saglasnosti članova, obračun ukupnog broja bodova vrši se izračunavanjem proseka bodova svakog člana. </w:t>
      </w:r>
    </w:p>
    <w:p w14:paraId="292BF6E5" w14:textId="77777777" w:rsidR="001B6AA4" w:rsidRPr="001B6AA4" w:rsidRDefault="001B6AA4" w:rsidP="005A54F0">
      <w:pPr>
        <w:pStyle w:val="ListParagraph"/>
        <w:spacing w:after="214" w:line="240" w:lineRule="auto"/>
        <w:ind w:left="0" w:right="47"/>
        <w:jc w:val="both"/>
        <w:rPr>
          <w:rFonts w:ascii="Times New Roman" w:hAnsi="Times New Roman" w:cs="Times New Roman"/>
          <w:sz w:val="24"/>
          <w:szCs w:val="24"/>
          <w:highlight w:val="yellow"/>
          <w:lang w:val="sr-Latn-RS"/>
        </w:rPr>
      </w:pPr>
    </w:p>
    <w:p w14:paraId="22897425" w14:textId="77777777" w:rsidR="001B6AA4" w:rsidRPr="001B6AA4" w:rsidRDefault="001B6AA4" w:rsidP="001B6AA4">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6. Ocenjivanje  intervjua i koncept dokumenta se beleži u posebnom izveštaju, gde se beleže bodovi koje je svaki član komisije za ocenjivanje dao za intervju i koncept dokument, kao i ukupan broj bodova koje je dobio svaki kandidat. </w:t>
      </w:r>
    </w:p>
    <w:p w14:paraId="0E396F6F"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4C74AD72" w14:textId="77777777" w:rsidR="001B6AA4" w:rsidRPr="001B6AA4" w:rsidRDefault="001B6AA4" w:rsidP="001B6AA4">
      <w:pPr>
        <w:pStyle w:val="ListParagraph"/>
        <w:spacing w:after="214" w:line="240" w:lineRule="auto"/>
        <w:ind w:left="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 U toku postupka, komisija za ocenjivanje održava dosije za svakog kandidata koji sadrži sledeće podatke:</w:t>
      </w:r>
    </w:p>
    <w:p w14:paraId="332ECA21" w14:textId="77777777" w:rsidR="001B6AA4" w:rsidRPr="001B6AA4" w:rsidRDefault="001B6AA4" w:rsidP="001B6AA4">
      <w:pPr>
        <w:pStyle w:val="ListParagraph"/>
        <w:spacing w:after="214" w:line="240" w:lineRule="auto"/>
        <w:ind w:left="0" w:right="47"/>
        <w:jc w:val="both"/>
        <w:rPr>
          <w:rFonts w:ascii="Times New Roman" w:hAnsi="Times New Roman" w:cs="Times New Roman"/>
          <w:sz w:val="24"/>
          <w:szCs w:val="24"/>
          <w:lang w:val="sr-Latn-RS"/>
        </w:rPr>
      </w:pPr>
    </w:p>
    <w:p w14:paraId="250D140E"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7.1. ime i prezime kandidata;</w:t>
      </w:r>
    </w:p>
    <w:p w14:paraId="01C71C2E" w14:textId="264575B0"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7.2. naziv suda/ogran</w:t>
      </w:r>
      <w:r>
        <w:rPr>
          <w:rFonts w:ascii="Times New Roman" w:hAnsi="Times New Roman" w:cs="Times New Roman"/>
          <w:sz w:val="24"/>
          <w:szCs w:val="24"/>
          <w:lang w:val="sr-Latn-RS"/>
        </w:rPr>
        <w:t xml:space="preserve">ka, u kome je </w:t>
      </w:r>
      <w:r w:rsidRPr="001B6AA4">
        <w:rPr>
          <w:rFonts w:ascii="Times New Roman" w:hAnsi="Times New Roman" w:cs="Times New Roman"/>
          <w:sz w:val="24"/>
          <w:szCs w:val="24"/>
          <w:lang w:val="sr-Latn-RS"/>
        </w:rPr>
        <w:t xml:space="preserve">kandidat </w:t>
      </w:r>
      <w:r>
        <w:rPr>
          <w:rFonts w:ascii="Times New Roman" w:hAnsi="Times New Roman" w:cs="Times New Roman"/>
          <w:sz w:val="24"/>
          <w:szCs w:val="24"/>
          <w:lang w:val="sr-Latn-RS"/>
        </w:rPr>
        <w:t>aplicirao</w:t>
      </w:r>
      <w:r w:rsidRPr="001B6AA4">
        <w:rPr>
          <w:rFonts w:ascii="Times New Roman" w:hAnsi="Times New Roman" w:cs="Times New Roman"/>
          <w:sz w:val="24"/>
          <w:szCs w:val="24"/>
          <w:lang w:val="sr-Latn-RS"/>
        </w:rPr>
        <w:t>;</w:t>
      </w:r>
    </w:p>
    <w:p w14:paraId="4E90C1F0"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7.3. mišljenje sudija suda;</w:t>
      </w:r>
    </w:p>
    <w:p w14:paraId="226CFAFE"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lastRenderedPageBreak/>
        <w:t>7.4. podatke o disciplinskom postupku;</w:t>
      </w:r>
    </w:p>
    <w:p w14:paraId="49E5B4D8"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7.5. mišljenje i ocenu komisije;</w:t>
      </w:r>
    </w:p>
    <w:p w14:paraId="0C57A2C1"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7.6. bodovi postignuti na intervjuu;</w:t>
      </w:r>
    </w:p>
    <w:p w14:paraId="190B8940" w14:textId="77777777" w:rsidR="001B6AA4" w:rsidRPr="001B6AA4" w:rsidRDefault="001B6AA4" w:rsidP="001B6AA4">
      <w:pPr>
        <w:pStyle w:val="ListParagraph"/>
        <w:spacing w:after="214" w:line="240" w:lineRule="auto"/>
        <w:ind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7.7. bodovi postignuti tokom ocenjivanja koncept dokumenta; i,</w:t>
      </w:r>
    </w:p>
    <w:p w14:paraId="6A9D2C7F" w14:textId="7840C2E3" w:rsidR="001B6AA4" w:rsidRPr="001B6AA4" w:rsidRDefault="001B6AA4" w:rsidP="001B6AA4">
      <w:pPr>
        <w:pStyle w:val="ListParagraph"/>
        <w:spacing w:after="214" w:line="240" w:lineRule="auto"/>
        <w:ind w:left="0" w:right="4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1B6AA4">
        <w:rPr>
          <w:rFonts w:ascii="Times New Roman" w:hAnsi="Times New Roman" w:cs="Times New Roman"/>
          <w:sz w:val="24"/>
          <w:szCs w:val="24"/>
          <w:lang w:val="sr-Latn-RS"/>
        </w:rPr>
        <w:t>7.8. Ukupno bodova.</w:t>
      </w:r>
    </w:p>
    <w:p w14:paraId="2AC0F295" w14:textId="77777777" w:rsidR="001B6AA4" w:rsidRPr="001B6AA4" w:rsidRDefault="001B6AA4" w:rsidP="001B6AA4">
      <w:pPr>
        <w:pStyle w:val="ListParagraph"/>
        <w:spacing w:after="214" w:line="240" w:lineRule="auto"/>
        <w:ind w:left="0" w:right="47"/>
        <w:jc w:val="both"/>
        <w:rPr>
          <w:rFonts w:ascii="Times New Roman" w:hAnsi="Times New Roman" w:cs="Times New Roman"/>
          <w:sz w:val="24"/>
          <w:szCs w:val="24"/>
          <w:lang w:val="sr-Latn-RS"/>
        </w:rPr>
      </w:pPr>
    </w:p>
    <w:p w14:paraId="47270DED" w14:textId="77777777" w:rsidR="001B6AA4" w:rsidRPr="001B6AA4" w:rsidRDefault="001B6AA4" w:rsidP="001B6AA4">
      <w:pPr>
        <w:pStyle w:val="ListParagraph"/>
        <w:spacing w:after="16" w:line="240" w:lineRule="auto"/>
        <w:ind w:left="1080" w:right="43"/>
        <w:jc w:val="both"/>
        <w:rPr>
          <w:rFonts w:ascii="Times New Roman" w:hAnsi="Times New Roman" w:cs="Times New Roman"/>
          <w:sz w:val="24"/>
          <w:szCs w:val="24"/>
          <w:lang w:val="sr-Latn-RS"/>
        </w:rPr>
      </w:pPr>
    </w:p>
    <w:p w14:paraId="404E2818"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8. U slučaju da ocenjivačka oceni da nema kandidata koji ispunjava uslove ili nisu ispunjeni kriterijumi za ocenjivanje, predlaže Savetu da se postupak ponovi. Savet, razmatra predlog i odlučuje o ponavljanju postupka.</w:t>
      </w:r>
    </w:p>
    <w:p w14:paraId="1165093F"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p>
    <w:p w14:paraId="6C207845"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9. Ocenjivačka komisija šalje Savetu listu intervjuisanih kandidata rangiranih prema navedenim rezultatima, odnosno kandidata koji su postigli šezdeset (60) bodova, kao i kandidata koji nisu dostigli šezdeset (60) bodova, prilikom ocenjivanja. </w:t>
      </w:r>
    </w:p>
    <w:p w14:paraId="34B2ECB9"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4F304036"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10. Uz listu bodova koje su osvojili kandidati koji su ostvarili šezdeset (60) bodova, ocenjivačka komisija dostavlja Savetu izveštaj koji sadrži obrazloženje predloženih kandidata i osvojenih bodova, kao i listu kandidata koji nisu preporučeni, odnosno nisu dostigli šezdeset (60) bodova, prilikom  ocenjivanja od strane ocenjivačke komisije. </w:t>
      </w:r>
    </w:p>
    <w:p w14:paraId="091C2AA4"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189C92F2"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11. Kandidat ima pravo na prigovor na spisak i izveštaj, ako smatra da je učinjena greška u vezi sa prikupljanjem bodova ili druge proceduralne povrede na osnovu ovog pravilnika. </w:t>
      </w:r>
    </w:p>
    <w:p w14:paraId="49BE1EB0"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1DAC1870"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12. Kandidat podnosi prigovor iz tačke 11. ovog člana Savetu najkasnije u roku od tri (3) dana nakon obaveštenja koje ocenjivačka komisija podnosi Savetu i kandidatu. Kandidat se obaveštava putem elektronske pošte.</w:t>
      </w:r>
    </w:p>
    <w:p w14:paraId="6E3233A3"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16F3E1D6"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13. Savet, u roku od pet (5) dana razmatra prigovor i ako utvrdi da je prigovor osnovan, odlučuje da ocenjivačka komisija u roku od pet (5) dana ispita ocenjeni deo na koji je uložen prigovor. Odluka Saveta o razmatranju žalbi treba  biti obrazložena. </w:t>
      </w:r>
    </w:p>
    <w:p w14:paraId="252B9EB1"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p>
    <w:p w14:paraId="1573BEE0"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p>
    <w:p w14:paraId="146E514C"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p>
    <w:p w14:paraId="673193BE" w14:textId="77777777" w:rsidR="001B6AA4" w:rsidRPr="001B6AA4" w:rsidRDefault="001B6AA4" w:rsidP="001B6AA4">
      <w:pPr>
        <w:pStyle w:val="ListParagraph"/>
        <w:spacing w:after="275" w:line="240" w:lineRule="auto"/>
        <w:ind w:left="90" w:right="47"/>
        <w:jc w:val="both"/>
        <w:rPr>
          <w:rFonts w:ascii="Times New Roman" w:hAnsi="Times New Roman" w:cs="Times New Roman"/>
          <w:sz w:val="24"/>
          <w:szCs w:val="24"/>
          <w:lang w:val="sr-Latn-RS"/>
        </w:rPr>
      </w:pPr>
    </w:p>
    <w:p w14:paraId="73FDD6A2" w14:textId="77777777" w:rsidR="001B6AA4" w:rsidRPr="001B6AA4" w:rsidRDefault="001B6AA4" w:rsidP="001B6AA4">
      <w:pPr>
        <w:pStyle w:val="NoSpacing"/>
        <w:jc w:val="center"/>
        <w:rPr>
          <w:rFonts w:ascii="Times New Roman" w:hAnsi="Times New Roman" w:cs="Times New Roman"/>
          <w:b/>
          <w:sz w:val="24"/>
          <w:szCs w:val="24"/>
          <w:lang w:val="sr-Latn-RS"/>
        </w:rPr>
      </w:pPr>
    </w:p>
    <w:p w14:paraId="6C1FF34B"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 10</w:t>
      </w:r>
    </w:p>
    <w:p w14:paraId="20C57A8F"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 xml:space="preserve">Postupak glasanja i izbor </w:t>
      </w:r>
    </w:p>
    <w:p w14:paraId="52FB9298" w14:textId="77777777" w:rsidR="001B6AA4" w:rsidRPr="001B6AA4" w:rsidRDefault="001B6AA4" w:rsidP="001B6AA4">
      <w:pPr>
        <w:pStyle w:val="NoSpacing"/>
        <w:jc w:val="center"/>
        <w:rPr>
          <w:rFonts w:ascii="Times New Roman" w:hAnsi="Times New Roman" w:cs="Times New Roman"/>
          <w:b/>
          <w:sz w:val="24"/>
          <w:szCs w:val="24"/>
          <w:lang w:val="sr-Latn-RS"/>
        </w:rPr>
      </w:pPr>
    </w:p>
    <w:p w14:paraId="1833B879" w14:textId="77777777" w:rsidR="001B6AA4" w:rsidRPr="001B6AA4" w:rsidRDefault="001B6AA4" w:rsidP="001B6AA4">
      <w:pPr>
        <w:pStyle w:val="ListParagraph"/>
        <w:spacing w:after="91" w:line="240" w:lineRule="auto"/>
        <w:ind w:left="90" w:right="43"/>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1. Nakon prihvatanja liste sa kandidatima/kandidatima koje je preporučila ocenjivačka komisija,  Savet odlučuje o predsedniku suda.</w:t>
      </w:r>
    </w:p>
    <w:p w14:paraId="1338B8FA" w14:textId="77777777" w:rsidR="001B6AA4" w:rsidRPr="001B6AA4" w:rsidRDefault="001B6AA4" w:rsidP="001B6AA4">
      <w:pPr>
        <w:pStyle w:val="ListParagraph"/>
        <w:spacing w:after="91" w:line="240" w:lineRule="auto"/>
        <w:ind w:left="90" w:right="43"/>
        <w:jc w:val="both"/>
        <w:rPr>
          <w:rFonts w:ascii="Times New Roman" w:hAnsi="Times New Roman" w:cs="Times New Roman"/>
          <w:sz w:val="24"/>
          <w:szCs w:val="24"/>
          <w:lang w:val="sr-Latn-RS"/>
        </w:rPr>
      </w:pPr>
    </w:p>
    <w:p w14:paraId="021CF915" w14:textId="77777777" w:rsidR="001B6AA4" w:rsidRPr="001B6AA4" w:rsidRDefault="001B6AA4" w:rsidP="001B6AA4">
      <w:pPr>
        <w:pStyle w:val="ListParagraph"/>
        <w:spacing w:after="91" w:line="240" w:lineRule="auto"/>
        <w:ind w:left="90" w:right="43"/>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2. Savet  glasa tajno za kandidata/kandidate koje je preporučila ocenjivačka komisija, kandidat koji dobije prostu većina glasova, smatra se izabranim za poziciju predsednika suda. </w:t>
      </w:r>
    </w:p>
    <w:p w14:paraId="2C8C5F31"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202C9600" w14:textId="77777777" w:rsidR="001B6AA4" w:rsidRPr="001B6AA4" w:rsidRDefault="001B6AA4" w:rsidP="001B6AA4">
      <w:pPr>
        <w:pStyle w:val="ListParagraph"/>
        <w:spacing w:after="91" w:line="240" w:lineRule="auto"/>
        <w:ind w:left="90" w:right="43"/>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3. U slučaju da nijedan od kandidata ne dobije prostu većinu glasova, konkurs će biti ponovo raspisan.</w:t>
      </w:r>
    </w:p>
    <w:p w14:paraId="69833525"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699AC0A7" w14:textId="77777777" w:rsidR="001B6AA4" w:rsidRPr="001B6AA4" w:rsidRDefault="001B6AA4" w:rsidP="001B6AA4">
      <w:pPr>
        <w:pStyle w:val="ListParagraph"/>
        <w:numPr>
          <w:ilvl w:val="0"/>
          <w:numId w:val="19"/>
        </w:numPr>
        <w:spacing w:after="91" w:line="240" w:lineRule="auto"/>
        <w:ind w:right="43"/>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Nakon glasanja, Savet:</w:t>
      </w:r>
    </w:p>
    <w:p w14:paraId="70DDBC4D"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058DDCEC"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2E610275"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r w:rsidRPr="001B6AA4">
        <w:rPr>
          <w:rFonts w:ascii="Times New Roman" w:hAnsi="Times New Roman" w:cs="Times New Roman"/>
          <w:sz w:val="24"/>
          <w:szCs w:val="24"/>
          <w:lang w:val="sr-Latn-RS"/>
        </w:rPr>
        <w:t>4.1. predlaže imenovanje izabranog kandidata predsedniku Republike Kosovo</w:t>
      </w:r>
    </w:p>
    <w:p w14:paraId="5AA8093C"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za predsednika Vrhovnog suda.</w:t>
      </w:r>
    </w:p>
    <w:p w14:paraId="7B772E9E"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r w:rsidRPr="001B6AA4">
        <w:rPr>
          <w:rFonts w:ascii="Times New Roman" w:hAnsi="Times New Roman" w:cs="Times New Roman"/>
          <w:sz w:val="24"/>
          <w:szCs w:val="24"/>
          <w:lang w:val="sr-Latn-RS"/>
        </w:rPr>
        <w:t>4.2. imenuje predsednika Apelacionog suda, predsednika Privrednog suda i predsednika</w:t>
      </w:r>
    </w:p>
    <w:p w14:paraId="26444BDA"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Osnovnog suda.</w:t>
      </w:r>
    </w:p>
    <w:p w14:paraId="251EA5C4" w14:textId="77777777" w:rsidR="001B6AA4" w:rsidRPr="001B6AA4" w:rsidRDefault="001B6AA4" w:rsidP="001B6AA4">
      <w:pPr>
        <w:pStyle w:val="ListParagraph"/>
        <w:spacing w:after="91" w:line="240" w:lineRule="auto"/>
        <w:ind w:left="450" w:right="43"/>
        <w:jc w:val="both"/>
        <w:rPr>
          <w:rFonts w:ascii="Times New Roman" w:hAnsi="Times New Roman" w:cs="Times New Roman"/>
          <w:sz w:val="24"/>
          <w:szCs w:val="24"/>
          <w:lang w:val="sr-Latn-RS"/>
        </w:rPr>
      </w:pPr>
    </w:p>
    <w:p w14:paraId="23CA1331" w14:textId="77777777" w:rsidR="001B6AA4" w:rsidRPr="001B6AA4" w:rsidRDefault="001B6AA4" w:rsidP="001B6AA4">
      <w:pPr>
        <w:pStyle w:val="ListParagraph"/>
        <w:spacing w:after="0" w:line="240" w:lineRule="auto"/>
        <w:ind w:left="90" w:right="43"/>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5. Odluka Saveta o predlogu, odnosno imenovanju predsednika suda sadrži obrazloženje koje obuhvata i eventualne diskusije  članova Saveta  koji su u Savetu  glasali za uspešnog kandidata.</w:t>
      </w:r>
    </w:p>
    <w:p w14:paraId="1A4F011D" w14:textId="77777777" w:rsidR="001B6AA4" w:rsidRPr="001B6AA4" w:rsidRDefault="001B6AA4" w:rsidP="001B6AA4">
      <w:pPr>
        <w:pStyle w:val="ListParagraph"/>
        <w:spacing w:after="0" w:line="240" w:lineRule="auto"/>
        <w:ind w:left="90" w:right="43"/>
        <w:jc w:val="both"/>
        <w:rPr>
          <w:rFonts w:ascii="Times New Roman" w:hAnsi="Times New Roman" w:cs="Times New Roman"/>
          <w:sz w:val="24"/>
          <w:szCs w:val="24"/>
          <w:lang w:val="sr-Latn-RS"/>
        </w:rPr>
      </w:pPr>
    </w:p>
    <w:p w14:paraId="63EA85DB"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 11</w:t>
      </w:r>
    </w:p>
    <w:p w14:paraId="371E17F9" w14:textId="77777777" w:rsidR="001B6AA4" w:rsidRPr="001B6AA4" w:rsidRDefault="001B6AA4" w:rsidP="001B6AA4">
      <w:pPr>
        <w:pStyle w:val="NoSpacing"/>
        <w:numPr>
          <w:ilvl w:val="0"/>
          <w:numId w:val="20"/>
        </w:numPr>
        <w:jc w:val="center"/>
        <w:rPr>
          <w:rFonts w:ascii="Times New Roman" w:eastAsia="Courier New" w:hAnsi="Times New Roman" w:cs="Times New Roman"/>
          <w:b/>
          <w:sz w:val="24"/>
          <w:szCs w:val="24"/>
          <w:lang w:val="sr-Latn-RS"/>
        </w:rPr>
      </w:pPr>
      <w:r w:rsidRPr="001B6AA4">
        <w:rPr>
          <w:rFonts w:ascii="Times New Roman" w:eastAsia="Courier New" w:hAnsi="Times New Roman" w:cs="Times New Roman"/>
          <w:b/>
          <w:sz w:val="24"/>
          <w:szCs w:val="24"/>
          <w:lang w:val="sr-Latn-RS"/>
        </w:rPr>
        <w:t xml:space="preserve">Imenovanje nadzornog sudije </w:t>
      </w:r>
    </w:p>
    <w:p w14:paraId="188A7723" w14:textId="77777777" w:rsidR="001B6AA4" w:rsidRPr="001B6AA4" w:rsidRDefault="001B6AA4" w:rsidP="001B6AA4">
      <w:pPr>
        <w:pStyle w:val="NoSpacing"/>
        <w:numPr>
          <w:ilvl w:val="0"/>
          <w:numId w:val="20"/>
        </w:numPr>
        <w:jc w:val="both"/>
        <w:rPr>
          <w:rFonts w:ascii="Times New Roman" w:hAnsi="Times New Roman" w:cs="Times New Roman"/>
          <w:b/>
          <w:sz w:val="24"/>
          <w:szCs w:val="24"/>
          <w:lang w:val="sr-Latn-RS"/>
        </w:rPr>
      </w:pPr>
    </w:p>
    <w:p w14:paraId="13093EBA" w14:textId="77777777" w:rsidR="001B6AA4" w:rsidRPr="001B6AA4" w:rsidRDefault="001B6AA4" w:rsidP="001B6AA4">
      <w:pPr>
        <w:pStyle w:val="ListParagraph"/>
        <w:tabs>
          <w:tab w:val="left" w:pos="1440"/>
        </w:tabs>
        <w:spacing w:after="0" w:line="240" w:lineRule="auto"/>
        <w:ind w:left="0" w:right="201"/>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1. Savet, uz konsultaciju sa novoimenovanim predsednikom osnovnog suda, imenuje nadzornog sudiju svakog ogranka osnovnog suda.</w:t>
      </w:r>
    </w:p>
    <w:p w14:paraId="64B82435" w14:textId="77777777" w:rsidR="001B6AA4" w:rsidRPr="001B6AA4" w:rsidRDefault="001B6AA4" w:rsidP="001B6AA4">
      <w:pPr>
        <w:pStyle w:val="ListParagraph"/>
        <w:tabs>
          <w:tab w:val="left" w:pos="1440"/>
        </w:tabs>
        <w:spacing w:after="224" w:line="240" w:lineRule="auto"/>
        <w:ind w:left="0" w:right="201"/>
        <w:jc w:val="both"/>
        <w:rPr>
          <w:rFonts w:ascii="Times New Roman" w:hAnsi="Times New Roman" w:cs="Times New Roman"/>
          <w:sz w:val="24"/>
          <w:szCs w:val="24"/>
          <w:lang w:val="sr-Latn-RS"/>
        </w:rPr>
      </w:pPr>
    </w:p>
    <w:p w14:paraId="0751FFC4" w14:textId="77777777" w:rsidR="001B6AA4" w:rsidRPr="001B6AA4" w:rsidRDefault="001B6AA4" w:rsidP="001B6AA4">
      <w:pPr>
        <w:pStyle w:val="ListParagraph"/>
        <w:tabs>
          <w:tab w:val="left" w:pos="1440"/>
        </w:tabs>
        <w:spacing w:after="224" w:line="240" w:lineRule="auto"/>
        <w:ind w:left="0" w:right="90"/>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2. Postupak za izbor predsednika sudova utvrđen ovim pravilnikom primenjuje se na odgovarajući način i za izbor nadzornih sudija.</w:t>
      </w:r>
    </w:p>
    <w:p w14:paraId="6FCDB500" w14:textId="77777777" w:rsidR="001B6AA4" w:rsidRPr="001B6AA4" w:rsidRDefault="001B6AA4" w:rsidP="001B6AA4">
      <w:pPr>
        <w:pStyle w:val="ListParagraph"/>
        <w:tabs>
          <w:tab w:val="left" w:pos="1440"/>
        </w:tabs>
        <w:spacing w:after="224" w:line="240" w:lineRule="auto"/>
        <w:ind w:left="0" w:right="90"/>
        <w:jc w:val="both"/>
        <w:rPr>
          <w:rFonts w:ascii="Times New Roman" w:hAnsi="Times New Roman" w:cs="Times New Roman"/>
          <w:sz w:val="24"/>
          <w:szCs w:val="24"/>
          <w:lang w:val="sr-Latn-RS"/>
        </w:rPr>
      </w:pPr>
    </w:p>
    <w:p w14:paraId="41A5C70C" w14:textId="77777777" w:rsidR="001B6AA4" w:rsidRPr="001B6AA4" w:rsidRDefault="001B6AA4" w:rsidP="001B6AA4">
      <w:pPr>
        <w:pStyle w:val="ListParagraph"/>
        <w:tabs>
          <w:tab w:val="left" w:pos="1440"/>
        </w:tabs>
        <w:spacing w:after="231" w:line="240" w:lineRule="auto"/>
        <w:ind w:left="0" w:right="90"/>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3. Nadzorne sudije se, po pravilu, imenuju nakon imenovanja predsednika Osnovnog suda. </w:t>
      </w:r>
    </w:p>
    <w:p w14:paraId="0FD1EF8E" w14:textId="77777777" w:rsidR="001B6AA4" w:rsidRPr="001B6AA4" w:rsidRDefault="001B6AA4" w:rsidP="001B6AA4">
      <w:pPr>
        <w:pStyle w:val="ListParagraph"/>
        <w:tabs>
          <w:tab w:val="center" w:pos="2422"/>
        </w:tabs>
        <w:spacing w:after="258" w:line="240" w:lineRule="auto"/>
        <w:ind w:left="-180" w:right="134"/>
        <w:rPr>
          <w:rFonts w:ascii="Times New Roman" w:hAnsi="Times New Roman" w:cs="Times New Roman"/>
          <w:sz w:val="24"/>
          <w:szCs w:val="24"/>
          <w:lang w:val="sr-Latn-RS"/>
        </w:rPr>
      </w:pPr>
    </w:p>
    <w:p w14:paraId="03DFC60C" w14:textId="77777777" w:rsidR="001B6AA4" w:rsidRPr="001B6AA4" w:rsidRDefault="001B6AA4" w:rsidP="001B6AA4">
      <w:pPr>
        <w:pStyle w:val="ListParagraph"/>
        <w:tabs>
          <w:tab w:val="center" w:pos="2422"/>
        </w:tabs>
        <w:spacing w:after="258" w:line="240" w:lineRule="auto"/>
        <w:ind w:left="-180" w:right="134"/>
        <w:rPr>
          <w:rFonts w:ascii="Times New Roman" w:hAnsi="Times New Roman" w:cs="Times New Roman"/>
          <w:sz w:val="24"/>
          <w:szCs w:val="24"/>
          <w:lang w:val="sr-Latn-RS"/>
        </w:rPr>
      </w:pPr>
    </w:p>
    <w:p w14:paraId="3ABD7B53" w14:textId="77777777" w:rsidR="001B6AA4" w:rsidRPr="001B6AA4" w:rsidRDefault="001B6AA4" w:rsidP="001B6AA4">
      <w:pPr>
        <w:pStyle w:val="ListParagraph"/>
        <w:tabs>
          <w:tab w:val="center" w:pos="2422"/>
        </w:tabs>
        <w:spacing w:after="258" w:line="240" w:lineRule="auto"/>
        <w:ind w:left="-180" w:right="134"/>
        <w:jc w:val="center"/>
        <w:rPr>
          <w:rFonts w:ascii="Times New Roman" w:hAnsi="Times New Roman" w:cs="Times New Roman"/>
          <w:b/>
          <w:sz w:val="28"/>
          <w:szCs w:val="28"/>
          <w:lang w:val="sr-Latn-RS"/>
        </w:rPr>
      </w:pPr>
      <w:r w:rsidRPr="001B6AA4">
        <w:rPr>
          <w:rFonts w:ascii="Times New Roman" w:eastAsia="Courier New" w:hAnsi="Times New Roman" w:cs="Times New Roman"/>
          <w:b/>
          <w:sz w:val="28"/>
          <w:szCs w:val="28"/>
          <w:lang w:val="sr-Latn-RS"/>
        </w:rPr>
        <w:t>POGLAVLJE IV</w:t>
      </w:r>
      <w:r w:rsidRPr="001B6AA4">
        <w:rPr>
          <w:rFonts w:ascii="Times New Roman" w:hAnsi="Times New Roman" w:cs="Times New Roman"/>
          <w:b/>
          <w:noProof/>
          <w:sz w:val="28"/>
          <w:szCs w:val="28"/>
          <w:lang w:val="en-US" w:eastAsia="en-US"/>
        </w:rPr>
        <w:drawing>
          <wp:inline distT="0" distB="0" distL="0" distR="0" wp14:anchorId="1F3B31E3" wp14:editId="3CF59D11">
            <wp:extent cx="6096" cy="9146"/>
            <wp:effectExtent l="0" t="0" r="0" b="0"/>
            <wp:docPr id="47306" name="Picture 47306"/>
            <wp:cNvGraphicFramePr/>
            <a:graphic xmlns:a="http://schemas.openxmlformats.org/drawingml/2006/main">
              <a:graphicData uri="http://schemas.openxmlformats.org/drawingml/2006/picture">
                <pic:pic xmlns:pic="http://schemas.openxmlformats.org/drawingml/2006/picture">
                  <pic:nvPicPr>
                    <pic:cNvPr id="47306" name="Picture 47306"/>
                    <pic:cNvPicPr/>
                  </pic:nvPicPr>
                  <pic:blipFill>
                    <a:blip r:embed="rId10"/>
                    <a:stretch>
                      <a:fillRect/>
                    </a:stretch>
                  </pic:blipFill>
                  <pic:spPr>
                    <a:xfrm>
                      <a:off x="0" y="0"/>
                      <a:ext cx="6096" cy="9146"/>
                    </a:xfrm>
                    <a:prstGeom prst="rect">
                      <a:avLst/>
                    </a:prstGeom>
                  </pic:spPr>
                </pic:pic>
              </a:graphicData>
            </a:graphic>
          </wp:inline>
        </w:drawing>
      </w:r>
    </w:p>
    <w:p w14:paraId="1230E523" w14:textId="77777777" w:rsidR="001B6AA4" w:rsidRPr="001B6AA4" w:rsidRDefault="001B6AA4" w:rsidP="001B6AA4">
      <w:pPr>
        <w:spacing w:after="206" w:line="240" w:lineRule="auto"/>
        <w:ind w:left="29" w:right="192" w:hanging="10"/>
        <w:jc w:val="center"/>
        <w:rPr>
          <w:rFonts w:ascii="Times New Roman" w:hAnsi="Times New Roman" w:cs="Times New Roman"/>
          <w:b/>
          <w:sz w:val="28"/>
          <w:szCs w:val="28"/>
          <w:lang w:val="sr-Latn-RS"/>
        </w:rPr>
      </w:pPr>
      <w:r w:rsidRPr="001B6AA4">
        <w:rPr>
          <w:rFonts w:ascii="Times New Roman" w:hAnsi="Times New Roman" w:cs="Times New Roman"/>
          <w:b/>
          <w:sz w:val="28"/>
          <w:szCs w:val="28"/>
          <w:lang w:val="sr-Latn-RS"/>
        </w:rPr>
        <w:t>POSTUPCI  ZA  RAZREŠENJE   I SUSPENZIJU</w:t>
      </w:r>
    </w:p>
    <w:p w14:paraId="78D33C37" w14:textId="77777777" w:rsidR="001B6AA4" w:rsidRPr="001B6AA4" w:rsidRDefault="001B6AA4" w:rsidP="001B6AA4">
      <w:pPr>
        <w:pStyle w:val="NoSpacing"/>
        <w:rPr>
          <w:rFonts w:ascii="Times New Roman" w:hAnsi="Times New Roman" w:cs="Times New Roman"/>
          <w:b/>
          <w:sz w:val="24"/>
          <w:szCs w:val="24"/>
          <w:lang w:val="sr-Latn-RS"/>
        </w:rPr>
      </w:pPr>
      <w:r w:rsidRPr="001B6AA4">
        <w:rPr>
          <w:rFonts w:ascii="Times New Roman" w:hAnsi="Times New Roman" w:cs="Times New Roman"/>
          <w:sz w:val="24"/>
          <w:szCs w:val="24"/>
          <w:lang w:val="sr-Latn-RS"/>
        </w:rPr>
        <w:t xml:space="preserve">                                                                      </w:t>
      </w:r>
      <w:r w:rsidRPr="001B6AA4">
        <w:rPr>
          <w:rFonts w:ascii="Times New Roman" w:hAnsi="Times New Roman" w:cs="Times New Roman"/>
          <w:b/>
          <w:sz w:val="24"/>
          <w:szCs w:val="24"/>
          <w:lang w:val="sr-Latn-RS"/>
        </w:rPr>
        <w:t>Član 12</w:t>
      </w:r>
    </w:p>
    <w:p w14:paraId="5AB9F547"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 xml:space="preserve">Razrešenje i suspenzija predsednika suda ili nadzornog sudije </w:t>
      </w:r>
    </w:p>
    <w:p w14:paraId="2B0382D4" w14:textId="77777777" w:rsidR="001B6AA4" w:rsidRPr="001B6AA4" w:rsidRDefault="001B6AA4" w:rsidP="001B6AA4">
      <w:pPr>
        <w:pStyle w:val="NoSpacing"/>
        <w:jc w:val="center"/>
        <w:rPr>
          <w:rFonts w:ascii="Times New Roman" w:hAnsi="Times New Roman" w:cs="Times New Roman"/>
          <w:b/>
          <w:sz w:val="24"/>
          <w:szCs w:val="24"/>
          <w:lang w:val="sr-Latn-RS"/>
        </w:rPr>
      </w:pPr>
    </w:p>
    <w:p w14:paraId="40BED748" w14:textId="77777777" w:rsidR="001B6AA4" w:rsidRPr="001B6AA4" w:rsidRDefault="001B6AA4" w:rsidP="001B6AA4">
      <w:pPr>
        <w:pStyle w:val="ListParagraph"/>
        <w:spacing w:after="222" w:line="240" w:lineRule="auto"/>
        <w:ind w:left="-90" w:right="290"/>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1. Savet može razrešiti dužnosti predsednika suda ili nadzornog sudiju u slučaju  kažnjavanja  za krivično delo, ili nakon utvrđivanja lošeg upravljanja, nestručnosti ili neispunjavanja radnih obaveza.</w:t>
      </w:r>
    </w:p>
    <w:p w14:paraId="7455BDF2" w14:textId="77777777" w:rsidR="001B6AA4" w:rsidRPr="001B6AA4" w:rsidRDefault="001B6AA4" w:rsidP="001B6AA4">
      <w:pPr>
        <w:pStyle w:val="ListParagraph"/>
        <w:spacing w:after="222" w:line="240" w:lineRule="auto"/>
        <w:ind w:left="-90" w:right="290"/>
        <w:jc w:val="both"/>
        <w:rPr>
          <w:rFonts w:ascii="Times New Roman" w:hAnsi="Times New Roman" w:cs="Times New Roman"/>
          <w:sz w:val="24"/>
          <w:szCs w:val="24"/>
          <w:lang w:val="sr-Latn-RS"/>
        </w:rPr>
      </w:pPr>
    </w:p>
    <w:p w14:paraId="1864D01F" w14:textId="77777777" w:rsidR="001B6AA4" w:rsidRPr="001B6AA4" w:rsidRDefault="001B6AA4" w:rsidP="001B6AA4">
      <w:pPr>
        <w:pStyle w:val="ListParagraph"/>
        <w:spacing w:after="222" w:line="240" w:lineRule="auto"/>
        <w:ind w:left="-90" w:right="290"/>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2. Savet,  može suspendovati predsednika ili nadzornog sudiju sa ove pozicije  za vreme trajanja istrage za krivično delo, loše rukovođenje, nestručnosti  ili neispunjavanje dužnosti.</w:t>
      </w:r>
    </w:p>
    <w:p w14:paraId="6E90FB9E" w14:textId="77777777" w:rsidR="001B6AA4" w:rsidRPr="001B6AA4" w:rsidRDefault="001B6AA4" w:rsidP="001B6AA4">
      <w:pPr>
        <w:pStyle w:val="ListParagraph"/>
        <w:spacing w:line="240" w:lineRule="auto"/>
        <w:rPr>
          <w:rFonts w:ascii="Times New Roman" w:hAnsi="Times New Roman" w:cs="Times New Roman"/>
          <w:sz w:val="24"/>
          <w:szCs w:val="24"/>
          <w:lang w:val="sr-Latn-RS"/>
        </w:rPr>
      </w:pPr>
    </w:p>
    <w:p w14:paraId="4B11CBBE" w14:textId="77777777" w:rsidR="001B6AA4" w:rsidRPr="001B6AA4" w:rsidRDefault="001B6AA4" w:rsidP="001B6AA4">
      <w:pPr>
        <w:pStyle w:val="ListParagraph"/>
        <w:spacing w:after="222" w:line="240" w:lineRule="auto"/>
        <w:ind w:left="-90" w:right="290"/>
        <w:jc w:val="both"/>
        <w:rPr>
          <w:rFonts w:ascii="Times New Roman" w:hAnsi="Times New Roman" w:cs="Times New Roman"/>
          <w:sz w:val="24"/>
          <w:szCs w:val="24"/>
          <w:lang w:val="sr-Latn-RS"/>
        </w:rPr>
      </w:pPr>
      <w:r w:rsidRPr="001B6AA4">
        <w:rPr>
          <w:rFonts w:ascii="Times New Roman" w:eastAsia="Times New Roman" w:hAnsi="Times New Roman" w:cs="Times New Roman"/>
          <w:sz w:val="24"/>
          <w:szCs w:val="24"/>
          <w:lang w:val="sr-Latn-RS"/>
        </w:rPr>
        <w:t>3. U slučajevima kada je razlog za razrešenje disciplinski prekršaj, primenjuju se odredbe relevantnog Zakona o disciplinskoj odgovornosti sudija i tužilaca.</w:t>
      </w:r>
    </w:p>
    <w:p w14:paraId="04C20EDF" w14:textId="77777777" w:rsidR="001B6AA4" w:rsidRPr="001B6AA4" w:rsidRDefault="001B6AA4" w:rsidP="001B6AA4">
      <w:pPr>
        <w:spacing w:after="28" w:line="240" w:lineRule="auto"/>
        <w:ind w:right="5"/>
        <w:rPr>
          <w:rFonts w:ascii="Times New Roman" w:hAnsi="Times New Roman" w:cs="Times New Roman"/>
          <w:sz w:val="28"/>
          <w:szCs w:val="28"/>
          <w:lang w:val="sr-Latn-RS"/>
        </w:rPr>
      </w:pPr>
    </w:p>
    <w:p w14:paraId="23C12222" w14:textId="77777777" w:rsidR="001B6AA4" w:rsidRPr="001B6AA4" w:rsidRDefault="001B6AA4" w:rsidP="001B6AA4">
      <w:pPr>
        <w:spacing w:line="240" w:lineRule="auto"/>
        <w:jc w:val="center"/>
        <w:rPr>
          <w:rFonts w:ascii="Times New Roman" w:eastAsia="Cambria" w:hAnsi="Times New Roman" w:cs="Times New Roman"/>
          <w:b/>
          <w:sz w:val="28"/>
          <w:szCs w:val="28"/>
          <w:lang w:val="sr-Latn-RS"/>
        </w:rPr>
      </w:pPr>
      <w:r w:rsidRPr="001B6AA4">
        <w:rPr>
          <w:rFonts w:ascii="Times New Roman" w:hAnsi="Times New Roman" w:cs="Times New Roman"/>
          <w:b/>
          <w:sz w:val="28"/>
          <w:szCs w:val="28"/>
          <w:lang w:val="sr-Latn-RS"/>
        </w:rPr>
        <w:t xml:space="preserve">POGLAVLJE </w:t>
      </w:r>
      <w:r w:rsidRPr="001B6AA4">
        <w:rPr>
          <w:rFonts w:ascii="Times New Roman" w:eastAsia="Cambria" w:hAnsi="Times New Roman" w:cs="Times New Roman"/>
          <w:b/>
          <w:sz w:val="28"/>
          <w:szCs w:val="28"/>
          <w:lang w:val="sr-Latn-RS"/>
        </w:rPr>
        <w:t>V</w:t>
      </w:r>
    </w:p>
    <w:p w14:paraId="434730C4" w14:textId="77777777" w:rsidR="001B6AA4" w:rsidRPr="001B6AA4" w:rsidRDefault="001B6AA4" w:rsidP="001B6AA4">
      <w:pPr>
        <w:spacing w:line="240" w:lineRule="auto"/>
        <w:jc w:val="center"/>
        <w:rPr>
          <w:rFonts w:ascii="Times New Roman" w:eastAsia="Cambria" w:hAnsi="Times New Roman" w:cs="Times New Roman"/>
          <w:b/>
          <w:sz w:val="28"/>
          <w:szCs w:val="28"/>
          <w:lang w:val="sr-Latn-RS"/>
        </w:rPr>
      </w:pPr>
      <w:r w:rsidRPr="001B6AA4">
        <w:rPr>
          <w:rFonts w:ascii="Times New Roman" w:eastAsia="Cambria" w:hAnsi="Times New Roman" w:cs="Times New Roman"/>
          <w:b/>
          <w:sz w:val="28"/>
          <w:szCs w:val="28"/>
          <w:lang w:val="sr-Latn-RS"/>
        </w:rPr>
        <w:t xml:space="preserve">PRELAZNE I ZAVRŠNE ODREDBE </w:t>
      </w:r>
    </w:p>
    <w:p w14:paraId="1D26B4CF" w14:textId="77777777" w:rsidR="001B6AA4" w:rsidRPr="001B6AA4" w:rsidRDefault="001B6AA4" w:rsidP="001B6AA4">
      <w:pPr>
        <w:pStyle w:val="NoSpacing"/>
        <w:jc w:val="center"/>
        <w:rPr>
          <w:rFonts w:ascii="Times New Roman" w:hAnsi="Times New Roman" w:cs="Times New Roman"/>
          <w:b/>
          <w:sz w:val="24"/>
          <w:szCs w:val="24"/>
          <w:lang w:val="sr-Latn-RS"/>
        </w:rPr>
      </w:pPr>
    </w:p>
    <w:p w14:paraId="70F3285C"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lastRenderedPageBreak/>
        <w:t>Član  13</w:t>
      </w:r>
    </w:p>
    <w:p w14:paraId="3B605658"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 xml:space="preserve">Ukidajuće odredbe </w:t>
      </w:r>
    </w:p>
    <w:p w14:paraId="79DD50CC" w14:textId="77777777" w:rsidR="001B6AA4" w:rsidRPr="001B6AA4" w:rsidRDefault="001B6AA4" w:rsidP="001B6AA4">
      <w:pPr>
        <w:spacing w:after="0" w:line="240" w:lineRule="auto"/>
        <w:jc w:val="both"/>
        <w:rPr>
          <w:rFonts w:ascii="Times New Roman" w:eastAsia="Cambria" w:hAnsi="Times New Roman" w:cs="Times New Roman"/>
          <w:sz w:val="24"/>
          <w:szCs w:val="24"/>
          <w:lang w:val="sr-Latn-RS"/>
        </w:rPr>
      </w:pPr>
    </w:p>
    <w:p w14:paraId="3A71925A" w14:textId="77777777" w:rsidR="001B6AA4" w:rsidRPr="001B6AA4" w:rsidRDefault="001B6AA4" w:rsidP="001B6AA4">
      <w:pPr>
        <w:spacing w:after="0" w:line="240" w:lineRule="auto"/>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Stupanjem na snagu ovog Pravilnika, Pravilnik  br. 09 / 2016 o  postupku izbora, imenovanja, ocenjivanja, suspenziju i razrešenje predsednika sudova i nadzornih sudija; Pravilnik  broj 14/2016 o izmenama i dopunama Pravilnika  br. 09 / 2016 o postupku izbora, imenovanja, ocenjivanja, suspenziju i razrešenje predsednika sudova i nadzornih sudija; Pravilnik br.17/2016 o izmenama i dopunama Pravilnika br.14/2016 i o izmenama i dopunama   Pravilnika  br. 09 / 2016   postupku izbora, imenovanja, ocenjivanja, suspenziju i razrešenje predsednika sudova i nadzornih sudija; Pravilnik  br.05/2017 o izmenama i dopunama Pravilnika br.14/2016 i o izmenama i dopunama Pravilnika br. 09/2016 postupku izbora, imenovanja, ocenjivanja, suspenziju i razrešenje predsednika sudova i nadzornih sudija, Pravilnik  br. 01/2020 o izmenama i dopunama Pravilnika br. 09 / 2016. godine, o  postupku izbora, imenovanja, ocenjivanja, suspenziju i razrešenje predsednika sudova i nadzornih sudija.</w:t>
      </w:r>
    </w:p>
    <w:p w14:paraId="3208646F" w14:textId="77777777" w:rsidR="001B6AA4" w:rsidRPr="001B6AA4" w:rsidRDefault="001B6AA4" w:rsidP="001B6AA4">
      <w:pPr>
        <w:spacing w:after="0" w:line="240" w:lineRule="auto"/>
        <w:jc w:val="both"/>
        <w:rPr>
          <w:rFonts w:ascii="Times New Roman" w:eastAsia="Cambria" w:hAnsi="Times New Roman" w:cs="Times New Roman"/>
          <w:sz w:val="24"/>
          <w:szCs w:val="24"/>
          <w:lang w:val="sr-Latn-RS"/>
        </w:rPr>
      </w:pPr>
    </w:p>
    <w:p w14:paraId="0701B2B8"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 14</w:t>
      </w:r>
    </w:p>
    <w:p w14:paraId="6731FFC1"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 xml:space="preserve">Prilozi pravilnika </w:t>
      </w:r>
    </w:p>
    <w:p w14:paraId="042D70D3" w14:textId="77777777" w:rsidR="001B6AA4" w:rsidRPr="001B6AA4" w:rsidRDefault="001B6AA4" w:rsidP="001B6AA4">
      <w:pPr>
        <w:pStyle w:val="ListParagraph"/>
        <w:spacing w:line="240" w:lineRule="auto"/>
        <w:ind w:left="90"/>
        <w:jc w:val="both"/>
        <w:rPr>
          <w:rFonts w:ascii="Times New Roman" w:hAnsi="Times New Roman" w:cs="Times New Roman"/>
          <w:sz w:val="24"/>
          <w:szCs w:val="24"/>
          <w:lang w:val="sr-Latn-RS"/>
        </w:rPr>
      </w:pPr>
    </w:p>
    <w:p w14:paraId="5E4DFCBB" w14:textId="77777777" w:rsidR="001B6AA4" w:rsidRPr="001B6AA4" w:rsidRDefault="001B6AA4" w:rsidP="001B6AA4">
      <w:pPr>
        <w:pStyle w:val="ListParagraph"/>
        <w:numPr>
          <w:ilvl w:val="0"/>
          <w:numId w:val="27"/>
        </w:numPr>
        <w:spacing w:line="240" w:lineRule="auto"/>
        <w:ind w:left="90"/>
        <w:jc w:val="both"/>
        <w:rPr>
          <w:rFonts w:ascii="Times New Roman" w:hAnsi="Times New Roman" w:cs="Times New Roman"/>
          <w:sz w:val="24"/>
          <w:szCs w:val="24"/>
          <w:lang w:val="sr-Latn-RS"/>
        </w:rPr>
      </w:pPr>
      <w:r w:rsidRPr="001B6AA4">
        <w:rPr>
          <w:rFonts w:ascii="Times New Roman" w:eastAsia="Cambria" w:hAnsi="Times New Roman" w:cs="Times New Roman"/>
          <w:sz w:val="24"/>
          <w:szCs w:val="24"/>
          <w:lang w:val="sr-Latn-RS"/>
        </w:rPr>
        <w:t>Prilozi koji su priloženi ovom pravilniku su njen sastavni deo:</w:t>
      </w:r>
    </w:p>
    <w:p w14:paraId="70E586F8" w14:textId="77777777" w:rsidR="001B6AA4" w:rsidRPr="001B6AA4" w:rsidRDefault="001B6AA4" w:rsidP="001B6AA4">
      <w:pPr>
        <w:pStyle w:val="ListParagraph"/>
        <w:spacing w:line="240" w:lineRule="auto"/>
        <w:ind w:left="90"/>
        <w:jc w:val="both"/>
        <w:rPr>
          <w:rFonts w:ascii="Times New Roman" w:hAnsi="Times New Roman" w:cs="Times New Roman"/>
          <w:sz w:val="24"/>
          <w:szCs w:val="24"/>
          <w:lang w:val="sr-Latn-RS"/>
        </w:rPr>
      </w:pPr>
    </w:p>
    <w:p w14:paraId="3077CDA8" w14:textId="77777777" w:rsidR="001B6AA4" w:rsidRPr="001B6AA4" w:rsidRDefault="001B6AA4" w:rsidP="001B6AA4">
      <w:pPr>
        <w:pStyle w:val="ListParagraph"/>
        <w:numPr>
          <w:ilvl w:val="1"/>
          <w:numId w:val="27"/>
        </w:numPr>
        <w:spacing w:after="0" w:line="240" w:lineRule="auto"/>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 Prilog 1: Aplikacija za poziciju predsednika ili nadzornog sudiju;</w:t>
      </w:r>
    </w:p>
    <w:p w14:paraId="7F197FB8" w14:textId="77777777" w:rsidR="001B6AA4" w:rsidRPr="001B6AA4" w:rsidRDefault="001B6AA4" w:rsidP="001B6AA4">
      <w:pPr>
        <w:pStyle w:val="ListParagraph"/>
        <w:numPr>
          <w:ilvl w:val="1"/>
          <w:numId w:val="27"/>
        </w:numPr>
        <w:spacing w:after="0" w:line="240" w:lineRule="auto"/>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 Prilog 2: Obrazac za ocenjivanje kandidata za predsednika suda ili nadzornog sudije od     strane člana  ocenjivačke komisije; kao i  </w:t>
      </w:r>
    </w:p>
    <w:p w14:paraId="10459FF2" w14:textId="77777777" w:rsidR="001B6AA4" w:rsidRPr="001B6AA4" w:rsidRDefault="001B6AA4" w:rsidP="001B6AA4">
      <w:pPr>
        <w:pStyle w:val="ListParagraph"/>
        <w:numPr>
          <w:ilvl w:val="1"/>
          <w:numId w:val="27"/>
        </w:numPr>
        <w:spacing w:after="0" w:line="240" w:lineRule="auto"/>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 Prilog 3: Obrazac za ocenjivanje za poziciju predsednika suda ili nadzornog sudije od strane ocenjivačke komisije;</w:t>
      </w:r>
    </w:p>
    <w:p w14:paraId="5A15C22E" w14:textId="77777777" w:rsidR="001B6AA4" w:rsidRPr="001B6AA4" w:rsidRDefault="001B6AA4" w:rsidP="001B6AA4">
      <w:pPr>
        <w:pStyle w:val="ListParagraph"/>
        <w:numPr>
          <w:ilvl w:val="1"/>
          <w:numId w:val="27"/>
        </w:numPr>
        <w:spacing w:after="0" w:line="240" w:lineRule="auto"/>
        <w:jc w:val="both"/>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 xml:space="preserve">Prilog 3: Standardna forma zapisnika ocenjivačke komisije. </w:t>
      </w:r>
    </w:p>
    <w:p w14:paraId="0FC7528E" w14:textId="77777777" w:rsidR="001B6AA4" w:rsidRPr="001B6AA4" w:rsidRDefault="001B6AA4" w:rsidP="001B6AA4">
      <w:pPr>
        <w:pStyle w:val="NoSpacing"/>
        <w:jc w:val="center"/>
        <w:rPr>
          <w:rFonts w:ascii="Times New Roman" w:hAnsi="Times New Roman" w:cs="Times New Roman"/>
          <w:b/>
          <w:sz w:val="24"/>
          <w:szCs w:val="24"/>
          <w:lang w:val="sr-Latn-RS"/>
        </w:rPr>
      </w:pPr>
    </w:p>
    <w:p w14:paraId="6CB6BE04" w14:textId="77777777" w:rsidR="001B6AA4" w:rsidRPr="001B6AA4" w:rsidRDefault="001B6AA4" w:rsidP="001B6AA4">
      <w:pPr>
        <w:pStyle w:val="NoSpacing"/>
        <w:jc w:val="center"/>
        <w:rPr>
          <w:rFonts w:ascii="Times New Roman" w:hAnsi="Times New Roman" w:cs="Times New Roman"/>
          <w:b/>
          <w:sz w:val="24"/>
          <w:szCs w:val="24"/>
          <w:lang w:val="sr-Latn-RS"/>
        </w:rPr>
      </w:pPr>
    </w:p>
    <w:p w14:paraId="39A494A4" w14:textId="77777777" w:rsidR="001B6AA4" w:rsidRPr="001B6AA4" w:rsidRDefault="001B6AA4" w:rsidP="001B6AA4">
      <w:pPr>
        <w:pStyle w:val="NoSpacing"/>
        <w:jc w:val="center"/>
        <w:rPr>
          <w:rFonts w:ascii="Times New Roman" w:hAnsi="Times New Roman" w:cs="Times New Roman"/>
          <w:b/>
          <w:sz w:val="24"/>
          <w:szCs w:val="24"/>
          <w:lang w:val="sr-Latn-RS"/>
        </w:rPr>
      </w:pPr>
    </w:p>
    <w:p w14:paraId="79E734B6" w14:textId="77777777" w:rsidR="001B6AA4" w:rsidRPr="001B6AA4" w:rsidRDefault="001B6AA4" w:rsidP="001B6AA4">
      <w:pPr>
        <w:pStyle w:val="NoSpacing"/>
        <w:jc w:val="center"/>
        <w:rPr>
          <w:rFonts w:ascii="Times New Roman" w:hAnsi="Times New Roman" w:cs="Times New Roman"/>
          <w:b/>
          <w:sz w:val="24"/>
          <w:szCs w:val="24"/>
          <w:lang w:val="sr-Latn-RS"/>
        </w:rPr>
      </w:pPr>
    </w:p>
    <w:p w14:paraId="35DE21DB" w14:textId="77777777" w:rsidR="001B6AA4" w:rsidRPr="001B6AA4" w:rsidRDefault="001B6AA4" w:rsidP="001B6AA4">
      <w:pPr>
        <w:pStyle w:val="NoSpacing"/>
        <w:jc w:val="center"/>
        <w:rPr>
          <w:rFonts w:ascii="Times New Roman" w:hAnsi="Times New Roman" w:cs="Times New Roman"/>
          <w:b/>
          <w:sz w:val="24"/>
          <w:szCs w:val="24"/>
          <w:lang w:val="sr-Latn-RS"/>
        </w:rPr>
      </w:pPr>
    </w:p>
    <w:p w14:paraId="25C58C3A" w14:textId="77777777" w:rsidR="001B6AA4" w:rsidRPr="001B6AA4" w:rsidRDefault="001B6AA4" w:rsidP="001B6AA4">
      <w:pPr>
        <w:pStyle w:val="NoSpacing"/>
        <w:jc w:val="center"/>
        <w:rPr>
          <w:rFonts w:ascii="Times New Roman" w:hAnsi="Times New Roman" w:cs="Times New Roman"/>
          <w:b/>
          <w:sz w:val="24"/>
          <w:szCs w:val="24"/>
          <w:lang w:val="sr-Latn-RS"/>
        </w:rPr>
      </w:pPr>
    </w:p>
    <w:p w14:paraId="26A1535B"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Član 15</w:t>
      </w:r>
    </w:p>
    <w:p w14:paraId="16078C13" w14:textId="77777777" w:rsidR="001B6AA4" w:rsidRPr="001B6AA4" w:rsidRDefault="001B6AA4" w:rsidP="001B6AA4">
      <w:pPr>
        <w:pStyle w:val="NoSpacing"/>
        <w:jc w:val="center"/>
        <w:rPr>
          <w:rFonts w:ascii="Times New Roman" w:hAnsi="Times New Roman" w:cs="Times New Roman"/>
          <w:b/>
          <w:sz w:val="24"/>
          <w:szCs w:val="24"/>
          <w:lang w:val="sr-Latn-RS"/>
        </w:rPr>
      </w:pPr>
      <w:r w:rsidRPr="001B6AA4">
        <w:rPr>
          <w:rFonts w:ascii="Times New Roman" w:hAnsi="Times New Roman" w:cs="Times New Roman"/>
          <w:b/>
          <w:sz w:val="24"/>
          <w:szCs w:val="24"/>
          <w:lang w:val="sr-Latn-RS"/>
        </w:rPr>
        <w:t>Stupanje na snagu</w:t>
      </w:r>
    </w:p>
    <w:p w14:paraId="3A95695A" w14:textId="77777777" w:rsidR="001B6AA4" w:rsidRPr="001B6AA4" w:rsidRDefault="001B6AA4" w:rsidP="001B6AA4">
      <w:pPr>
        <w:spacing w:before="240" w:after="240" w:line="240" w:lineRule="auto"/>
        <w:jc w:val="both"/>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Ovaj Pravilnik stupa na snagu danom usvajanja od strane Sudskog saveta Kosova. </w:t>
      </w:r>
    </w:p>
    <w:p w14:paraId="10F7813B" w14:textId="77777777" w:rsidR="001B6AA4" w:rsidRPr="001B6AA4" w:rsidRDefault="001B6AA4" w:rsidP="001B6AA4">
      <w:pPr>
        <w:spacing w:line="240" w:lineRule="auto"/>
        <w:rPr>
          <w:rFonts w:ascii="Times New Roman" w:hAnsi="Times New Roman" w:cs="Times New Roman"/>
          <w:b/>
          <w:sz w:val="24"/>
          <w:szCs w:val="24"/>
          <w:lang w:val="sr-Latn-RS"/>
        </w:rPr>
      </w:pPr>
    </w:p>
    <w:p w14:paraId="02257E9E" w14:textId="77777777" w:rsidR="001B6AA4" w:rsidRPr="001B6AA4" w:rsidRDefault="001B6AA4" w:rsidP="001B6AA4">
      <w:pPr>
        <w:spacing w:line="240" w:lineRule="auto"/>
        <w:jc w:val="both"/>
        <w:rPr>
          <w:rFonts w:ascii="Times New Roman" w:hAnsi="Times New Roman" w:cs="Times New Roman"/>
          <w:sz w:val="24"/>
          <w:szCs w:val="24"/>
          <w:lang w:val="sr-Latn-RS"/>
        </w:rPr>
      </w:pPr>
    </w:p>
    <w:p w14:paraId="73772021" w14:textId="77777777" w:rsidR="001B6AA4" w:rsidRPr="001B6AA4" w:rsidRDefault="001B6AA4" w:rsidP="001B6AA4">
      <w:pPr>
        <w:spacing w:line="240" w:lineRule="auto"/>
        <w:jc w:val="right"/>
        <w:rPr>
          <w:rFonts w:ascii="Times New Roman" w:hAnsi="Times New Roman" w:cs="Times New Roman"/>
          <w:sz w:val="24"/>
          <w:szCs w:val="24"/>
          <w:lang w:val="sr-Latn-RS"/>
        </w:rPr>
      </w:pPr>
      <w:r w:rsidRPr="001B6AA4">
        <w:rPr>
          <w:rFonts w:ascii="Times New Roman" w:hAnsi="Times New Roman" w:cs="Times New Roman"/>
          <w:sz w:val="24"/>
          <w:szCs w:val="24"/>
          <w:lang w:val="sr-Latn-RS"/>
        </w:rPr>
        <w:t>Albert Zogaj,</w:t>
      </w:r>
    </w:p>
    <w:p w14:paraId="3C187CB0" w14:textId="77777777" w:rsidR="001B6AA4" w:rsidRPr="001B6AA4" w:rsidRDefault="001B6AA4" w:rsidP="001B6AA4">
      <w:pPr>
        <w:spacing w:line="240" w:lineRule="auto"/>
        <w:jc w:val="right"/>
        <w:rPr>
          <w:rFonts w:ascii="Times New Roman" w:eastAsia="Cambria" w:hAnsi="Times New Roman" w:cs="Times New Roman"/>
          <w:sz w:val="24"/>
          <w:szCs w:val="24"/>
          <w:lang w:val="sr-Latn-RS"/>
        </w:rPr>
      </w:pPr>
      <w:r w:rsidRPr="001B6AA4">
        <w:rPr>
          <w:rFonts w:ascii="Times New Roman" w:eastAsia="Cambria" w:hAnsi="Times New Roman" w:cs="Times New Roman"/>
          <w:sz w:val="24"/>
          <w:szCs w:val="24"/>
          <w:lang w:val="sr-Latn-RS"/>
        </w:rPr>
        <w:t>_____________________</w:t>
      </w:r>
    </w:p>
    <w:p w14:paraId="12744FAC" w14:textId="77777777" w:rsidR="001B6AA4" w:rsidRPr="001B6AA4" w:rsidRDefault="001B6AA4" w:rsidP="001B6AA4">
      <w:pPr>
        <w:spacing w:line="240" w:lineRule="auto"/>
        <w:jc w:val="right"/>
        <w:rPr>
          <w:rFonts w:ascii="Times New Roman" w:eastAsia="Cambria" w:hAnsi="Times New Roman" w:cs="Times New Roman"/>
          <w:b/>
          <w:sz w:val="24"/>
          <w:szCs w:val="24"/>
          <w:lang w:val="sr-Latn-RS"/>
        </w:rPr>
      </w:pPr>
      <w:r w:rsidRPr="001B6AA4">
        <w:rPr>
          <w:rFonts w:ascii="Times New Roman" w:eastAsia="Cambria" w:hAnsi="Times New Roman" w:cs="Times New Roman"/>
          <w:b/>
          <w:sz w:val="24"/>
          <w:szCs w:val="24"/>
          <w:lang w:val="sr-Latn-RS"/>
        </w:rPr>
        <w:t xml:space="preserve">Predsedavajući Sudskog saveta Kosova </w:t>
      </w:r>
    </w:p>
    <w:p w14:paraId="132123E6" w14:textId="77777777" w:rsidR="001B6AA4" w:rsidRPr="001B6AA4" w:rsidRDefault="001B6AA4" w:rsidP="001B6AA4">
      <w:pPr>
        <w:spacing w:line="240" w:lineRule="auto"/>
        <w:jc w:val="right"/>
        <w:rPr>
          <w:rFonts w:ascii="Times New Roman" w:hAnsi="Times New Roman" w:cs="Times New Roman"/>
          <w:sz w:val="24"/>
          <w:szCs w:val="24"/>
          <w:lang w:val="sr-Latn-RS"/>
        </w:rPr>
      </w:pPr>
      <w:r w:rsidRPr="001B6AA4">
        <w:rPr>
          <w:rFonts w:ascii="Times New Roman" w:hAnsi="Times New Roman" w:cs="Times New Roman"/>
          <w:sz w:val="24"/>
          <w:szCs w:val="24"/>
          <w:lang w:val="sr-Latn-RS"/>
        </w:rPr>
        <w:t xml:space="preserve">                                                                                                           Datum:____._____.__________</w:t>
      </w:r>
    </w:p>
    <w:p w14:paraId="63279877" w14:textId="77777777" w:rsidR="00BB76E3" w:rsidRPr="001B6AA4" w:rsidRDefault="00BB76E3" w:rsidP="0022170D">
      <w:pPr>
        <w:spacing w:after="173" w:line="240" w:lineRule="auto"/>
        <w:ind w:left="3686" w:hanging="10"/>
        <w:rPr>
          <w:rFonts w:ascii="Times New Roman" w:hAnsi="Times New Roman" w:cs="Times New Roman"/>
          <w:sz w:val="24"/>
          <w:szCs w:val="24"/>
          <w:lang w:val="sr-Latn-RS"/>
        </w:rPr>
      </w:pPr>
    </w:p>
    <w:sectPr w:rsidR="00BB76E3" w:rsidRPr="001B6AA4" w:rsidSect="007D23E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numPicBullet w:numPicBulletId="1">
    <w:pict>
      <v:shape id="_x0000_i1033" type="#_x0000_t75" style="width:1.2pt;height:1.2pt;visibility:visible;mso-wrap-style:square" o:bullet="t">
        <v:imagedata r:id="rId2" o:title=""/>
      </v:shape>
    </w:pict>
  </w:numPicBullet>
  <w:numPicBullet w:numPicBulletId="2">
    <w:pict>
      <v:shape id="_x0000_i1034" type="#_x0000_t75" style="width:1.2pt;height:1.2pt;visibility:visible;mso-wrap-style:square" o:bullet="t">
        <v:imagedata r:id="rId3" o:title=""/>
      </v:shape>
    </w:pict>
  </w:numPicBullet>
  <w:numPicBullet w:numPicBulletId="3">
    <w:pict>
      <v:shape id="_x0000_i1035" type="#_x0000_t75" style="width:1.2pt;height:20.4pt;visibility:visible;mso-wrap-style:square" o:bullet="t">
        <v:imagedata r:id="rId4" o:title=""/>
      </v:shape>
    </w:pict>
  </w:numPicBullet>
  <w:numPicBullet w:numPicBulletId="4">
    <w:pict>
      <v:shape id="_x0000_i1036" type="#_x0000_t75" style="width:1.2pt;height:1.2pt;visibility:visible;mso-wrap-style:square" o:bullet="t">
        <v:imagedata r:id="rId5" o:title=""/>
      </v:shape>
    </w:pict>
  </w:numPicBullet>
  <w:numPicBullet w:numPicBulletId="5">
    <w:pict>
      <v:shape id="_x0000_i1037" type="#_x0000_t75" style="width:3pt;height:23.4pt;visibility:visible;mso-wrap-style:square" o:bullet="t">
        <v:imagedata r:id="rId6" o:title=""/>
      </v:shape>
    </w:pict>
  </w:numPicBullet>
  <w:abstractNum w:abstractNumId="0">
    <w:nsid w:val="05762E3D"/>
    <w:multiLevelType w:val="multilevel"/>
    <w:tmpl w:val="EBF6D89C"/>
    <w:lvl w:ilvl="0">
      <w:start w:val="1"/>
      <w:numFmt w:val="decimal"/>
      <w:lvlText w:val="%1."/>
      <w:lvlJc w:val="left"/>
      <w:pPr>
        <w:ind w:left="1080" w:hanging="360"/>
      </w:pPr>
      <w:rPr>
        <w:rFonts w:hint="default"/>
      </w:rPr>
    </w:lvl>
    <w:lvl w:ilvl="1">
      <w:start w:val="1"/>
      <w:numFmt w:val="decimal"/>
      <w:isLgl/>
      <w:lvlText w:val="%1.%2."/>
      <w:lvlJc w:val="left"/>
      <w:pPr>
        <w:ind w:left="1104" w:hanging="384"/>
      </w:pPr>
      <w:rPr>
        <w:rFonts w:ascii="Calibri" w:hAnsi="Calibri" w:hint="default"/>
        <w:sz w:val="22"/>
      </w:rPr>
    </w:lvl>
    <w:lvl w:ilvl="2">
      <w:start w:val="1"/>
      <w:numFmt w:val="decimal"/>
      <w:isLgl/>
      <w:lvlText w:val="%1.%2.%3."/>
      <w:lvlJc w:val="left"/>
      <w:pPr>
        <w:ind w:left="1440" w:hanging="720"/>
      </w:pPr>
      <w:rPr>
        <w:rFonts w:ascii="Calibri" w:hAnsi="Calibri" w:hint="default"/>
        <w:sz w:val="22"/>
      </w:rPr>
    </w:lvl>
    <w:lvl w:ilvl="3">
      <w:start w:val="1"/>
      <w:numFmt w:val="decimal"/>
      <w:isLgl/>
      <w:lvlText w:val="%1.%2.%3.%4."/>
      <w:lvlJc w:val="left"/>
      <w:pPr>
        <w:ind w:left="1440" w:hanging="720"/>
      </w:pPr>
      <w:rPr>
        <w:rFonts w:ascii="Calibri" w:hAnsi="Calibri" w:hint="default"/>
        <w:sz w:val="22"/>
      </w:rPr>
    </w:lvl>
    <w:lvl w:ilvl="4">
      <w:start w:val="1"/>
      <w:numFmt w:val="decimal"/>
      <w:isLgl/>
      <w:lvlText w:val="%1.%2.%3.%4.%5."/>
      <w:lvlJc w:val="left"/>
      <w:pPr>
        <w:ind w:left="1800" w:hanging="1080"/>
      </w:pPr>
      <w:rPr>
        <w:rFonts w:ascii="Calibri" w:hAnsi="Calibri" w:hint="default"/>
        <w:sz w:val="22"/>
      </w:rPr>
    </w:lvl>
    <w:lvl w:ilvl="5">
      <w:start w:val="1"/>
      <w:numFmt w:val="decimal"/>
      <w:isLgl/>
      <w:lvlText w:val="%1.%2.%3.%4.%5.%6."/>
      <w:lvlJc w:val="left"/>
      <w:pPr>
        <w:ind w:left="1800" w:hanging="1080"/>
      </w:pPr>
      <w:rPr>
        <w:rFonts w:ascii="Calibri" w:hAnsi="Calibri" w:hint="default"/>
        <w:sz w:val="22"/>
      </w:rPr>
    </w:lvl>
    <w:lvl w:ilvl="6">
      <w:start w:val="1"/>
      <w:numFmt w:val="decimal"/>
      <w:isLgl/>
      <w:lvlText w:val="%1.%2.%3.%4.%5.%6.%7."/>
      <w:lvlJc w:val="left"/>
      <w:pPr>
        <w:ind w:left="2160" w:hanging="1440"/>
      </w:pPr>
      <w:rPr>
        <w:rFonts w:ascii="Calibri" w:hAnsi="Calibri" w:hint="default"/>
        <w:sz w:val="22"/>
      </w:rPr>
    </w:lvl>
    <w:lvl w:ilvl="7">
      <w:start w:val="1"/>
      <w:numFmt w:val="decimal"/>
      <w:isLgl/>
      <w:lvlText w:val="%1.%2.%3.%4.%5.%6.%7.%8."/>
      <w:lvlJc w:val="left"/>
      <w:pPr>
        <w:ind w:left="2160" w:hanging="1440"/>
      </w:pPr>
      <w:rPr>
        <w:rFonts w:ascii="Calibri" w:hAnsi="Calibri" w:hint="default"/>
        <w:sz w:val="22"/>
      </w:rPr>
    </w:lvl>
    <w:lvl w:ilvl="8">
      <w:start w:val="1"/>
      <w:numFmt w:val="decimal"/>
      <w:isLgl/>
      <w:lvlText w:val="%1.%2.%3.%4.%5.%6.%7.%8.%9."/>
      <w:lvlJc w:val="left"/>
      <w:pPr>
        <w:ind w:left="2520" w:hanging="1800"/>
      </w:pPr>
      <w:rPr>
        <w:rFonts w:ascii="Calibri" w:hAnsi="Calibri" w:hint="default"/>
        <w:sz w:val="22"/>
      </w:rPr>
    </w:lvl>
  </w:abstractNum>
  <w:abstractNum w:abstractNumId="1">
    <w:nsid w:val="059306F6"/>
    <w:multiLevelType w:val="multilevel"/>
    <w:tmpl w:val="F034B988"/>
    <w:lvl w:ilvl="0">
      <w:start w:val="7"/>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nsid w:val="0A1B677F"/>
    <w:multiLevelType w:val="hybridMultilevel"/>
    <w:tmpl w:val="20AA6284"/>
    <w:lvl w:ilvl="0" w:tplc="CEAAC5B8">
      <w:start w:val="1"/>
      <w:numFmt w:val="decimal"/>
      <w:lvlText w:val="%1."/>
      <w:lvlJc w:val="left"/>
      <w:pPr>
        <w:ind w:left="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5AC46E">
      <w:start w:val="1"/>
      <w:numFmt w:val="lowerLetter"/>
      <w:lvlText w:val="%2"/>
      <w:lvlJc w:val="left"/>
      <w:pPr>
        <w:ind w:left="11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6A2290">
      <w:start w:val="1"/>
      <w:numFmt w:val="lowerRoman"/>
      <w:lvlText w:val="%3"/>
      <w:lvlJc w:val="left"/>
      <w:pPr>
        <w:ind w:left="18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8E2AA7C">
      <w:start w:val="1"/>
      <w:numFmt w:val="decimal"/>
      <w:lvlText w:val="%4"/>
      <w:lvlJc w:val="left"/>
      <w:pPr>
        <w:ind w:left="25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D6871C">
      <w:start w:val="1"/>
      <w:numFmt w:val="lowerLetter"/>
      <w:lvlText w:val="%5"/>
      <w:lvlJc w:val="left"/>
      <w:pPr>
        <w:ind w:left="32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9CA7F8">
      <w:start w:val="1"/>
      <w:numFmt w:val="lowerRoman"/>
      <w:lvlText w:val="%6"/>
      <w:lvlJc w:val="left"/>
      <w:pPr>
        <w:ind w:left="39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B4D7E4">
      <w:start w:val="1"/>
      <w:numFmt w:val="decimal"/>
      <w:lvlText w:val="%7"/>
      <w:lvlJc w:val="left"/>
      <w:pPr>
        <w:ind w:left="47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F9ADC36">
      <w:start w:val="1"/>
      <w:numFmt w:val="lowerLetter"/>
      <w:lvlText w:val="%8"/>
      <w:lvlJc w:val="left"/>
      <w:pPr>
        <w:ind w:left="5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180735A">
      <w:start w:val="1"/>
      <w:numFmt w:val="lowerRoman"/>
      <w:lvlText w:val="%9"/>
      <w:lvlJc w:val="left"/>
      <w:pPr>
        <w:ind w:left="61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0CF30303"/>
    <w:multiLevelType w:val="multilevel"/>
    <w:tmpl w:val="743EF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3835F1"/>
    <w:multiLevelType w:val="multilevel"/>
    <w:tmpl w:val="1ED657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673228"/>
    <w:multiLevelType w:val="hybridMultilevel"/>
    <w:tmpl w:val="CA2C8698"/>
    <w:lvl w:ilvl="0" w:tplc="FCBC84C6">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7820E2">
      <w:start w:val="1"/>
      <w:numFmt w:val="lowerLetter"/>
      <w:lvlText w:val="%2"/>
      <w:lvlJc w:val="left"/>
      <w:pPr>
        <w:ind w:left="11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F744D40">
      <w:start w:val="1"/>
      <w:numFmt w:val="lowerRoman"/>
      <w:lvlText w:val="%3"/>
      <w:lvlJc w:val="left"/>
      <w:pPr>
        <w:ind w:left="18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19924672">
      <w:start w:val="1"/>
      <w:numFmt w:val="decimal"/>
      <w:lvlText w:val="%4"/>
      <w:lvlJc w:val="left"/>
      <w:pPr>
        <w:ind w:left="26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1708D3F4">
      <w:start w:val="1"/>
      <w:numFmt w:val="lowerLetter"/>
      <w:lvlText w:val="%5"/>
      <w:lvlJc w:val="left"/>
      <w:pPr>
        <w:ind w:left="33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48CA1CC">
      <w:start w:val="1"/>
      <w:numFmt w:val="lowerRoman"/>
      <w:lvlText w:val="%6"/>
      <w:lvlJc w:val="left"/>
      <w:pPr>
        <w:ind w:left="40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81FAD8F0">
      <w:start w:val="1"/>
      <w:numFmt w:val="decimal"/>
      <w:lvlText w:val="%7"/>
      <w:lvlJc w:val="left"/>
      <w:pPr>
        <w:ind w:left="47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EE47120">
      <w:start w:val="1"/>
      <w:numFmt w:val="lowerLetter"/>
      <w:lvlText w:val="%8"/>
      <w:lvlJc w:val="left"/>
      <w:pPr>
        <w:ind w:left="54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54EE7EE">
      <w:start w:val="1"/>
      <w:numFmt w:val="lowerRoman"/>
      <w:lvlText w:val="%9"/>
      <w:lvlJc w:val="left"/>
      <w:pPr>
        <w:ind w:left="62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nsid w:val="24952D36"/>
    <w:multiLevelType w:val="hybridMultilevel"/>
    <w:tmpl w:val="40067820"/>
    <w:lvl w:ilvl="0" w:tplc="C04CC6DC">
      <w:start w:val="1"/>
      <w:numFmt w:val="bullet"/>
      <w:lvlText w:val=""/>
      <w:lvlPicBulletId w:val="5"/>
      <w:lvlJc w:val="left"/>
      <w:pPr>
        <w:tabs>
          <w:tab w:val="num" w:pos="720"/>
        </w:tabs>
        <w:ind w:left="720" w:hanging="360"/>
      </w:pPr>
      <w:rPr>
        <w:rFonts w:ascii="Symbol" w:hAnsi="Symbol" w:hint="default"/>
      </w:rPr>
    </w:lvl>
    <w:lvl w:ilvl="1" w:tplc="75ACAAE4" w:tentative="1">
      <w:start w:val="1"/>
      <w:numFmt w:val="bullet"/>
      <w:lvlText w:val=""/>
      <w:lvlJc w:val="left"/>
      <w:pPr>
        <w:tabs>
          <w:tab w:val="num" w:pos="1440"/>
        </w:tabs>
        <w:ind w:left="1440" w:hanging="360"/>
      </w:pPr>
      <w:rPr>
        <w:rFonts w:ascii="Symbol" w:hAnsi="Symbol" w:hint="default"/>
      </w:rPr>
    </w:lvl>
    <w:lvl w:ilvl="2" w:tplc="601A3A10" w:tentative="1">
      <w:start w:val="1"/>
      <w:numFmt w:val="bullet"/>
      <w:lvlText w:val=""/>
      <w:lvlJc w:val="left"/>
      <w:pPr>
        <w:tabs>
          <w:tab w:val="num" w:pos="2160"/>
        </w:tabs>
        <w:ind w:left="2160" w:hanging="360"/>
      </w:pPr>
      <w:rPr>
        <w:rFonts w:ascii="Symbol" w:hAnsi="Symbol" w:hint="default"/>
      </w:rPr>
    </w:lvl>
    <w:lvl w:ilvl="3" w:tplc="CD9C51C4" w:tentative="1">
      <w:start w:val="1"/>
      <w:numFmt w:val="bullet"/>
      <w:lvlText w:val=""/>
      <w:lvlJc w:val="left"/>
      <w:pPr>
        <w:tabs>
          <w:tab w:val="num" w:pos="2880"/>
        </w:tabs>
        <w:ind w:left="2880" w:hanging="360"/>
      </w:pPr>
      <w:rPr>
        <w:rFonts w:ascii="Symbol" w:hAnsi="Symbol" w:hint="default"/>
      </w:rPr>
    </w:lvl>
    <w:lvl w:ilvl="4" w:tplc="635E957A" w:tentative="1">
      <w:start w:val="1"/>
      <w:numFmt w:val="bullet"/>
      <w:lvlText w:val=""/>
      <w:lvlJc w:val="left"/>
      <w:pPr>
        <w:tabs>
          <w:tab w:val="num" w:pos="3600"/>
        </w:tabs>
        <w:ind w:left="3600" w:hanging="360"/>
      </w:pPr>
      <w:rPr>
        <w:rFonts w:ascii="Symbol" w:hAnsi="Symbol" w:hint="default"/>
      </w:rPr>
    </w:lvl>
    <w:lvl w:ilvl="5" w:tplc="FF1A1D46" w:tentative="1">
      <w:start w:val="1"/>
      <w:numFmt w:val="bullet"/>
      <w:lvlText w:val=""/>
      <w:lvlJc w:val="left"/>
      <w:pPr>
        <w:tabs>
          <w:tab w:val="num" w:pos="4320"/>
        </w:tabs>
        <w:ind w:left="4320" w:hanging="360"/>
      </w:pPr>
      <w:rPr>
        <w:rFonts w:ascii="Symbol" w:hAnsi="Symbol" w:hint="default"/>
      </w:rPr>
    </w:lvl>
    <w:lvl w:ilvl="6" w:tplc="4D32070C" w:tentative="1">
      <w:start w:val="1"/>
      <w:numFmt w:val="bullet"/>
      <w:lvlText w:val=""/>
      <w:lvlJc w:val="left"/>
      <w:pPr>
        <w:tabs>
          <w:tab w:val="num" w:pos="5040"/>
        </w:tabs>
        <w:ind w:left="5040" w:hanging="360"/>
      </w:pPr>
      <w:rPr>
        <w:rFonts w:ascii="Symbol" w:hAnsi="Symbol" w:hint="default"/>
      </w:rPr>
    </w:lvl>
    <w:lvl w:ilvl="7" w:tplc="B746ADCC" w:tentative="1">
      <w:start w:val="1"/>
      <w:numFmt w:val="bullet"/>
      <w:lvlText w:val=""/>
      <w:lvlJc w:val="left"/>
      <w:pPr>
        <w:tabs>
          <w:tab w:val="num" w:pos="5760"/>
        </w:tabs>
        <w:ind w:left="5760" w:hanging="360"/>
      </w:pPr>
      <w:rPr>
        <w:rFonts w:ascii="Symbol" w:hAnsi="Symbol" w:hint="default"/>
      </w:rPr>
    </w:lvl>
    <w:lvl w:ilvl="8" w:tplc="1236FCB2" w:tentative="1">
      <w:start w:val="1"/>
      <w:numFmt w:val="bullet"/>
      <w:lvlText w:val=""/>
      <w:lvlJc w:val="left"/>
      <w:pPr>
        <w:tabs>
          <w:tab w:val="num" w:pos="6480"/>
        </w:tabs>
        <w:ind w:left="6480" w:hanging="360"/>
      </w:pPr>
      <w:rPr>
        <w:rFonts w:ascii="Symbol" w:hAnsi="Symbol" w:hint="default"/>
      </w:rPr>
    </w:lvl>
  </w:abstractNum>
  <w:abstractNum w:abstractNumId="7">
    <w:nsid w:val="277F6F01"/>
    <w:multiLevelType w:val="multilevel"/>
    <w:tmpl w:val="15EC458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2E718A"/>
    <w:multiLevelType w:val="hybridMultilevel"/>
    <w:tmpl w:val="FD60DC48"/>
    <w:lvl w:ilvl="0" w:tplc="4B184382">
      <w:start w:val="1"/>
      <w:numFmt w:val="bullet"/>
      <w:lvlText w:val=""/>
      <w:lvlPicBulletId w:val="1"/>
      <w:lvlJc w:val="left"/>
      <w:pPr>
        <w:tabs>
          <w:tab w:val="num" w:pos="720"/>
        </w:tabs>
        <w:ind w:left="720" w:hanging="360"/>
      </w:pPr>
      <w:rPr>
        <w:rFonts w:ascii="Symbol" w:hAnsi="Symbol" w:hint="default"/>
      </w:rPr>
    </w:lvl>
    <w:lvl w:ilvl="1" w:tplc="58BEE1BC" w:tentative="1">
      <w:start w:val="1"/>
      <w:numFmt w:val="bullet"/>
      <w:lvlText w:val=""/>
      <w:lvlJc w:val="left"/>
      <w:pPr>
        <w:tabs>
          <w:tab w:val="num" w:pos="1440"/>
        </w:tabs>
        <w:ind w:left="1440" w:hanging="360"/>
      </w:pPr>
      <w:rPr>
        <w:rFonts w:ascii="Symbol" w:hAnsi="Symbol" w:hint="default"/>
      </w:rPr>
    </w:lvl>
    <w:lvl w:ilvl="2" w:tplc="7F4279A6" w:tentative="1">
      <w:start w:val="1"/>
      <w:numFmt w:val="bullet"/>
      <w:lvlText w:val=""/>
      <w:lvlJc w:val="left"/>
      <w:pPr>
        <w:tabs>
          <w:tab w:val="num" w:pos="2160"/>
        </w:tabs>
        <w:ind w:left="2160" w:hanging="360"/>
      </w:pPr>
      <w:rPr>
        <w:rFonts w:ascii="Symbol" w:hAnsi="Symbol" w:hint="default"/>
      </w:rPr>
    </w:lvl>
    <w:lvl w:ilvl="3" w:tplc="3E406C76" w:tentative="1">
      <w:start w:val="1"/>
      <w:numFmt w:val="bullet"/>
      <w:lvlText w:val=""/>
      <w:lvlJc w:val="left"/>
      <w:pPr>
        <w:tabs>
          <w:tab w:val="num" w:pos="2880"/>
        </w:tabs>
        <w:ind w:left="2880" w:hanging="360"/>
      </w:pPr>
      <w:rPr>
        <w:rFonts w:ascii="Symbol" w:hAnsi="Symbol" w:hint="default"/>
      </w:rPr>
    </w:lvl>
    <w:lvl w:ilvl="4" w:tplc="8C040062" w:tentative="1">
      <w:start w:val="1"/>
      <w:numFmt w:val="bullet"/>
      <w:lvlText w:val=""/>
      <w:lvlJc w:val="left"/>
      <w:pPr>
        <w:tabs>
          <w:tab w:val="num" w:pos="3600"/>
        </w:tabs>
        <w:ind w:left="3600" w:hanging="360"/>
      </w:pPr>
      <w:rPr>
        <w:rFonts w:ascii="Symbol" w:hAnsi="Symbol" w:hint="default"/>
      </w:rPr>
    </w:lvl>
    <w:lvl w:ilvl="5" w:tplc="31C84BDE" w:tentative="1">
      <w:start w:val="1"/>
      <w:numFmt w:val="bullet"/>
      <w:lvlText w:val=""/>
      <w:lvlJc w:val="left"/>
      <w:pPr>
        <w:tabs>
          <w:tab w:val="num" w:pos="4320"/>
        </w:tabs>
        <w:ind w:left="4320" w:hanging="360"/>
      </w:pPr>
      <w:rPr>
        <w:rFonts w:ascii="Symbol" w:hAnsi="Symbol" w:hint="default"/>
      </w:rPr>
    </w:lvl>
    <w:lvl w:ilvl="6" w:tplc="EEEEE5C2" w:tentative="1">
      <w:start w:val="1"/>
      <w:numFmt w:val="bullet"/>
      <w:lvlText w:val=""/>
      <w:lvlJc w:val="left"/>
      <w:pPr>
        <w:tabs>
          <w:tab w:val="num" w:pos="5040"/>
        </w:tabs>
        <w:ind w:left="5040" w:hanging="360"/>
      </w:pPr>
      <w:rPr>
        <w:rFonts w:ascii="Symbol" w:hAnsi="Symbol" w:hint="default"/>
      </w:rPr>
    </w:lvl>
    <w:lvl w:ilvl="7" w:tplc="D5769E66" w:tentative="1">
      <w:start w:val="1"/>
      <w:numFmt w:val="bullet"/>
      <w:lvlText w:val=""/>
      <w:lvlJc w:val="left"/>
      <w:pPr>
        <w:tabs>
          <w:tab w:val="num" w:pos="5760"/>
        </w:tabs>
        <w:ind w:left="5760" w:hanging="360"/>
      </w:pPr>
      <w:rPr>
        <w:rFonts w:ascii="Symbol" w:hAnsi="Symbol" w:hint="default"/>
      </w:rPr>
    </w:lvl>
    <w:lvl w:ilvl="8" w:tplc="1A50E85E" w:tentative="1">
      <w:start w:val="1"/>
      <w:numFmt w:val="bullet"/>
      <w:lvlText w:val=""/>
      <w:lvlJc w:val="left"/>
      <w:pPr>
        <w:tabs>
          <w:tab w:val="num" w:pos="6480"/>
        </w:tabs>
        <w:ind w:left="6480" w:hanging="360"/>
      </w:pPr>
      <w:rPr>
        <w:rFonts w:ascii="Symbol" w:hAnsi="Symbol" w:hint="default"/>
      </w:rPr>
    </w:lvl>
  </w:abstractNum>
  <w:abstractNum w:abstractNumId="9">
    <w:nsid w:val="2DCA5CB9"/>
    <w:multiLevelType w:val="multilevel"/>
    <w:tmpl w:val="C3009178"/>
    <w:lvl w:ilvl="0">
      <w:start w:val="1"/>
      <w:numFmt w:val="decimal"/>
      <w:lvlText w:val="%1."/>
      <w:lvlJc w:val="left"/>
      <w:pPr>
        <w:ind w:left="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32256AA0"/>
    <w:multiLevelType w:val="multilevel"/>
    <w:tmpl w:val="B8146B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3D10B7"/>
    <w:multiLevelType w:val="multilevel"/>
    <w:tmpl w:val="F8AC6B06"/>
    <w:lvl w:ilvl="0">
      <w:start w:val="3"/>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12">
    <w:nsid w:val="38682BDD"/>
    <w:multiLevelType w:val="multilevel"/>
    <w:tmpl w:val="FC560D42"/>
    <w:lvl w:ilvl="0">
      <w:start w:val="1"/>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8248" w:hanging="1800"/>
      </w:pPr>
      <w:rPr>
        <w:rFonts w:hint="default"/>
      </w:rPr>
    </w:lvl>
  </w:abstractNum>
  <w:abstractNum w:abstractNumId="13">
    <w:nsid w:val="39A95629"/>
    <w:multiLevelType w:val="hybridMultilevel"/>
    <w:tmpl w:val="95241AC2"/>
    <w:lvl w:ilvl="0" w:tplc="D2C0B2C4">
      <w:start w:val="1"/>
      <w:numFmt w:val="decimal"/>
      <w:lvlText w:val="%1."/>
      <w:lvlJc w:val="left"/>
      <w:pPr>
        <w:ind w:left="7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785BC0">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D58BD62">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E8768384">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7F43204">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4EA1CE6">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EC2FE70">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F20AC70">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88A6590">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nsid w:val="3B0F6F4D"/>
    <w:multiLevelType w:val="multilevel"/>
    <w:tmpl w:val="2A2E78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417975"/>
    <w:multiLevelType w:val="multilevel"/>
    <w:tmpl w:val="2DFA387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146043"/>
    <w:multiLevelType w:val="hybridMultilevel"/>
    <w:tmpl w:val="8B523FCA"/>
    <w:lvl w:ilvl="0" w:tplc="9640993C">
      <w:start w:val="1"/>
      <w:numFmt w:val="bullet"/>
      <w:lvlText w:val=""/>
      <w:lvlPicBulletId w:val="0"/>
      <w:lvlJc w:val="left"/>
      <w:pPr>
        <w:tabs>
          <w:tab w:val="num" w:pos="720"/>
        </w:tabs>
        <w:ind w:left="720" w:hanging="360"/>
      </w:pPr>
      <w:rPr>
        <w:rFonts w:ascii="Symbol" w:hAnsi="Symbol" w:hint="default"/>
      </w:rPr>
    </w:lvl>
    <w:lvl w:ilvl="1" w:tplc="08AAE31E" w:tentative="1">
      <w:start w:val="1"/>
      <w:numFmt w:val="bullet"/>
      <w:lvlText w:val=""/>
      <w:lvlJc w:val="left"/>
      <w:pPr>
        <w:tabs>
          <w:tab w:val="num" w:pos="1440"/>
        </w:tabs>
        <w:ind w:left="1440" w:hanging="360"/>
      </w:pPr>
      <w:rPr>
        <w:rFonts w:ascii="Symbol" w:hAnsi="Symbol" w:hint="default"/>
      </w:rPr>
    </w:lvl>
    <w:lvl w:ilvl="2" w:tplc="89AC0DBE" w:tentative="1">
      <w:start w:val="1"/>
      <w:numFmt w:val="bullet"/>
      <w:lvlText w:val=""/>
      <w:lvlJc w:val="left"/>
      <w:pPr>
        <w:tabs>
          <w:tab w:val="num" w:pos="2160"/>
        </w:tabs>
        <w:ind w:left="2160" w:hanging="360"/>
      </w:pPr>
      <w:rPr>
        <w:rFonts w:ascii="Symbol" w:hAnsi="Symbol" w:hint="default"/>
      </w:rPr>
    </w:lvl>
    <w:lvl w:ilvl="3" w:tplc="A8AA371A" w:tentative="1">
      <w:start w:val="1"/>
      <w:numFmt w:val="bullet"/>
      <w:lvlText w:val=""/>
      <w:lvlJc w:val="left"/>
      <w:pPr>
        <w:tabs>
          <w:tab w:val="num" w:pos="2880"/>
        </w:tabs>
        <w:ind w:left="2880" w:hanging="360"/>
      </w:pPr>
      <w:rPr>
        <w:rFonts w:ascii="Symbol" w:hAnsi="Symbol" w:hint="default"/>
      </w:rPr>
    </w:lvl>
    <w:lvl w:ilvl="4" w:tplc="37646DBC" w:tentative="1">
      <w:start w:val="1"/>
      <w:numFmt w:val="bullet"/>
      <w:lvlText w:val=""/>
      <w:lvlJc w:val="left"/>
      <w:pPr>
        <w:tabs>
          <w:tab w:val="num" w:pos="3600"/>
        </w:tabs>
        <w:ind w:left="3600" w:hanging="360"/>
      </w:pPr>
      <w:rPr>
        <w:rFonts w:ascii="Symbol" w:hAnsi="Symbol" w:hint="default"/>
      </w:rPr>
    </w:lvl>
    <w:lvl w:ilvl="5" w:tplc="44D02C36" w:tentative="1">
      <w:start w:val="1"/>
      <w:numFmt w:val="bullet"/>
      <w:lvlText w:val=""/>
      <w:lvlJc w:val="left"/>
      <w:pPr>
        <w:tabs>
          <w:tab w:val="num" w:pos="4320"/>
        </w:tabs>
        <w:ind w:left="4320" w:hanging="360"/>
      </w:pPr>
      <w:rPr>
        <w:rFonts w:ascii="Symbol" w:hAnsi="Symbol" w:hint="default"/>
      </w:rPr>
    </w:lvl>
    <w:lvl w:ilvl="6" w:tplc="741CE74E" w:tentative="1">
      <w:start w:val="1"/>
      <w:numFmt w:val="bullet"/>
      <w:lvlText w:val=""/>
      <w:lvlJc w:val="left"/>
      <w:pPr>
        <w:tabs>
          <w:tab w:val="num" w:pos="5040"/>
        </w:tabs>
        <w:ind w:left="5040" w:hanging="360"/>
      </w:pPr>
      <w:rPr>
        <w:rFonts w:ascii="Symbol" w:hAnsi="Symbol" w:hint="default"/>
      </w:rPr>
    </w:lvl>
    <w:lvl w:ilvl="7" w:tplc="530A21C6" w:tentative="1">
      <w:start w:val="1"/>
      <w:numFmt w:val="bullet"/>
      <w:lvlText w:val=""/>
      <w:lvlJc w:val="left"/>
      <w:pPr>
        <w:tabs>
          <w:tab w:val="num" w:pos="5760"/>
        </w:tabs>
        <w:ind w:left="5760" w:hanging="360"/>
      </w:pPr>
      <w:rPr>
        <w:rFonts w:ascii="Symbol" w:hAnsi="Symbol" w:hint="default"/>
      </w:rPr>
    </w:lvl>
    <w:lvl w:ilvl="8" w:tplc="10D2C14C" w:tentative="1">
      <w:start w:val="1"/>
      <w:numFmt w:val="bullet"/>
      <w:lvlText w:val=""/>
      <w:lvlJc w:val="left"/>
      <w:pPr>
        <w:tabs>
          <w:tab w:val="num" w:pos="6480"/>
        </w:tabs>
        <w:ind w:left="6480" w:hanging="360"/>
      </w:pPr>
      <w:rPr>
        <w:rFonts w:ascii="Symbol" w:hAnsi="Symbol" w:hint="default"/>
      </w:rPr>
    </w:lvl>
  </w:abstractNum>
  <w:abstractNum w:abstractNumId="17">
    <w:nsid w:val="3D3567D8"/>
    <w:multiLevelType w:val="multilevel"/>
    <w:tmpl w:val="E7822546"/>
    <w:lvl w:ilvl="0">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3FFD1CA6"/>
    <w:multiLevelType w:val="multilevel"/>
    <w:tmpl w:val="8A3226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736323E"/>
    <w:multiLevelType w:val="hybridMultilevel"/>
    <w:tmpl w:val="567A033A"/>
    <w:lvl w:ilvl="0" w:tplc="3544022A">
      <w:start w:val="1"/>
      <w:numFmt w:val="decimal"/>
      <w:lvlText w:val="%1."/>
      <w:lvlJc w:val="left"/>
      <w:pPr>
        <w:ind w:left="0"/>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EAB20">
      <w:start w:val="1"/>
      <w:numFmt w:val="lowerLetter"/>
      <w:lvlText w:val="%2"/>
      <w:lvlJc w:val="left"/>
      <w:pPr>
        <w:ind w:left="1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DA73FC">
      <w:start w:val="1"/>
      <w:numFmt w:val="lowerRoman"/>
      <w:lvlText w:val="%3"/>
      <w:lvlJc w:val="left"/>
      <w:pPr>
        <w:ind w:left="2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CEA5AA">
      <w:start w:val="1"/>
      <w:numFmt w:val="decimal"/>
      <w:lvlText w:val="%4"/>
      <w:lvlJc w:val="left"/>
      <w:pPr>
        <w:ind w:left="3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12CF3A">
      <w:start w:val="1"/>
      <w:numFmt w:val="lowerLetter"/>
      <w:lvlText w:val="%5"/>
      <w:lvlJc w:val="left"/>
      <w:pPr>
        <w:ind w:left="3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5A0BB7C">
      <w:start w:val="1"/>
      <w:numFmt w:val="lowerRoman"/>
      <w:lvlText w:val="%6"/>
      <w:lvlJc w:val="left"/>
      <w:pPr>
        <w:ind w:left="4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48AF84">
      <w:start w:val="1"/>
      <w:numFmt w:val="decimal"/>
      <w:lvlText w:val="%7"/>
      <w:lvlJc w:val="left"/>
      <w:pPr>
        <w:ind w:left="5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67AC5EA">
      <w:start w:val="1"/>
      <w:numFmt w:val="lowerLetter"/>
      <w:lvlText w:val="%8"/>
      <w:lvlJc w:val="left"/>
      <w:pPr>
        <w:ind w:left="6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C40DB2">
      <w:start w:val="1"/>
      <w:numFmt w:val="lowerRoman"/>
      <w:lvlText w:val="%9"/>
      <w:lvlJc w:val="left"/>
      <w:pPr>
        <w:ind w:left="6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ABD6709"/>
    <w:multiLevelType w:val="hybridMultilevel"/>
    <w:tmpl w:val="C444F29A"/>
    <w:lvl w:ilvl="0" w:tplc="A10CB346">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83F54">
      <w:start w:val="1"/>
      <w:numFmt w:val="lowerLetter"/>
      <w:lvlText w:val="%2"/>
      <w:lvlJc w:val="left"/>
      <w:pPr>
        <w:ind w:left="11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2FA961E">
      <w:start w:val="1"/>
      <w:numFmt w:val="lowerRoman"/>
      <w:lvlText w:val="%3"/>
      <w:lvlJc w:val="left"/>
      <w:pPr>
        <w:ind w:left="19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AE89130">
      <w:start w:val="1"/>
      <w:numFmt w:val="decimal"/>
      <w:lvlText w:val="%4"/>
      <w:lvlJc w:val="left"/>
      <w:pPr>
        <w:ind w:left="26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81A5F44">
      <w:start w:val="1"/>
      <w:numFmt w:val="lowerLetter"/>
      <w:lvlText w:val="%5"/>
      <w:lvlJc w:val="left"/>
      <w:pPr>
        <w:ind w:left="33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6BA72E6">
      <w:start w:val="1"/>
      <w:numFmt w:val="lowerRoman"/>
      <w:lvlText w:val="%6"/>
      <w:lvlJc w:val="left"/>
      <w:pPr>
        <w:ind w:left="40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12474A0">
      <w:start w:val="1"/>
      <w:numFmt w:val="decimal"/>
      <w:lvlText w:val="%7"/>
      <w:lvlJc w:val="left"/>
      <w:pPr>
        <w:ind w:left="47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1B6AAD4">
      <w:start w:val="1"/>
      <w:numFmt w:val="lowerLetter"/>
      <w:lvlText w:val="%8"/>
      <w:lvlJc w:val="left"/>
      <w:pPr>
        <w:ind w:left="55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5E657C0">
      <w:start w:val="1"/>
      <w:numFmt w:val="lowerRoman"/>
      <w:lvlText w:val="%9"/>
      <w:lvlJc w:val="left"/>
      <w:pPr>
        <w:ind w:left="62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1">
    <w:nsid w:val="4F2046D0"/>
    <w:multiLevelType w:val="multilevel"/>
    <w:tmpl w:val="D5A80AEC"/>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450" w:hanging="360"/>
      </w:pPr>
      <w:rPr>
        <w:rFonts w:ascii="Calibri" w:hAnsi="Calibri" w:cs="Calibri" w:hint="default"/>
      </w:rPr>
    </w:lvl>
    <w:lvl w:ilvl="2">
      <w:start w:val="1"/>
      <w:numFmt w:val="decimal"/>
      <w:lvlText w:val="%1.%2.%3."/>
      <w:lvlJc w:val="left"/>
      <w:pPr>
        <w:ind w:left="900" w:hanging="720"/>
      </w:pPr>
      <w:rPr>
        <w:rFonts w:ascii="Calibri" w:hAnsi="Calibri" w:cs="Calibri" w:hint="default"/>
      </w:rPr>
    </w:lvl>
    <w:lvl w:ilvl="3">
      <w:start w:val="1"/>
      <w:numFmt w:val="decimal"/>
      <w:lvlText w:val="%1.%2.%3.%4."/>
      <w:lvlJc w:val="left"/>
      <w:pPr>
        <w:ind w:left="990" w:hanging="720"/>
      </w:pPr>
      <w:rPr>
        <w:rFonts w:ascii="Calibri" w:hAnsi="Calibri" w:cs="Calibri" w:hint="default"/>
      </w:rPr>
    </w:lvl>
    <w:lvl w:ilvl="4">
      <w:start w:val="1"/>
      <w:numFmt w:val="decimal"/>
      <w:lvlText w:val="%1.%2.%3.%4.%5."/>
      <w:lvlJc w:val="left"/>
      <w:pPr>
        <w:ind w:left="1440" w:hanging="1080"/>
      </w:pPr>
      <w:rPr>
        <w:rFonts w:ascii="Calibri" w:hAnsi="Calibri" w:cs="Calibri" w:hint="default"/>
      </w:rPr>
    </w:lvl>
    <w:lvl w:ilvl="5">
      <w:start w:val="1"/>
      <w:numFmt w:val="decimal"/>
      <w:lvlText w:val="%1.%2.%3.%4.%5.%6."/>
      <w:lvlJc w:val="left"/>
      <w:pPr>
        <w:ind w:left="1530" w:hanging="1080"/>
      </w:pPr>
      <w:rPr>
        <w:rFonts w:ascii="Calibri" w:hAnsi="Calibri" w:cs="Calibri" w:hint="default"/>
      </w:rPr>
    </w:lvl>
    <w:lvl w:ilvl="6">
      <w:start w:val="1"/>
      <w:numFmt w:val="decimal"/>
      <w:lvlText w:val="%1.%2.%3.%4.%5.%6.%7."/>
      <w:lvlJc w:val="left"/>
      <w:pPr>
        <w:ind w:left="1980" w:hanging="1440"/>
      </w:pPr>
      <w:rPr>
        <w:rFonts w:ascii="Calibri" w:hAnsi="Calibri" w:cs="Calibri" w:hint="default"/>
      </w:rPr>
    </w:lvl>
    <w:lvl w:ilvl="7">
      <w:start w:val="1"/>
      <w:numFmt w:val="decimal"/>
      <w:lvlText w:val="%1.%2.%3.%4.%5.%6.%7.%8."/>
      <w:lvlJc w:val="left"/>
      <w:pPr>
        <w:ind w:left="2070" w:hanging="1440"/>
      </w:pPr>
      <w:rPr>
        <w:rFonts w:ascii="Calibri" w:hAnsi="Calibri" w:cs="Calibri" w:hint="default"/>
      </w:rPr>
    </w:lvl>
    <w:lvl w:ilvl="8">
      <w:start w:val="1"/>
      <w:numFmt w:val="decimal"/>
      <w:lvlText w:val="%1.%2.%3.%4.%5.%6.%7.%8.%9."/>
      <w:lvlJc w:val="left"/>
      <w:pPr>
        <w:ind w:left="2520" w:hanging="1800"/>
      </w:pPr>
      <w:rPr>
        <w:rFonts w:ascii="Calibri" w:hAnsi="Calibri" w:cs="Calibri" w:hint="default"/>
      </w:rPr>
    </w:lvl>
  </w:abstractNum>
  <w:abstractNum w:abstractNumId="22">
    <w:nsid w:val="4FA41E51"/>
    <w:multiLevelType w:val="multilevel"/>
    <w:tmpl w:val="4E7095F2"/>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3">
    <w:nsid w:val="50AC295B"/>
    <w:multiLevelType w:val="multilevel"/>
    <w:tmpl w:val="C4E2B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6F6AD2"/>
    <w:multiLevelType w:val="hybridMultilevel"/>
    <w:tmpl w:val="B6E85DEC"/>
    <w:lvl w:ilvl="0" w:tplc="CED8CF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AEEE22">
      <w:start w:val="1"/>
      <w:numFmt w:val="lowerLetter"/>
      <w:lvlText w:val="%2"/>
      <w:lvlJc w:val="left"/>
      <w:pPr>
        <w:ind w:left="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9297F2">
      <w:start w:val="1"/>
      <w:numFmt w:val="decimal"/>
      <w:lvlRestart w:val="0"/>
      <w:lvlText w:val="%3."/>
      <w:lvlJc w:val="left"/>
      <w:pPr>
        <w:ind w:left="18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C44AA">
      <w:start w:val="1"/>
      <w:numFmt w:val="decimal"/>
      <w:lvlText w:val="%4"/>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B4C984">
      <w:start w:val="1"/>
      <w:numFmt w:val="lowerLetter"/>
      <w:lvlText w:val="%5"/>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0CE14">
      <w:start w:val="1"/>
      <w:numFmt w:val="lowerRoman"/>
      <w:lvlText w:val="%6"/>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6B19A">
      <w:start w:val="1"/>
      <w:numFmt w:val="decimal"/>
      <w:lvlText w:val="%7"/>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9E3D68">
      <w:start w:val="1"/>
      <w:numFmt w:val="lowerLetter"/>
      <w:lvlText w:val="%8"/>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9ADB8E">
      <w:start w:val="1"/>
      <w:numFmt w:val="lowerRoman"/>
      <w:lvlText w:val="%9"/>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588127F1"/>
    <w:multiLevelType w:val="multilevel"/>
    <w:tmpl w:val="448887F4"/>
    <w:lvl w:ilvl="0">
      <w:start w:val="1"/>
      <w:numFmt w:val="decimal"/>
      <w:lvlText w:val="%1."/>
      <w:lvlJc w:val="left"/>
      <w:pPr>
        <w:ind w:left="47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2041" w:hanging="720"/>
      </w:pPr>
      <w:rPr>
        <w:rFonts w:hint="default"/>
      </w:rPr>
    </w:lvl>
    <w:lvl w:ilvl="3">
      <w:start w:val="1"/>
      <w:numFmt w:val="decimal"/>
      <w:isLgl/>
      <w:lvlText w:val="%1.%2.%3.%4"/>
      <w:lvlJc w:val="left"/>
      <w:pPr>
        <w:ind w:left="2642"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204" w:hanging="1080"/>
      </w:pPr>
      <w:rPr>
        <w:rFonts w:hint="default"/>
      </w:rPr>
    </w:lvl>
    <w:lvl w:ilvl="6">
      <w:start w:val="1"/>
      <w:numFmt w:val="decimal"/>
      <w:isLgl/>
      <w:lvlText w:val="%1.%2.%3.%4.%5.%6.%7"/>
      <w:lvlJc w:val="left"/>
      <w:pPr>
        <w:ind w:left="5165" w:hanging="1440"/>
      </w:pPr>
      <w:rPr>
        <w:rFonts w:hint="default"/>
      </w:rPr>
    </w:lvl>
    <w:lvl w:ilvl="7">
      <w:start w:val="1"/>
      <w:numFmt w:val="decimal"/>
      <w:isLgl/>
      <w:lvlText w:val="%1.%2.%3.%4.%5.%6.%7.%8"/>
      <w:lvlJc w:val="left"/>
      <w:pPr>
        <w:ind w:left="5766" w:hanging="1440"/>
      </w:pPr>
      <w:rPr>
        <w:rFonts w:hint="default"/>
      </w:rPr>
    </w:lvl>
    <w:lvl w:ilvl="8">
      <w:start w:val="1"/>
      <w:numFmt w:val="decimal"/>
      <w:isLgl/>
      <w:lvlText w:val="%1.%2.%3.%4.%5.%6.%7.%8.%9"/>
      <w:lvlJc w:val="left"/>
      <w:pPr>
        <w:ind w:left="6367" w:hanging="1440"/>
      </w:pPr>
      <w:rPr>
        <w:rFonts w:hint="default"/>
      </w:rPr>
    </w:lvl>
  </w:abstractNum>
  <w:abstractNum w:abstractNumId="26">
    <w:nsid w:val="616D53D7"/>
    <w:multiLevelType w:val="hybridMultilevel"/>
    <w:tmpl w:val="5BAE7D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1A65854"/>
    <w:multiLevelType w:val="multilevel"/>
    <w:tmpl w:val="C8A2A734"/>
    <w:lvl w:ilvl="0">
      <w:start w:val="1"/>
      <w:numFmt w:val="decimal"/>
      <w:lvlText w:val="%1."/>
      <w:lvlJc w:val="left"/>
      <w:pPr>
        <w:ind w:left="540" w:hanging="540"/>
      </w:pPr>
      <w:rPr>
        <w:rFonts w:hint="default"/>
      </w:rPr>
    </w:lvl>
    <w:lvl w:ilvl="1">
      <w:start w:val="4"/>
      <w:numFmt w:val="decimal"/>
      <w:lvlText w:val="%1.%2."/>
      <w:lvlJc w:val="left"/>
      <w:pPr>
        <w:ind w:left="675" w:hanging="54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8">
    <w:nsid w:val="635A2E89"/>
    <w:multiLevelType w:val="multilevel"/>
    <w:tmpl w:val="3EA6C0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4573F6"/>
    <w:multiLevelType w:val="multilevel"/>
    <w:tmpl w:val="A40624E4"/>
    <w:lvl w:ilvl="0">
      <w:start w:val="1"/>
      <w:numFmt w:val="decimal"/>
      <w:lvlText w:val="%1."/>
      <w:lvlJc w:val="left"/>
      <w:pPr>
        <w:ind w:left="83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5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nsid w:val="746B01CB"/>
    <w:multiLevelType w:val="multilevel"/>
    <w:tmpl w:val="3CE0DF5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74F94D26"/>
    <w:multiLevelType w:val="hybridMultilevel"/>
    <w:tmpl w:val="FCE23898"/>
    <w:lvl w:ilvl="0" w:tplc="754694CE">
      <w:start w:val="1"/>
      <w:numFmt w:val="bullet"/>
      <w:lvlText w:val=""/>
      <w:lvlPicBulletId w:val="2"/>
      <w:lvlJc w:val="left"/>
      <w:pPr>
        <w:tabs>
          <w:tab w:val="num" w:pos="720"/>
        </w:tabs>
        <w:ind w:left="720" w:hanging="360"/>
      </w:pPr>
      <w:rPr>
        <w:rFonts w:ascii="Symbol" w:hAnsi="Symbol" w:hint="default"/>
      </w:rPr>
    </w:lvl>
    <w:lvl w:ilvl="1" w:tplc="08FCF244" w:tentative="1">
      <w:start w:val="1"/>
      <w:numFmt w:val="bullet"/>
      <w:lvlText w:val=""/>
      <w:lvlJc w:val="left"/>
      <w:pPr>
        <w:tabs>
          <w:tab w:val="num" w:pos="1440"/>
        </w:tabs>
        <w:ind w:left="1440" w:hanging="360"/>
      </w:pPr>
      <w:rPr>
        <w:rFonts w:ascii="Symbol" w:hAnsi="Symbol" w:hint="default"/>
      </w:rPr>
    </w:lvl>
    <w:lvl w:ilvl="2" w:tplc="CCE889C4" w:tentative="1">
      <w:start w:val="1"/>
      <w:numFmt w:val="bullet"/>
      <w:lvlText w:val=""/>
      <w:lvlJc w:val="left"/>
      <w:pPr>
        <w:tabs>
          <w:tab w:val="num" w:pos="2160"/>
        </w:tabs>
        <w:ind w:left="2160" w:hanging="360"/>
      </w:pPr>
      <w:rPr>
        <w:rFonts w:ascii="Symbol" w:hAnsi="Symbol" w:hint="default"/>
      </w:rPr>
    </w:lvl>
    <w:lvl w:ilvl="3" w:tplc="86F26BD0" w:tentative="1">
      <w:start w:val="1"/>
      <w:numFmt w:val="bullet"/>
      <w:lvlText w:val=""/>
      <w:lvlJc w:val="left"/>
      <w:pPr>
        <w:tabs>
          <w:tab w:val="num" w:pos="2880"/>
        </w:tabs>
        <w:ind w:left="2880" w:hanging="360"/>
      </w:pPr>
      <w:rPr>
        <w:rFonts w:ascii="Symbol" w:hAnsi="Symbol" w:hint="default"/>
      </w:rPr>
    </w:lvl>
    <w:lvl w:ilvl="4" w:tplc="83D29EBE" w:tentative="1">
      <w:start w:val="1"/>
      <w:numFmt w:val="bullet"/>
      <w:lvlText w:val=""/>
      <w:lvlJc w:val="left"/>
      <w:pPr>
        <w:tabs>
          <w:tab w:val="num" w:pos="3600"/>
        </w:tabs>
        <w:ind w:left="3600" w:hanging="360"/>
      </w:pPr>
      <w:rPr>
        <w:rFonts w:ascii="Symbol" w:hAnsi="Symbol" w:hint="default"/>
      </w:rPr>
    </w:lvl>
    <w:lvl w:ilvl="5" w:tplc="5430372A" w:tentative="1">
      <w:start w:val="1"/>
      <w:numFmt w:val="bullet"/>
      <w:lvlText w:val=""/>
      <w:lvlJc w:val="left"/>
      <w:pPr>
        <w:tabs>
          <w:tab w:val="num" w:pos="4320"/>
        </w:tabs>
        <w:ind w:left="4320" w:hanging="360"/>
      </w:pPr>
      <w:rPr>
        <w:rFonts w:ascii="Symbol" w:hAnsi="Symbol" w:hint="default"/>
      </w:rPr>
    </w:lvl>
    <w:lvl w:ilvl="6" w:tplc="938E413C" w:tentative="1">
      <w:start w:val="1"/>
      <w:numFmt w:val="bullet"/>
      <w:lvlText w:val=""/>
      <w:lvlJc w:val="left"/>
      <w:pPr>
        <w:tabs>
          <w:tab w:val="num" w:pos="5040"/>
        </w:tabs>
        <w:ind w:left="5040" w:hanging="360"/>
      </w:pPr>
      <w:rPr>
        <w:rFonts w:ascii="Symbol" w:hAnsi="Symbol" w:hint="default"/>
      </w:rPr>
    </w:lvl>
    <w:lvl w:ilvl="7" w:tplc="F190B658" w:tentative="1">
      <w:start w:val="1"/>
      <w:numFmt w:val="bullet"/>
      <w:lvlText w:val=""/>
      <w:lvlJc w:val="left"/>
      <w:pPr>
        <w:tabs>
          <w:tab w:val="num" w:pos="5760"/>
        </w:tabs>
        <w:ind w:left="5760" w:hanging="360"/>
      </w:pPr>
      <w:rPr>
        <w:rFonts w:ascii="Symbol" w:hAnsi="Symbol" w:hint="default"/>
      </w:rPr>
    </w:lvl>
    <w:lvl w:ilvl="8" w:tplc="E1587ECE" w:tentative="1">
      <w:start w:val="1"/>
      <w:numFmt w:val="bullet"/>
      <w:lvlText w:val=""/>
      <w:lvlJc w:val="left"/>
      <w:pPr>
        <w:tabs>
          <w:tab w:val="num" w:pos="6480"/>
        </w:tabs>
        <w:ind w:left="6480" w:hanging="360"/>
      </w:pPr>
      <w:rPr>
        <w:rFonts w:ascii="Symbol" w:hAnsi="Symbol" w:hint="default"/>
      </w:rPr>
    </w:lvl>
  </w:abstractNum>
  <w:abstractNum w:abstractNumId="32">
    <w:nsid w:val="7D31100A"/>
    <w:multiLevelType w:val="hybridMultilevel"/>
    <w:tmpl w:val="E2020E08"/>
    <w:lvl w:ilvl="0" w:tplc="CB6EF524">
      <w:start w:val="1"/>
      <w:numFmt w:val="decimal"/>
      <w:lvlText w:val="%1."/>
      <w:lvlJc w:val="left"/>
      <w:pPr>
        <w:tabs>
          <w:tab w:val="num" w:pos="720"/>
        </w:tabs>
        <w:ind w:left="720" w:hanging="360"/>
      </w:pPr>
      <w:rPr>
        <w:rFonts w:ascii="Times New Roman" w:eastAsia="Calibri" w:hAnsi="Times New Roman" w:cs="Times New Roman"/>
      </w:rPr>
    </w:lvl>
    <w:lvl w:ilvl="1" w:tplc="61B4A094">
      <w:start w:val="1"/>
      <w:numFmt w:val="bullet"/>
      <w:lvlText w:val=""/>
      <w:lvlJc w:val="left"/>
      <w:pPr>
        <w:tabs>
          <w:tab w:val="num" w:pos="1440"/>
        </w:tabs>
        <w:ind w:left="1440" w:hanging="360"/>
      </w:pPr>
      <w:rPr>
        <w:rFonts w:ascii="Symbol" w:hAnsi="Symbol" w:hint="default"/>
      </w:rPr>
    </w:lvl>
    <w:lvl w:ilvl="2" w:tplc="CA9AFD6C" w:tentative="1">
      <w:start w:val="1"/>
      <w:numFmt w:val="bullet"/>
      <w:lvlText w:val=""/>
      <w:lvlJc w:val="left"/>
      <w:pPr>
        <w:tabs>
          <w:tab w:val="num" w:pos="2160"/>
        </w:tabs>
        <w:ind w:left="2160" w:hanging="360"/>
      </w:pPr>
      <w:rPr>
        <w:rFonts w:ascii="Symbol" w:hAnsi="Symbol" w:hint="default"/>
      </w:rPr>
    </w:lvl>
    <w:lvl w:ilvl="3" w:tplc="C1125750" w:tentative="1">
      <w:start w:val="1"/>
      <w:numFmt w:val="bullet"/>
      <w:lvlText w:val=""/>
      <w:lvlJc w:val="left"/>
      <w:pPr>
        <w:tabs>
          <w:tab w:val="num" w:pos="2880"/>
        </w:tabs>
        <w:ind w:left="2880" w:hanging="360"/>
      </w:pPr>
      <w:rPr>
        <w:rFonts w:ascii="Symbol" w:hAnsi="Symbol" w:hint="default"/>
      </w:rPr>
    </w:lvl>
    <w:lvl w:ilvl="4" w:tplc="EF72A94C" w:tentative="1">
      <w:start w:val="1"/>
      <w:numFmt w:val="bullet"/>
      <w:lvlText w:val=""/>
      <w:lvlJc w:val="left"/>
      <w:pPr>
        <w:tabs>
          <w:tab w:val="num" w:pos="3600"/>
        </w:tabs>
        <w:ind w:left="3600" w:hanging="360"/>
      </w:pPr>
      <w:rPr>
        <w:rFonts w:ascii="Symbol" w:hAnsi="Symbol" w:hint="default"/>
      </w:rPr>
    </w:lvl>
    <w:lvl w:ilvl="5" w:tplc="41E685CA" w:tentative="1">
      <w:start w:val="1"/>
      <w:numFmt w:val="bullet"/>
      <w:lvlText w:val=""/>
      <w:lvlJc w:val="left"/>
      <w:pPr>
        <w:tabs>
          <w:tab w:val="num" w:pos="4320"/>
        </w:tabs>
        <w:ind w:left="4320" w:hanging="360"/>
      </w:pPr>
      <w:rPr>
        <w:rFonts w:ascii="Symbol" w:hAnsi="Symbol" w:hint="default"/>
      </w:rPr>
    </w:lvl>
    <w:lvl w:ilvl="6" w:tplc="3D7AC524" w:tentative="1">
      <w:start w:val="1"/>
      <w:numFmt w:val="bullet"/>
      <w:lvlText w:val=""/>
      <w:lvlJc w:val="left"/>
      <w:pPr>
        <w:tabs>
          <w:tab w:val="num" w:pos="5040"/>
        </w:tabs>
        <w:ind w:left="5040" w:hanging="360"/>
      </w:pPr>
      <w:rPr>
        <w:rFonts w:ascii="Symbol" w:hAnsi="Symbol" w:hint="default"/>
      </w:rPr>
    </w:lvl>
    <w:lvl w:ilvl="7" w:tplc="959605CC" w:tentative="1">
      <w:start w:val="1"/>
      <w:numFmt w:val="bullet"/>
      <w:lvlText w:val=""/>
      <w:lvlJc w:val="left"/>
      <w:pPr>
        <w:tabs>
          <w:tab w:val="num" w:pos="5760"/>
        </w:tabs>
        <w:ind w:left="5760" w:hanging="360"/>
      </w:pPr>
      <w:rPr>
        <w:rFonts w:ascii="Symbol" w:hAnsi="Symbol" w:hint="default"/>
      </w:rPr>
    </w:lvl>
    <w:lvl w:ilvl="8" w:tplc="C4243C38" w:tentative="1">
      <w:start w:val="1"/>
      <w:numFmt w:val="bullet"/>
      <w:lvlText w:val=""/>
      <w:lvlJc w:val="left"/>
      <w:pPr>
        <w:tabs>
          <w:tab w:val="num" w:pos="6480"/>
        </w:tabs>
        <w:ind w:left="6480" w:hanging="360"/>
      </w:pPr>
      <w:rPr>
        <w:rFonts w:ascii="Symbol" w:hAnsi="Symbol" w:hint="default"/>
      </w:rPr>
    </w:lvl>
  </w:abstractNum>
  <w:abstractNum w:abstractNumId="33">
    <w:nsid w:val="7EC77546"/>
    <w:multiLevelType w:val="multilevel"/>
    <w:tmpl w:val="8B64EC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9"/>
  </w:num>
  <w:num w:numId="3">
    <w:abstractNumId w:val="5"/>
  </w:num>
  <w:num w:numId="4">
    <w:abstractNumId w:val="2"/>
  </w:num>
  <w:num w:numId="5">
    <w:abstractNumId w:val="29"/>
  </w:num>
  <w:num w:numId="6">
    <w:abstractNumId w:val="20"/>
  </w:num>
  <w:num w:numId="7">
    <w:abstractNumId w:val="13"/>
  </w:num>
  <w:num w:numId="8">
    <w:abstractNumId w:val="19"/>
  </w:num>
  <w:num w:numId="9">
    <w:abstractNumId w:val="32"/>
  </w:num>
  <w:num w:numId="10">
    <w:abstractNumId w:val="24"/>
  </w:num>
  <w:num w:numId="11">
    <w:abstractNumId w:val="25"/>
  </w:num>
  <w:num w:numId="12">
    <w:abstractNumId w:val="30"/>
  </w:num>
  <w:num w:numId="13">
    <w:abstractNumId w:val="23"/>
  </w:num>
  <w:num w:numId="14">
    <w:abstractNumId w:val="16"/>
  </w:num>
  <w:num w:numId="15">
    <w:abstractNumId w:val="7"/>
  </w:num>
  <w:num w:numId="16">
    <w:abstractNumId w:val="18"/>
  </w:num>
  <w:num w:numId="17">
    <w:abstractNumId w:val="12"/>
  </w:num>
  <w:num w:numId="18">
    <w:abstractNumId w:val="1"/>
  </w:num>
  <w:num w:numId="19">
    <w:abstractNumId w:val="21"/>
  </w:num>
  <w:num w:numId="20">
    <w:abstractNumId w:val="8"/>
  </w:num>
  <w:num w:numId="21">
    <w:abstractNumId w:val="22"/>
  </w:num>
  <w:num w:numId="22">
    <w:abstractNumId w:val="14"/>
  </w:num>
  <w:num w:numId="23">
    <w:abstractNumId w:val="27"/>
  </w:num>
  <w:num w:numId="24">
    <w:abstractNumId w:val="15"/>
  </w:num>
  <w:num w:numId="25">
    <w:abstractNumId w:val="4"/>
  </w:num>
  <w:num w:numId="26">
    <w:abstractNumId w:val="0"/>
  </w:num>
  <w:num w:numId="27">
    <w:abstractNumId w:val="3"/>
  </w:num>
  <w:num w:numId="28">
    <w:abstractNumId w:val="11"/>
  </w:num>
  <w:num w:numId="29">
    <w:abstractNumId w:val="31"/>
  </w:num>
  <w:num w:numId="30">
    <w:abstractNumId w:val="26"/>
  </w:num>
  <w:num w:numId="31">
    <w:abstractNumId w:val="33"/>
  </w:num>
  <w:num w:numId="32">
    <w:abstractNumId w:val="10"/>
  </w:num>
  <w:num w:numId="33">
    <w:abstractNumId w:val="6"/>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AB"/>
    <w:rsid w:val="00005452"/>
    <w:rsid w:val="00006CD4"/>
    <w:rsid w:val="00013D36"/>
    <w:rsid w:val="00044889"/>
    <w:rsid w:val="000551E6"/>
    <w:rsid w:val="00060C7F"/>
    <w:rsid w:val="00073867"/>
    <w:rsid w:val="00081EA8"/>
    <w:rsid w:val="00082039"/>
    <w:rsid w:val="00087712"/>
    <w:rsid w:val="0009211C"/>
    <w:rsid w:val="000A2A18"/>
    <w:rsid w:val="000A4256"/>
    <w:rsid w:val="000C65C0"/>
    <w:rsid w:val="000D6A04"/>
    <w:rsid w:val="000D7F32"/>
    <w:rsid w:val="000F6A0D"/>
    <w:rsid w:val="0010003A"/>
    <w:rsid w:val="001007BA"/>
    <w:rsid w:val="00105B9A"/>
    <w:rsid w:val="00122B04"/>
    <w:rsid w:val="00136634"/>
    <w:rsid w:val="00145A92"/>
    <w:rsid w:val="0015074A"/>
    <w:rsid w:val="001800C6"/>
    <w:rsid w:val="00180384"/>
    <w:rsid w:val="00181BC6"/>
    <w:rsid w:val="00183B1B"/>
    <w:rsid w:val="0018496F"/>
    <w:rsid w:val="001872EA"/>
    <w:rsid w:val="001A062B"/>
    <w:rsid w:val="001B6AA4"/>
    <w:rsid w:val="001C09CB"/>
    <w:rsid w:val="001C3508"/>
    <w:rsid w:val="001D6EAC"/>
    <w:rsid w:val="001D71CA"/>
    <w:rsid w:val="001F0652"/>
    <w:rsid w:val="002013D6"/>
    <w:rsid w:val="00203BC0"/>
    <w:rsid w:val="002056D0"/>
    <w:rsid w:val="0020677E"/>
    <w:rsid w:val="00207FC8"/>
    <w:rsid w:val="00214424"/>
    <w:rsid w:val="0022170D"/>
    <w:rsid w:val="00233B97"/>
    <w:rsid w:val="00245A7A"/>
    <w:rsid w:val="0026427E"/>
    <w:rsid w:val="00276205"/>
    <w:rsid w:val="002813B2"/>
    <w:rsid w:val="002866F3"/>
    <w:rsid w:val="0028762D"/>
    <w:rsid w:val="00291504"/>
    <w:rsid w:val="00295FB6"/>
    <w:rsid w:val="002A7E68"/>
    <w:rsid w:val="002C3C1E"/>
    <w:rsid w:val="002C5433"/>
    <w:rsid w:val="002C76B9"/>
    <w:rsid w:val="002D35F0"/>
    <w:rsid w:val="003335FB"/>
    <w:rsid w:val="003538B4"/>
    <w:rsid w:val="00395933"/>
    <w:rsid w:val="003967A2"/>
    <w:rsid w:val="003A6596"/>
    <w:rsid w:val="003A65C3"/>
    <w:rsid w:val="003A6746"/>
    <w:rsid w:val="003C66A4"/>
    <w:rsid w:val="003D147A"/>
    <w:rsid w:val="003D56D7"/>
    <w:rsid w:val="003E2E8D"/>
    <w:rsid w:val="003E3B67"/>
    <w:rsid w:val="00403EB9"/>
    <w:rsid w:val="00404EED"/>
    <w:rsid w:val="0043021C"/>
    <w:rsid w:val="00432E04"/>
    <w:rsid w:val="0043574E"/>
    <w:rsid w:val="00447BDB"/>
    <w:rsid w:val="00450494"/>
    <w:rsid w:val="00462704"/>
    <w:rsid w:val="0046318F"/>
    <w:rsid w:val="00475ACD"/>
    <w:rsid w:val="004B19D6"/>
    <w:rsid w:val="004C6A95"/>
    <w:rsid w:val="004D0AD3"/>
    <w:rsid w:val="004D1512"/>
    <w:rsid w:val="004D658E"/>
    <w:rsid w:val="004E30E0"/>
    <w:rsid w:val="004E444F"/>
    <w:rsid w:val="004E6EDC"/>
    <w:rsid w:val="005008C2"/>
    <w:rsid w:val="00500F27"/>
    <w:rsid w:val="00514202"/>
    <w:rsid w:val="00514DB9"/>
    <w:rsid w:val="00527603"/>
    <w:rsid w:val="00527FC7"/>
    <w:rsid w:val="00531132"/>
    <w:rsid w:val="005322FA"/>
    <w:rsid w:val="00536CD9"/>
    <w:rsid w:val="005513CD"/>
    <w:rsid w:val="00553F6F"/>
    <w:rsid w:val="005546B1"/>
    <w:rsid w:val="00572B6C"/>
    <w:rsid w:val="005750B6"/>
    <w:rsid w:val="00575A0F"/>
    <w:rsid w:val="00590B87"/>
    <w:rsid w:val="00594132"/>
    <w:rsid w:val="005952A4"/>
    <w:rsid w:val="005A28C2"/>
    <w:rsid w:val="005A54F0"/>
    <w:rsid w:val="005B0529"/>
    <w:rsid w:val="005B176B"/>
    <w:rsid w:val="005B3957"/>
    <w:rsid w:val="005C0426"/>
    <w:rsid w:val="005F217E"/>
    <w:rsid w:val="005F455D"/>
    <w:rsid w:val="006037BE"/>
    <w:rsid w:val="00610ACD"/>
    <w:rsid w:val="00613952"/>
    <w:rsid w:val="00621F99"/>
    <w:rsid w:val="006248F5"/>
    <w:rsid w:val="00631CA4"/>
    <w:rsid w:val="006321D8"/>
    <w:rsid w:val="00637635"/>
    <w:rsid w:val="00640116"/>
    <w:rsid w:val="00652523"/>
    <w:rsid w:val="00654DAB"/>
    <w:rsid w:val="0068796F"/>
    <w:rsid w:val="0069051C"/>
    <w:rsid w:val="006B711B"/>
    <w:rsid w:val="006C1B12"/>
    <w:rsid w:val="006C4F15"/>
    <w:rsid w:val="007025D7"/>
    <w:rsid w:val="00710714"/>
    <w:rsid w:val="0072475F"/>
    <w:rsid w:val="00726919"/>
    <w:rsid w:val="00737005"/>
    <w:rsid w:val="00737E3B"/>
    <w:rsid w:val="00750838"/>
    <w:rsid w:val="00756E2D"/>
    <w:rsid w:val="00776E03"/>
    <w:rsid w:val="00781440"/>
    <w:rsid w:val="0079545D"/>
    <w:rsid w:val="00797020"/>
    <w:rsid w:val="007974E7"/>
    <w:rsid w:val="007A50F9"/>
    <w:rsid w:val="007B6412"/>
    <w:rsid w:val="007D23E0"/>
    <w:rsid w:val="007E15CF"/>
    <w:rsid w:val="007E1925"/>
    <w:rsid w:val="007F1552"/>
    <w:rsid w:val="007F6C90"/>
    <w:rsid w:val="00801E09"/>
    <w:rsid w:val="00803A74"/>
    <w:rsid w:val="00814B08"/>
    <w:rsid w:val="00817379"/>
    <w:rsid w:val="0081755F"/>
    <w:rsid w:val="00841922"/>
    <w:rsid w:val="00853584"/>
    <w:rsid w:val="008556FE"/>
    <w:rsid w:val="00873775"/>
    <w:rsid w:val="00882841"/>
    <w:rsid w:val="00887AF6"/>
    <w:rsid w:val="00892868"/>
    <w:rsid w:val="008A0F64"/>
    <w:rsid w:val="008A1CEA"/>
    <w:rsid w:val="008A35C3"/>
    <w:rsid w:val="008A6095"/>
    <w:rsid w:val="008C5A1D"/>
    <w:rsid w:val="008C5E11"/>
    <w:rsid w:val="008C6EED"/>
    <w:rsid w:val="008D002A"/>
    <w:rsid w:val="008E608D"/>
    <w:rsid w:val="00902EF3"/>
    <w:rsid w:val="00903AC4"/>
    <w:rsid w:val="0091562C"/>
    <w:rsid w:val="00921A85"/>
    <w:rsid w:val="00923D5E"/>
    <w:rsid w:val="009362AD"/>
    <w:rsid w:val="009559FD"/>
    <w:rsid w:val="009820A2"/>
    <w:rsid w:val="009837A9"/>
    <w:rsid w:val="00986452"/>
    <w:rsid w:val="00987CC4"/>
    <w:rsid w:val="009B464B"/>
    <w:rsid w:val="009C4109"/>
    <w:rsid w:val="009E14F3"/>
    <w:rsid w:val="009E2660"/>
    <w:rsid w:val="009E3178"/>
    <w:rsid w:val="00A02B95"/>
    <w:rsid w:val="00A2420D"/>
    <w:rsid w:val="00A34A34"/>
    <w:rsid w:val="00A415FE"/>
    <w:rsid w:val="00A63EB9"/>
    <w:rsid w:val="00A674C4"/>
    <w:rsid w:val="00A81A45"/>
    <w:rsid w:val="00A90166"/>
    <w:rsid w:val="00AC6438"/>
    <w:rsid w:val="00AD115B"/>
    <w:rsid w:val="00AD52C8"/>
    <w:rsid w:val="00AF2179"/>
    <w:rsid w:val="00B059CC"/>
    <w:rsid w:val="00B117E6"/>
    <w:rsid w:val="00B13E05"/>
    <w:rsid w:val="00B1534B"/>
    <w:rsid w:val="00B24755"/>
    <w:rsid w:val="00B24ADB"/>
    <w:rsid w:val="00B347A7"/>
    <w:rsid w:val="00B35C2B"/>
    <w:rsid w:val="00B35CA5"/>
    <w:rsid w:val="00B404DF"/>
    <w:rsid w:val="00B4211C"/>
    <w:rsid w:val="00B515C2"/>
    <w:rsid w:val="00B55715"/>
    <w:rsid w:val="00B57DB9"/>
    <w:rsid w:val="00B75D38"/>
    <w:rsid w:val="00B8355B"/>
    <w:rsid w:val="00BA3C1C"/>
    <w:rsid w:val="00BB19DF"/>
    <w:rsid w:val="00BB24A5"/>
    <w:rsid w:val="00BB5732"/>
    <w:rsid w:val="00BB76E3"/>
    <w:rsid w:val="00BC0454"/>
    <w:rsid w:val="00BD3DB8"/>
    <w:rsid w:val="00BE3547"/>
    <w:rsid w:val="00C01D31"/>
    <w:rsid w:val="00C21535"/>
    <w:rsid w:val="00C31BC9"/>
    <w:rsid w:val="00C44C73"/>
    <w:rsid w:val="00C472CA"/>
    <w:rsid w:val="00C53D04"/>
    <w:rsid w:val="00C670EB"/>
    <w:rsid w:val="00CA57E0"/>
    <w:rsid w:val="00CC0503"/>
    <w:rsid w:val="00CC409C"/>
    <w:rsid w:val="00CC46DE"/>
    <w:rsid w:val="00CE3B16"/>
    <w:rsid w:val="00CF5E78"/>
    <w:rsid w:val="00CF6E33"/>
    <w:rsid w:val="00D03BFB"/>
    <w:rsid w:val="00D071A5"/>
    <w:rsid w:val="00D24515"/>
    <w:rsid w:val="00D277F1"/>
    <w:rsid w:val="00D318A3"/>
    <w:rsid w:val="00D3767F"/>
    <w:rsid w:val="00D41F2E"/>
    <w:rsid w:val="00D45299"/>
    <w:rsid w:val="00D50396"/>
    <w:rsid w:val="00D57FAA"/>
    <w:rsid w:val="00D924B7"/>
    <w:rsid w:val="00DA1972"/>
    <w:rsid w:val="00DD010C"/>
    <w:rsid w:val="00DD554D"/>
    <w:rsid w:val="00DE235A"/>
    <w:rsid w:val="00DE6B11"/>
    <w:rsid w:val="00DF14EF"/>
    <w:rsid w:val="00E15FA7"/>
    <w:rsid w:val="00E275BD"/>
    <w:rsid w:val="00E315F3"/>
    <w:rsid w:val="00E370CE"/>
    <w:rsid w:val="00E46ECC"/>
    <w:rsid w:val="00E55196"/>
    <w:rsid w:val="00E608E1"/>
    <w:rsid w:val="00E84E65"/>
    <w:rsid w:val="00EA43FA"/>
    <w:rsid w:val="00EA4BD1"/>
    <w:rsid w:val="00EB757B"/>
    <w:rsid w:val="00EC1D4D"/>
    <w:rsid w:val="00ED25C0"/>
    <w:rsid w:val="00EE54B2"/>
    <w:rsid w:val="00EE64CB"/>
    <w:rsid w:val="00EE6C04"/>
    <w:rsid w:val="00EF11E9"/>
    <w:rsid w:val="00F01FFA"/>
    <w:rsid w:val="00F02D0F"/>
    <w:rsid w:val="00F04513"/>
    <w:rsid w:val="00F11072"/>
    <w:rsid w:val="00F16012"/>
    <w:rsid w:val="00F21A07"/>
    <w:rsid w:val="00F4296F"/>
    <w:rsid w:val="00F5122D"/>
    <w:rsid w:val="00F56A6E"/>
    <w:rsid w:val="00F859ED"/>
    <w:rsid w:val="00F878AC"/>
    <w:rsid w:val="00F87B42"/>
    <w:rsid w:val="00F93E8E"/>
    <w:rsid w:val="00FA6807"/>
    <w:rsid w:val="00FB4689"/>
    <w:rsid w:val="00FB64E6"/>
    <w:rsid w:val="00FB705A"/>
    <w:rsid w:val="00FD397F"/>
    <w:rsid w:val="00FE33B3"/>
    <w:rsid w:val="00FE4F49"/>
    <w:rsid w:val="00FE5AF4"/>
    <w:rsid w:val="00FE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EEBF"/>
  <w15:docId w15:val="{E5357F6E-2F4C-493C-A966-AFFDF3C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AB"/>
    <w:rPr>
      <w:rFonts w:ascii="Calibri" w:eastAsia="Calibri" w:hAnsi="Calibri" w:cs="Calibri"/>
      <w:color w:val="000000"/>
      <w:lang w:val="sq-AL" w:eastAsia="sq-AL"/>
    </w:rPr>
  </w:style>
  <w:style w:type="paragraph" w:styleId="Heading2">
    <w:name w:val="heading 2"/>
    <w:next w:val="Normal"/>
    <w:link w:val="Heading2Char"/>
    <w:uiPriority w:val="9"/>
    <w:unhideWhenUsed/>
    <w:qFormat/>
    <w:rsid w:val="00D45299"/>
    <w:pPr>
      <w:keepNext/>
      <w:keepLines/>
      <w:spacing w:after="179" w:line="265" w:lineRule="auto"/>
      <w:ind w:left="10" w:right="82" w:hanging="10"/>
      <w:jc w:val="center"/>
      <w:outlineLvl w:val="1"/>
    </w:pPr>
    <w:rPr>
      <w:rFonts w:ascii="Calibri" w:eastAsia="Calibri" w:hAnsi="Calibri" w:cs="Calibri"/>
      <w:color w:val="000000"/>
      <w:lang w:val="sq-AL" w:eastAsia="sq-AL"/>
    </w:rPr>
  </w:style>
  <w:style w:type="paragraph" w:styleId="Heading3">
    <w:name w:val="heading 3"/>
    <w:next w:val="Normal"/>
    <w:link w:val="Heading3Char"/>
    <w:uiPriority w:val="9"/>
    <w:unhideWhenUsed/>
    <w:qFormat/>
    <w:rsid w:val="00D45299"/>
    <w:pPr>
      <w:keepNext/>
      <w:keepLines/>
      <w:spacing w:after="177"/>
      <w:ind w:left="10" w:right="182" w:hanging="10"/>
      <w:outlineLvl w:val="2"/>
    </w:pPr>
    <w:rPr>
      <w:rFonts w:ascii="Calibri" w:eastAsia="Calibri" w:hAnsi="Calibri" w:cs="Calibri"/>
      <w:color w:val="000000"/>
      <w:sz w:val="26"/>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54DAB"/>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SubtitleChar">
    <w:name w:val="Subtitle Char"/>
    <w:basedOn w:val="DefaultParagraphFont"/>
    <w:link w:val="Subtitle"/>
    <w:uiPriority w:val="11"/>
    <w:rsid w:val="00654DAB"/>
    <w:rPr>
      <w:rFonts w:ascii="Cambria" w:eastAsia="Times New Roman" w:hAnsi="Cambria" w:cs="Times New Roman"/>
      <w:sz w:val="24"/>
      <w:szCs w:val="24"/>
    </w:rPr>
  </w:style>
  <w:style w:type="table" w:styleId="TableGrid">
    <w:name w:val="Table Grid"/>
    <w:basedOn w:val="TableNormal"/>
    <w:rsid w:val="00654DAB"/>
    <w:pPr>
      <w:spacing w:after="0" w:line="240" w:lineRule="auto"/>
    </w:pPr>
    <w:rPr>
      <w:rFonts w:asciiTheme="majorHAnsi" w:hAnsiTheme="maj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45299"/>
    <w:rPr>
      <w:rFonts w:ascii="Calibri" w:eastAsia="Calibri" w:hAnsi="Calibri" w:cs="Calibri"/>
      <w:color w:val="000000"/>
      <w:lang w:val="sq-AL" w:eastAsia="sq-AL"/>
    </w:rPr>
  </w:style>
  <w:style w:type="character" w:customStyle="1" w:styleId="Heading3Char">
    <w:name w:val="Heading 3 Char"/>
    <w:basedOn w:val="DefaultParagraphFont"/>
    <w:link w:val="Heading3"/>
    <w:uiPriority w:val="9"/>
    <w:rsid w:val="00D45299"/>
    <w:rPr>
      <w:rFonts w:ascii="Calibri" w:eastAsia="Calibri" w:hAnsi="Calibri" w:cs="Calibri"/>
      <w:color w:val="000000"/>
      <w:sz w:val="26"/>
      <w:lang w:val="sq-AL" w:eastAsia="sq-AL"/>
    </w:rPr>
  </w:style>
  <w:style w:type="paragraph" w:styleId="ListParagraph">
    <w:name w:val="List Paragraph"/>
    <w:basedOn w:val="Normal"/>
    <w:uiPriority w:val="34"/>
    <w:qFormat/>
    <w:rsid w:val="00873775"/>
    <w:pPr>
      <w:ind w:left="720"/>
      <w:contextualSpacing/>
    </w:pPr>
  </w:style>
  <w:style w:type="paragraph" w:styleId="BalloonText">
    <w:name w:val="Balloon Text"/>
    <w:basedOn w:val="Normal"/>
    <w:link w:val="BalloonTextChar"/>
    <w:uiPriority w:val="99"/>
    <w:semiHidden/>
    <w:unhideWhenUsed/>
    <w:rsid w:val="0087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75"/>
    <w:rPr>
      <w:rFonts w:ascii="Segoe UI" w:eastAsia="Calibri" w:hAnsi="Segoe UI" w:cs="Segoe UI"/>
      <w:color w:val="000000"/>
      <w:sz w:val="18"/>
      <w:szCs w:val="18"/>
      <w:lang w:val="sq-AL" w:eastAsia="sq-AL"/>
    </w:rPr>
  </w:style>
  <w:style w:type="paragraph" w:styleId="Revision">
    <w:name w:val="Revision"/>
    <w:hidden/>
    <w:uiPriority w:val="99"/>
    <w:semiHidden/>
    <w:rsid w:val="0072475F"/>
    <w:pPr>
      <w:spacing w:after="0" w:line="240" w:lineRule="auto"/>
    </w:pPr>
    <w:rPr>
      <w:rFonts w:ascii="Calibri" w:eastAsia="Calibri" w:hAnsi="Calibri" w:cs="Calibri"/>
      <w:color w:val="000000"/>
      <w:lang w:val="sq-AL" w:eastAsia="sq-AL"/>
    </w:rPr>
  </w:style>
  <w:style w:type="character" w:styleId="CommentReference">
    <w:name w:val="annotation reference"/>
    <w:basedOn w:val="DefaultParagraphFont"/>
    <w:uiPriority w:val="99"/>
    <w:semiHidden/>
    <w:unhideWhenUsed/>
    <w:rsid w:val="004D0AD3"/>
    <w:rPr>
      <w:sz w:val="16"/>
      <w:szCs w:val="16"/>
    </w:rPr>
  </w:style>
  <w:style w:type="paragraph" w:styleId="CommentText">
    <w:name w:val="annotation text"/>
    <w:basedOn w:val="Normal"/>
    <w:link w:val="CommentTextChar"/>
    <w:uiPriority w:val="99"/>
    <w:semiHidden/>
    <w:unhideWhenUsed/>
    <w:rsid w:val="004D0AD3"/>
    <w:pPr>
      <w:spacing w:line="240" w:lineRule="auto"/>
    </w:pPr>
    <w:rPr>
      <w:sz w:val="20"/>
      <w:szCs w:val="20"/>
    </w:rPr>
  </w:style>
  <w:style w:type="character" w:customStyle="1" w:styleId="CommentTextChar">
    <w:name w:val="Comment Text Char"/>
    <w:basedOn w:val="DefaultParagraphFont"/>
    <w:link w:val="CommentText"/>
    <w:uiPriority w:val="99"/>
    <w:semiHidden/>
    <w:rsid w:val="004D0AD3"/>
    <w:rPr>
      <w:rFonts w:ascii="Calibri" w:eastAsia="Calibri" w:hAnsi="Calibri" w:cs="Calibri"/>
      <w:color w:val="000000"/>
      <w:sz w:val="20"/>
      <w:szCs w:val="20"/>
      <w:lang w:val="sq-AL" w:eastAsia="sq-AL"/>
    </w:rPr>
  </w:style>
  <w:style w:type="paragraph" w:styleId="CommentSubject">
    <w:name w:val="annotation subject"/>
    <w:basedOn w:val="CommentText"/>
    <w:next w:val="CommentText"/>
    <w:link w:val="CommentSubjectChar"/>
    <w:uiPriority w:val="99"/>
    <w:semiHidden/>
    <w:unhideWhenUsed/>
    <w:rsid w:val="004D0AD3"/>
    <w:rPr>
      <w:b/>
      <w:bCs/>
    </w:rPr>
  </w:style>
  <w:style w:type="character" w:customStyle="1" w:styleId="CommentSubjectChar">
    <w:name w:val="Comment Subject Char"/>
    <w:basedOn w:val="CommentTextChar"/>
    <w:link w:val="CommentSubject"/>
    <w:uiPriority w:val="99"/>
    <w:semiHidden/>
    <w:rsid w:val="004D0AD3"/>
    <w:rPr>
      <w:rFonts w:ascii="Calibri" w:eastAsia="Calibri" w:hAnsi="Calibri" w:cs="Calibri"/>
      <w:b/>
      <w:bCs/>
      <w:color w:val="000000"/>
      <w:sz w:val="20"/>
      <w:szCs w:val="20"/>
      <w:lang w:val="sq-AL" w:eastAsia="sq-AL"/>
    </w:rPr>
  </w:style>
  <w:style w:type="paragraph" w:styleId="NoSpacing">
    <w:name w:val="No Spacing"/>
    <w:uiPriority w:val="1"/>
    <w:qFormat/>
    <w:rsid w:val="00590B87"/>
    <w:pPr>
      <w:spacing w:after="0" w:line="240" w:lineRule="auto"/>
    </w:pPr>
    <w:rPr>
      <w:rFonts w:ascii="Calibri" w:eastAsia="Calibri" w:hAnsi="Calibri" w:cs="Calibri"/>
      <w:color w:val="000000"/>
      <w:lang w:val="sq-AL" w:eastAsia="sq-AL"/>
    </w:rPr>
  </w:style>
  <w:style w:type="paragraph" w:styleId="Header">
    <w:name w:val="header"/>
    <w:basedOn w:val="Normal"/>
    <w:link w:val="HeaderChar"/>
    <w:uiPriority w:val="99"/>
    <w:unhideWhenUsed/>
    <w:rsid w:val="00887AF6"/>
    <w:pPr>
      <w:tabs>
        <w:tab w:val="center" w:pos="4680"/>
        <w:tab w:val="right" w:pos="9360"/>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87AF6"/>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8.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7.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C790-F41F-40AA-B776-BC2E83E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Dell</cp:lastModifiedBy>
  <cp:revision>2</cp:revision>
  <dcterms:created xsi:type="dcterms:W3CDTF">2022-12-01T18:20:00Z</dcterms:created>
  <dcterms:modified xsi:type="dcterms:W3CDTF">2022-12-01T18:20:00Z</dcterms:modified>
</cp:coreProperties>
</file>