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114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0CD5" w:rsidRPr="00DC6283" w14:paraId="0FEEF4FF" w14:textId="77777777" w:rsidTr="00220CD5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8550008" w14:textId="77777777" w:rsidR="00220CD5" w:rsidRPr="00DC6283" w:rsidRDefault="00220CD5" w:rsidP="00386E22">
            <w:pPr>
              <w:spacing w:after="200" w:line="360" w:lineRule="auto"/>
              <w:jc w:val="center"/>
            </w:pPr>
            <w:bookmarkStart w:id="0" w:name="_GoBack"/>
            <w:bookmarkEnd w:id="0"/>
            <w:r w:rsidRPr="00DC6283">
              <w:rPr>
                <w:noProof/>
                <w:lang w:val="en-US"/>
              </w:rPr>
              <w:drawing>
                <wp:inline distT="0" distB="0" distL="0" distR="0" wp14:anchorId="605AC603" wp14:editId="156B584E">
                  <wp:extent cx="826770" cy="930275"/>
                  <wp:effectExtent l="0" t="0" r="0" b="3175"/>
                  <wp:docPr id="3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CD5" w:rsidRPr="00DC6283" w14:paraId="47BB630E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D39960E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REPUBLIKA E KOSOVËS</w:t>
            </w:r>
          </w:p>
          <w:p w14:paraId="053E7281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REPUBLIKA KOSOVA – REPUBLIC OF KOSOVO</w:t>
            </w:r>
          </w:p>
        </w:tc>
      </w:tr>
      <w:tr w:rsidR="00220CD5" w:rsidRPr="00DC6283" w14:paraId="5F0F8602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7AD3DFA8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KËSHILLI GJYQËSOR I KOSOVËS</w:t>
            </w:r>
          </w:p>
          <w:p w14:paraId="2D382C7D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SUDSKI SAVET KOSOVA - KOSOVO JUDICIAL COUNCIL</w:t>
            </w:r>
          </w:p>
        </w:tc>
      </w:tr>
    </w:tbl>
    <w:p w14:paraId="4A105789" w14:textId="31D77A09" w:rsidR="00D652CE" w:rsidRPr="00DC6283" w:rsidRDefault="00D652CE" w:rsidP="00386E22">
      <w:pPr>
        <w:spacing w:line="360" w:lineRule="auto"/>
        <w:jc w:val="both"/>
        <w:rPr>
          <w:rFonts w:eastAsia="Calibri"/>
          <w:b/>
        </w:rPr>
      </w:pPr>
    </w:p>
    <w:p w14:paraId="0356CE3B" w14:textId="77777777" w:rsidR="0097760D" w:rsidRPr="00285A20" w:rsidRDefault="0097760D" w:rsidP="0097760D">
      <w:pPr>
        <w:spacing w:after="0" w:line="240" w:lineRule="auto"/>
        <w:jc w:val="both"/>
        <w:rPr>
          <w:rFonts w:eastAsia="Calibri"/>
          <w:b/>
          <w:lang w:val="sr-Latn-RS"/>
        </w:rPr>
      </w:pPr>
      <w:r w:rsidRPr="00285A20">
        <w:rPr>
          <w:rFonts w:eastAsia="Calibri"/>
          <w:b/>
          <w:lang w:val="sr-Latn-RS"/>
        </w:rPr>
        <w:t>Sudski savet Kosova,</w:t>
      </w:r>
    </w:p>
    <w:p w14:paraId="34324D5B" w14:textId="77777777" w:rsidR="0097760D" w:rsidRPr="00285A20" w:rsidRDefault="0097760D" w:rsidP="0097760D">
      <w:pPr>
        <w:spacing w:after="0" w:line="240" w:lineRule="auto"/>
        <w:jc w:val="both"/>
        <w:rPr>
          <w:rFonts w:eastAsia="Calibri"/>
          <w:b/>
          <w:lang w:val="sr-Latn-RS"/>
        </w:rPr>
      </w:pPr>
    </w:p>
    <w:p w14:paraId="1C2770A2" w14:textId="64A69DFB" w:rsidR="008248BA" w:rsidRPr="008248BA" w:rsidRDefault="0097760D" w:rsidP="008248BA">
      <w:pPr>
        <w:spacing w:after="0" w:line="240" w:lineRule="auto"/>
        <w:jc w:val="both"/>
        <w:rPr>
          <w:rFonts w:eastAsia="Calibri"/>
          <w:lang w:val="sr-Latn-RS"/>
        </w:rPr>
      </w:pPr>
      <w:r w:rsidRPr="00285A20">
        <w:rPr>
          <w:rFonts w:eastAsia="Calibri"/>
          <w:lang w:val="sr-Latn-RS"/>
        </w:rPr>
        <w:t xml:space="preserve">Na osnovu člana 108. Ustava Republike Kosovo, člana 7. stav 1. tačka 1.24. Zakona br. 06/L-055 </w:t>
      </w:r>
      <w:r w:rsidRPr="008248BA">
        <w:rPr>
          <w:rFonts w:eastAsia="Calibri"/>
          <w:lang w:val="sr-Latn-RS"/>
        </w:rPr>
        <w:t>o Sudskom savetu Kosova i Zakona 08/L-197 o javni</w:t>
      </w:r>
      <w:r w:rsidR="00285A20" w:rsidRPr="008248BA">
        <w:rPr>
          <w:rFonts w:eastAsia="Calibri"/>
          <w:lang w:val="sr-Latn-RS"/>
        </w:rPr>
        <w:t>m službenicima, odnosno: člana 37. stav 7</w:t>
      </w:r>
      <w:r w:rsidR="008248BA" w:rsidRPr="008248BA">
        <w:rPr>
          <w:rFonts w:eastAsia="Calibri"/>
          <w:lang w:val="sr-Latn-RS"/>
        </w:rPr>
        <w:t>.</w:t>
      </w:r>
      <w:r w:rsidR="00516803">
        <w:rPr>
          <w:rFonts w:eastAsia="Calibri"/>
          <w:lang w:val="sr-Latn-RS"/>
        </w:rPr>
        <w:t xml:space="preserve"> o primenjivanju stava 3. </w:t>
      </w:r>
      <w:r w:rsidR="008248BA" w:rsidRPr="008248BA">
        <w:rPr>
          <w:rFonts w:eastAsia="Calibri"/>
          <w:lang w:val="sr-Latn-RS"/>
        </w:rPr>
        <w:t xml:space="preserve"> odnosno tačke </w:t>
      </w:r>
      <w:r w:rsidR="008248BA" w:rsidRPr="008248BA">
        <w:rPr>
          <w:lang w:val="sr-Latn-RS"/>
        </w:rPr>
        <w:t xml:space="preserve">3.1 i 3.2  i stav 4. člana 37. i </w:t>
      </w:r>
      <w:r w:rsidR="00516803">
        <w:rPr>
          <w:rFonts w:eastAsia="Calibri"/>
          <w:lang w:val="sr-Latn-RS"/>
        </w:rPr>
        <w:t>Presuda br. KO216/22 i</w:t>
      </w:r>
      <w:r w:rsidR="008248BA" w:rsidRPr="008248BA">
        <w:rPr>
          <w:rFonts w:eastAsia="Calibri"/>
          <w:lang w:val="sr-Latn-RS"/>
        </w:rPr>
        <w:t xml:space="preserve"> KO220/22 Ustavnog suda na sastanku održanom dana xx.xx.xxxx, </w:t>
      </w:r>
    </w:p>
    <w:p w14:paraId="16063374" w14:textId="650001A0" w:rsidR="008248BA" w:rsidRPr="008248BA" w:rsidRDefault="008248BA" w:rsidP="008248BA">
      <w:pPr>
        <w:spacing w:after="0" w:line="240" w:lineRule="auto"/>
        <w:jc w:val="both"/>
        <w:rPr>
          <w:rFonts w:eastAsia="Calibri"/>
          <w:lang w:val="sr-Latn-RS"/>
        </w:rPr>
      </w:pPr>
    </w:p>
    <w:p w14:paraId="57816D66" w14:textId="77777777" w:rsidR="008248BA" w:rsidRPr="008248BA" w:rsidRDefault="008248BA" w:rsidP="0097760D">
      <w:pPr>
        <w:spacing w:after="0" w:line="240" w:lineRule="auto"/>
        <w:jc w:val="both"/>
        <w:rPr>
          <w:rFonts w:eastAsia="Calibri"/>
          <w:lang w:val="sr-Latn-RS"/>
        </w:rPr>
      </w:pPr>
    </w:p>
    <w:p w14:paraId="6FFBB359" w14:textId="3D50E9EE" w:rsidR="0097760D" w:rsidRPr="008248BA" w:rsidRDefault="0097760D" w:rsidP="0097760D">
      <w:pPr>
        <w:spacing w:after="0" w:line="240" w:lineRule="auto"/>
        <w:jc w:val="both"/>
        <w:rPr>
          <w:rFonts w:eastAsia="Calibri"/>
          <w:lang w:val="sr-Latn-RS"/>
        </w:rPr>
      </w:pPr>
    </w:p>
    <w:p w14:paraId="261C633B" w14:textId="77777777" w:rsidR="0097760D" w:rsidRPr="006464FB" w:rsidRDefault="0097760D" w:rsidP="0097760D">
      <w:pPr>
        <w:spacing w:line="360" w:lineRule="auto"/>
        <w:jc w:val="both"/>
        <w:rPr>
          <w:rFonts w:eastAsia="Calibri"/>
          <w:b/>
          <w:lang w:val="sr-Latn-RS"/>
        </w:rPr>
      </w:pPr>
      <w:r w:rsidRPr="006464FB">
        <w:rPr>
          <w:rFonts w:eastAsia="Calibri"/>
          <w:b/>
          <w:lang w:val="sr-Latn-RS"/>
        </w:rPr>
        <w:t>Usvaja:</w:t>
      </w:r>
    </w:p>
    <w:p w14:paraId="6C2DF723" w14:textId="05F93E30" w:rsidR="001E0A86" w:rsidRPr="004221CE" w:rsidRDefault="0097760D" w:rsidP="004221CE">
      <w:pPr>
        <w:spacing w:line="360" w:lineRule="auto"/>
        <w:jc w:val="center"/>
        <w:rPr>
          <w:b/>
          <w:sz w:val="28"/>
          <w:szCs w:val="28"/>
          <w:lang w:val="sr-Latn-RS"/>
        </w:rPr>
      </w:pPr>
      <w:r w:rsidRPr="006464FB">
        <w:rPr>
          <w:b/>
          <w:sz w:val="28"/>
          <w:szCs w:val="28"/>
          <w:lang w:val="sr-Latn-RS"/>
        </w:rPr>
        <w:t xml:space="preserve">PRAVILNIK BR. </w:t>
      </w:r>
      <w:r w:rsidR="006464FB" w:rsidRPr="006464FB">
        <w:rPr>
          <w:b/>
          <w:sz w:val="28"/>
          <w:szCs w:val="28"/>
          <w:lang w:val="sr-Latn-RS"/>
        </w:rPr>
        <w:t>XX/2024</w:t>
      </w:r>
    </w:p>
    <w:p w14:paraId="64065A6B" w14:textId="45D3673E" w:rsidR="00FD139D" w:rsidRPr="0097760D" w:rsidRDefault="00AF33BA" w:rsidP="004221CE">
      <w:pPr>
        <w:spacing w:after="0" w:line="240" w:lineRule="auto"/>
        <w:jc w:val="center"/>
        <w:rPr>
          <w:b/>
          <w:sz w:val="28"/>
          <w:szCs w:val="28"/>
          <w:highlight w:val="yellow"/>
          <w:lang w:val="sr-Latn-RS"/>
        </w:rPr>
      </w:pPr>
      <w:r>
        <w:rPr>
          <w:b/>
          <w:sz w:val="28"/>
          <w:szCs w:val="28"/>
          <w:lang w:val="sr-Latn-RS"/>
        </w:rPr>
        <w:t>O O</w:t>
      </w:r>
      <w:r w:rsidRPr="00AF33BA">
        <w:rPr>
          <w:b/>
          <w:sz w:val="28"/>
          <w:szCs w:val="28"/>
          <w:lang w:val="sr-Latn-RS"/>
        </w:rPr>
        <w:t xml:space="preserve">SNIVANJU UGOVORNOG RADNOG ODNOSA NA ODREĐENO VREME U </w:t>
      </w:r>
      <w:r>
        <w:rPr>
          <w:b/>
          <w:sz w:val="28"/>
          <w:szCs w:val="28"/>
          <w:lang w:val="sr-Latn-RS"/>
        </w:rPr>
        <w:t xml:space="preserve">ADMINISTRACIJI SUDSKOG </w:t>
      </w:r>
      <w:r w:rsidRPr="00AF33BA">
        <w:rPr>
          <w:b/>
          <w:sz w:val="28"/>
          <w:szCs w:val="28"/>
          <w:lang w:val="sr-Latn-RS"/>
        </w:rPr>
        <w:t>SISTEMA</w:t>
      </w:r>
    </w:p>
    <w:p w14:paraId="48DD6D8C" w14:textId="77777777" w:rsidR="00D652CE" w:rsidRPr="0097760D" w:rsidRDefault="00D652CE" w:rsidP="00D652CE">
      <w:pPr>
        <w:spacing w:after="0" w:line="240" w:lineRule="auto"/>
        <w:jc w:val="center"/>
        <w:rPr>
          <w:b/>
          <w:sz w:val="28"/>
          <w:szCs w:val="28"/>
          <w:highlight w:val="yellow"/>
          <w:lang w:val="sr-Latn-RS"/>
        </w:rPr>
      </w:pPr>
    </w:p>
    <w:p w14:paraId="132D8128" w14:textId="77777777" w:rsidR="00D652CE" w:rsidRPr="0097760D" w:rsidRDefault="00D652CE" w:rsidP="00D652CE">
      <w:pPr>
        <w:spacing w:after="0" w:line="240" w:lineRule="auto"/>
        <w:jc w:val="center"/>
        <w:rPr>
          <w:b/>
          <w:sz w:val="28"/>
          <w:szCs w:val="28"/>
          <w:highlight w:val="yellow"/>
          <w:lang w:val="sr-Latn-RS"/>
        </w:rPr>
      </w:pPr>
    </w:p>
    <w:p w14:paraId="3698434C" w14:textId="4C129E95" w:rsidR="00BE6420" w:rsidRPr="00BE6420" w:rsidRDefault="00BE6420" w:rsidP="00BE6420">
      <w:pPr>
        <w:spacing w:after="0" w:line="240" w:lineRule="auto"/>
        <w:ind w:left="360"/>
        <w:contextualSpacing/>
        <w:jc w:val="center"/>
        <w:rPr>
          <w:rFonts w:eastAsia="Calibri"/>
          <w:b/>
          <w:lang w:val="sr-Latn-RS"/>
        </w:rPr>
      </w:pPr>
      <w:r w:rsidRPr="00BE6420">
        <w:rPr>
          <w:rFonts w:eastAsia="Calibri"/>
          <w:b/>
          <w:lang w:val="sr-Latn-RS"/>
        </w:rPr>
        <w:t>Član 1</w:t>
      </w:r>
    </w:p>
    <w:p w14:paraId="0A5A7A4D" w14:textId="015AA654" w:rsidR="00BE6420" w:rsidRPr="00BE6420" w:rsidRDefault="00BE6420" w:rsidP="00BE6420">
      <w:pPr>
        <w:spacing w:after="0" w:line="240" w:lineRule="auto"/>
        <w:ind w:left="360"/>
        <w:contextualSpacing/>
        <w:jc w:val="center"/>
        <w:rPr>
          <w:rFonts w:eastAsia="Calibri"/>
          <w:b/>
          <w:lang w:val="sr-Latn-RS"/>
        </w:rPr>
      </w:pPr>
      <w:r w:rsidRPr="00BE6420">
        <w:rPr>
          <w:rFonts w:eastAsia="Calibri"/>
          <w:b/>
          <w:lang w:val="sr-Latn-RS"/>
        </w:rPr>
        <w:t>Svrha</w:t>
      </w:r>
    </w:p>
    <w:p w14:paraId="6AC1CBF6" w14:textId="5DF90DEE" w:rsidR="00C373B4" w:rsidRPr="0097760D" w:rsidRDefault="00C373B4" w:rsidP="00BE642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  <w:lang w:val="sr-Latn-RS"/>
        </w:rPr>
      </w:pPr>
    </w:p>
    <w:p w14:paraId="056774AE" w14:textId="4F3DABF3" w:rsidR="00887E13" w:rsidRPr="0097760D" w:rsidRDefault="009307F7" w:rsidP="00C373B4">
      <w:pPr>
        <w:spacing w:after="0" w:line="240" w:lineRule="auto"/>
        <w:jc w:val="both"/>
        <w:rPr>
          <w:highlight w:val="yellow"/>
          <w:lang w:val="sr-Latn-RS"/>
        </w:rPr>
      </w:pPr>
      <w:r>
        <w:rPr>
          <w:lang w:val="sr-Latn-RS"/>
        </w:rPr>
        <w:t>Ovaj pravilnik</w:t>
      </w:r>
      <w:r w:rsidRPr="009307F7">
        <w:rPr>
          <w:lang w:val="sr-Latn-RS"/>
        </w:rPr>
        <w:t xml:space="preserve"> ima za cilj da de</w:t>
      </w:r>
      <w:r w:rsidR="006E6C0B">
        <w:rPr>
          <w:lang w:val="sr-Latn-RS"/>
        </w:rPr>
        <w:t>finiše pravila i postupke</w:t>
      </w:r>
      <w:r>
        <w:rPr>
          <w:lang w:val="sr-Latn-RS"/>
        </w:rPr>
        <w:t xml:space="preserve"> za o</w:t>
      </w:r>
      <w:r w:rsidRPr="009307F7">
        <w:rPr>
          <w:lang w:val="sr-Latn-RS"/>
        </w:rPr>
        <w:t xml:space="preserve">snivanje radnog odnosa u </w:t>
      </w:r>
      <w:r>
        <w:rPr>
          <w:lang w:val="sr-Latn-RS"/>
        </w:rPr>
        <w:t xml:space="preserve">administraciji sudskog </w:t>
      </w:r>
      <w:r w:rsidRPr="009307F7">
        <w:rPr>
          <w:lang w:val="sr-Latn-RS"/>
        </w:rPr>
        <w:t>sistema sa ugovorom na određeno vreme.</w:t>
      </w:r>
    </w:p>
    <w:p w14:paraId="0180F3C3" w14:textId="77777777" w:rsidR="00C373B4" w:rsidRPr="0097760D" w:rsidRDefault="00C373B4" w:rsidP="00C373B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highlight w:val="yellow"/>
          <w:lang w:val="sr-Latn-RS"/>
        </w:rPr>
      </w:pPr>
    </w:p>
    <w:p w14:paraId="7CD035C1" w14:textId="77777777" w:rsidR="00FD3B44" w:rsidRPr="0097760D" w:rsidRDefault="00FD3B44" w:rsidP="00FD3B44">
      <w:pPr>
        <w:pStyle w:val="ListParagraph"/>
        <w:tabs>
          <w:tab w:val="left" w:pos="441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  <w:lang w:val="sr-Latn-RS"/>
        </w:rPr>
      </w:pPr>
      <w:r w:rsidRPr="0097760D">
        <w:rPr>
          <w:rFonts w:ascii="Times New Roman" w:hAnsi="Times New Roman"/>
          <w:b/>
          <w:sz w:val="24"/>
          <w:szCs w:val="24"/>
          <w:highlight w:val="yellow"/>
          <w:lang w:val="sr-Latn-RS"/>
        </w:rPr>
        <w:t xml:space="preserve">                                                                   </w:t>
      </w:r>
    </w:p>
    <w:p w14:paraId="78AD18DC" w14:textId="77777777" w:rsidR="00064D32" w:rsidRPr="00064D32" w:rsidRDefault="00064D32" w:rsidP="00064D32">
      <w:pPr>
        <w:spacing w:after="0" w:line="240" w:lineRule="auto"/>
        <w:ind w:left="360"/>
        <w:contextualSpacing/>
        <w:jc w:val="center"/>
        <w:rPr>
          <w:rFonts w:eastAsia="Calibri"/>
          <w:b/>
          <w:lang w:val="sr-Latn-RS"/>
        </w:rPr>
      </w:pPr>
      <w:r w:rsidRPr="00064D32">
        <w:rPr>
          <w:rFonts w:eastAsia="Calibri"/>
          <w:b/>
          <w:lang w:val="sr-Latn-RS"/>
        </w:rPr>
        <w:t>Član 2</w:t>
      </w:r>
    </w:p>
    <w:p w14:paraId="239FB8BE" w14:textId="77777777" w:rsidR="00064D32" w:rsidRPr="00064D32" w:rsidRDefault="00064D32" w:rsidP="00064D32">
      <w:pPr>
        <w:spacing w:after="0" w:line="240" w:lineRule="auto"/>
        <w:ind w:left="360"/>
        <w:contextualSpacing/>
        <w:jc w:val="center"/>
        <w:rPr>
          <w:rFonts w:eastAsia="Calibri"/>
          <w:b/>
          <w:lang w:val="sr-Latn-RS"/>
        </w:rPr>
      </w:pPr>
      <w:r w:rsidRPr="00064D32">
        <w:rPr>
          <w:rFonts w:eastAsia="Calibri"/>
          <w:b/>
          <w:lang w:val="sr-Latn-RS"/>
        </w:rPr>
        <w:t>Delokrug</w:t>
      </w:r>
    </w:p>
    <w:p w14:paraId="634BE1B7" w14:textId="77777777" w:rsidR="00C373B4" w:rsidRPr="0097760D" w:rsidRDefault="00C373B4" w:rsidP="00C373B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highlight w:val="yellow"/>
          <w:lang w:val="sr-Latn-RS"/>
        </w:rPr>
      </w:pPr>
    </w:p>
    <w:p w14:paraId="2AC24EFA" w14:textId="483D1AF9" w:rsidR="00C373B4" w:rsidRPr="0097760D" w:rsidRDefault="00534364" w:rsidP="00C76E6B">
      <w:pPr>
        <w:spacing w:after="0" w:line="240" w:lineRule="auto"/>
        <w:jc w:val="both"/>
        <w:rPr>
          <w:highlight w:val="yellow"/>
          <w:lang w:val="sr-Latn-RS"/>
        </w:rPr>
      </w:pPr>
      <w:r w:rsidRPr="00534364">
        <w:rPr>
          <w:lang w:val="sr-Latn-RS"/>
        </w:rPr>
        <w:t>Odredbe ovog pravilnika pri</w:t>
      </w:r>
      <w:r>
        <w:rPr>
          <w:lang w:val="sr-Latn-RS"/>
        </w:rPr>
        <w:t>menjuju se u svim slučajevima o</w:t>
      </w:r>
      <w:r w:rsidRPr="00534364">
        <w:rPr>
          <w:lang w:val="sr-Latn-RS"/>
        </w:rPr>
        <w:t xml:space="preserve">snivanja radnog odnosa na određeno vreme u </w:t>
      </w:r>
      <w:r>
        <w:rPr>
          <w:lang w:val="sr-Latn-RS"/>
        </w:rPr>
        <w:t xml:space="preserve">administraciji sudskog </w:t>
      </w:r>
      <w:r w:rsidRPr="00534364">
        <w:rPr>
          <w:lang w:val="sr-Latn-RS"/>
        </w:rPr>
        <w:t>sistema.</w:t>
      </w:r>
    </w:p>
    <w:p w14:paraId="3DF77DA0" w14:textId="77777777" w:rsidR="00C76E6B" w:rsidRPr="0097760D" w:rsidRDefault="00C76E6B" w:rsidP="00C76E6B">
      <w:pPr>
        <w:spacing w:after="0" w:line="240" w:lineRule="auto"/>
        <w:jc w:val="both"/>
        <w:rPr>
          <w:highlight w:val="yellow"/>
          <w:lang w:val="sr-Latn-RS"/>
        </w:rPr>
      </w:pPr>
    </w:p>
    <w:p w14:paraId="4D656A54" w14:textId="77777777" w:rsidR="001E0A86" w:rsidRPr="0097760D" w:rsidRDefault="001E0A86" w:rsidP="00C76E6B">
      <w:pPr>
        <w:spacing w:after="0" w:line="240" w:lineRule="auto"/>
        <w:jc w:val="both"/>
        <w:rPr>
          <w:highlight w:val="yellow"/>
          <w:lang w:val="sr-Latn-RS"/>
        </w:rPr>
      </w:pPr>
    </w:p>
    <w:p w14:paraId="20691374" w14:textId="7B2FE394" w:rsidR="001E0A86" w:rsidRPr="0097760D" w:rsidRDefault="001E0A86" w:rsidP="00C76E6B">
      <w:pPr>
        <w:spacing w:after="0" w:line="240" w:lineRule="auto"/>
        <w:jc w:val="both"/>
        <w:rPr>
          <w:highlight w:val="yellow"/>
          <w:lang w:val="sr-Latn-RS"/>
        </w:rPr>
      </w:pPr>
    </w:p>
    <w:p w14:paraId="1ADA61B6" w14:textId="77777777" w:rsidR="005C27CF" w:rsidRPr="0097760D" w:rsidRDefault="005C27CF" w:rsidP="00C76E6B">
      <w:pPr>
        <w:spacing w:after="0" w:line="240" w:lineRule="auto"/>
        <w:jc w:val="both"/>
        <w:rPr>
          <w:highlight w:val="yellow"/>
          <w:lang w:val="sr-Latn-RS"/>
        </w:rPr>
      </w:pPr>
    </w:p>
    <w:p w14:paraId="79DDFBF4" w14:textId="77777777" w:rsidR="004221CE" w:rsidRDefault="004221CE" w:rsidP="00C05CF8">
      <w:pPr>
        <w:spacing w:line="240" w:lineRule="auto"/>
        <w:ind w:left="360"/>
        <w:contextualSpacing/>
        <w:jc w:val="center"/>
        <w:rPr>
          <w:rFonts w:eastAsia="Calibri"/>
          <w:b/>
          <w:lang w:val="sr-Latn-RS"/>
        </w:rPr>
      </w:pPr>
    </w:p>
    <w:p w14:paraId="2F6984BB" w14:textId="77777777" w:rsidR="004221CE" w:rsidRDefault="004221CE" w:rsidP="00C05CF8">
      <w:pPr>
        <w:spacing w:line="240" w:lineRule="auto"/>
        <w:ind w:left="360"/>
        <w:contextualSpacing/>
        <w:jc w:val="center"/>
        <w:rPr>
          <w:rFonts w:eastAsia="Calibri"/>
          <w:b/>
          <w:lang w:val="sr-Latn-RS"/>
        </w:rPr>
      </w:pPr>
    </w:p>
    <w:p w14:paraId="2447A674" w14:textId="5417C83C" w:rsidR="00C05CF8" w:rsidRPr="00C05CF8" w:rsidRDefault="00C05CF8" w:rsidP="00C05CF8">
      <w:pPr>
        <w:spacing w:line="240" w:lineRule="auto"/>
        <w:ind w:left="360"/>
        <w:contextualSpacing/>
        <w:jc w:val="center"/>
        <w:rPr>
          <w:rFonts w:eastAsia="Calibri"/>
          <w:b/>
          <w:lang w:val="sr-Latn-RS"/>
        </w:rPr>
      </w:pPr>
      <w:r w:rsidRPr="00C05CF8">
        <w:rPr>
          <w:rFonts w:eastAsia="Calibri"/>
          <w:b/>
          <w:lang w:val="sr-Latn-RS"/>
        </w:rPr>
        <w:lastRenderedPageBreak/>
        <w:t>Član 3</w:t>
      </w:r>
    </w:p>
    <w:p w14:paraId="6BC97B24" w14:textId="77777777" w:rsidR="00C05CF8" w:rsidRPr="00C05CF8" w:rsidRDefault="00C05CF8" w:rsidP="00C05CF8">
      <w:pPr>
        <w:spacing w:line="240" w:lineRule="auto"/>
        <w:ind w:left="360"/>
        <w:contextualSpacing/>
        <w:jc w:val="center"/>
        <w:rPr>
          <w:rFonts w:eastAsia="Calibri"/>
          <w:b/>
          <w:lang w:val="sr-Latn-RS"/>
        </w:rPr>
      </w:pPr>
      <w:r w:rsidRPr="00C05CF8">
        <w:rPr>
          <w:rFonts w:eastAsia="Calibri"/>
          <w:b/>
          <w:lang w:val="sr-Latn-RS"/>
        </w:rPr>
        <w:t>Definicije</w:t>
      </w:r>
    </w:p>
    <w:p w14:paraId="33936A68" w14:textId="42A661ED" w:rsidR="00CB2B01" w:rsidRPr="00CB2B01" w:rsidRDefault="00CB2B01" w:rsidP="00C373B4">
      <w:pPr>
        <w:rPr>
          <w:lang w:val="sr-Latn-RS"/>
        </w:rPr>
      </w:pPr>
    </w:p>
    <w:p w14:paraId="1E924BD4" w14:textId="27363B6C" w:rsidR="00105A62" w:rsidRPr="00CB2B01" w:rsidRDefault="00952C2D" w:rsidP="00CB2B01">
      <w:pPr>
        <w:spacing w:line="256" w:lineRule="auto"/>
        <w:jc w:val="both"/>
        <w:rPr>
          <w:lang w:val="sr-Latn-RS"/>
        </w:rPr>
      </w:pPr>
      <w:r w:rsidRPr="00CB2B01">
        <w:rPr>
          <w:lang w:val="sr-Latn-RS"/>
        </w:rPr>
        <w:t xml:space="preserve">1. </w:t>
      </w:r>
      <w:r w:rsidR="00CB2B01" w:rsidRPr="00CB2B01">
        <w:rPr>
          <w:lang w:val="sr-Latn-RS"/>
        </w:rPr>
        <w:t>Izrazi, pojmovi i skraćenice koji se koriste u ovom pravilniku imaju sledeće značenje:</w:t>
      </w:r>
    </w:p>
    <w:p w14:paraId="01E5C85F" w14:textId="71AD75EF" w:rsidR="006D4081" w:rsidRPr="006D4081" w:rsidRDefault="006D4081" w:rsidP="006D4081">
      <w:pPr>
        <w:spacing w:after="0" w:line="240" w:lineRule="auto"/>
        <w:ind w:left="720"/>
        <w:rPr>
          <w:lang w:val="sr-Latn-RS"/>
        </w:rPr>
      </w:pPr>
      <w:r w:rsidRPr="004221CE">
        <w:rPr>
          <w:lang w:val="sr-Latn-RS"/>
        </w:rPr>
        <w:t>1.1.</w:t>
      </w:r>
      <w:r>
        <w:rPr>
          <w:b/>
          <w:lang w:val="sr-Latn-RS"/>
        </w:rPr>
        <w:t xml:space="preserve"> </w:t>
      </w:r>
      <w:r w:rsidR="00CB2B01" w:rsidRPr="006D4081">
        <w:rPr>
          <w:b/>
          <w:lang w:val="sr-Latn-RS"/>
        </w:rPr>
        <w:t>Savet</w:t>
      </w:r>
      <w:r w:rsidR="00CB2B01" w:rsidRPr="006D4081">
        <w:rPr>
          <w:lang w:val="sr-Latn-RS"/>
        </w:rPr>
        <w:t xml:space="preserve"> – Sudski savet Kosova, kako je defi</w:t>
      </w:r>
      <w:r w:rsidRPr="006D4081">
        <w:rPr>
          <w:lang w:val="sr-Latn-RS"/>
        </w:rPr>
        <w:t>nisano Zakonom o Sudskom savetu</w:t>
      </w:r>
      <w:r w:rsidR="00105A62" w:rsidRPr="006D4081">
        <w:rPr>
          <w:lang w:val="sr-Latn-RS"/>
        </w:rPr>
        <w:t xml:space="preserve"> </w:t>
      </w:r>
      <w:r w:rsidRPr="006D4081">
        <w:rPr>
          <w:lang w:val="sr-Latn-RS"/>
        </w:rPr>
        <w:t xml:space="preserve"> </w:t>
      </w:r>
    </w:p>
    <w:p w14:paraId="5E52E9C0" w14:textId="7C7EE28B" w:rsidR="006D4081" w:rsidRDefault="006D4081" w:rsidP="006D4081">
      <w:pPr>
        <w:pStyle w:val="ListParagraph"/>
        <w:tabs>
          <w:tab w:val="left" w:pos="1620"/>
        </w:tabs>
        <w:spacing w:after="0" w:line="240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              </w:t>
      </w:r>
      <w:r w:rsidR="00CB2B01" w:rsidRPr="006D4081">
        <w:rPr>
          <w:rFonts w:ascii="Times New Roman" w:hAnsi="Times New Roman"/>
          <w:sz w:val="24"/>
          <w:lang w:val="sr-Latn-RS"/>
        </w:rPr>
        <w:t>Kosova;</w:t>
      </w:r>
      <w:r w:rsidR="00952C2D" w:rsidRPr="006D4081">
        <w:rPr>
          <w:rFonts w:ascii="Times New Roman" w:hAnsi="Times New Roman"/>
          <w:b/>
          <w:sz w:val="24"/>
          <w:lang w:val="sr-Latn-RS"/>
        </w:rPr>
        <w:t xml:space="preserve">        </w:t>
      </w:r>
      <w:r w:rsidR="00952C2D" w:rsidRPr="006D4081">
        <w:rPr>
          <w:rFonts w:ascii="Times New Roman" w:hAnsi="Times New Roman"/>
          <w:sz w:val="24"/>
          <w:lang w:val="sr-Latn-RS"/>
        </w:rPr>
        <w:t xml:space="preserve">   </w:t>
      </w:r>
      <w:r w:rsidR="00C373B4" w:rsidRPr="006D4081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 xml:space="preserve">   </w:t>
      </w:r>
    </w:p>
    <w:p w14:paraId="34817F7D" w14:textId="68D186A6" w:rsidR="00105A62" w:rsidRPr="006D4081" w:rsidRDefault="006D4081" w:rsidP="006D4081">
      <w:pPr>
        <w:spacing w:after="0" w:line="240" w:lineRule="auto"/>
        <w:ind w:left="720"/>
        <w:rPr>
          <w:lang w:val="sr-Latn-RS"/>
        </w:rPr>
      </w:pPr>
      <w:r w:rsidRPr="004221CE">
        <w:rPr>
          <w:lang w:val="sr-Latn-RS"/>
        </w:rPr>
        <w:t>1.2.</w:t>
      </w:r>
      <w:r>
        <w:rPr>
          <w:b/>
          <w:lang w:val="sr-Latn-RS"/>
        </w:rPr>
        <w:t xml:space="preserve"> </w:t>
      </w:r>
      <w:r w:rsidR="00E7380B" w:rsidRPr="006D4081">
        <w:rPr>
          <w:b/>
          <w:lang w:val="sr-Latn-RS"/>
        </w:rPr>
        <w:t>Sekretarijat</w:t>
      </w:r>
      <w:r w:rsidR="00E7380B" w:rsidRPr="006D4081">
        <w:rPr>
          <w:lang w:val="sr-Latn-RS"/>
        </w:rPr>
        <w:t xml:space="preserve"> – Sekretarijat Sudskog saveta Kosova, kako je definisano Zakonom o </w:t>
      </w:r>
      <w:r w:rsidR="00105A62" w:rsidRPr="006D4081">
        <w:rPr>
          <w:lang w:val="sr-Latn-RS"/>
        </w:rPr>
        <w:t xml:space="preserve">           </w:t>
      </w:r>
    </w:p>
    <w:p w14:paraId="7AC8F2ED" w14:textId="5B57CEB8" w:rsidR="006D4081" w:rsidRDefault="00105A62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</w:t>
      </w:r>
      <w:r w:rsidR="006D4081">
        <w:rPr>
          <w:lang w:val="sr-Latn-RS"/>
        </w:rPr>
        <w:t xml:space="preserve">              </w:t>
      </w:r>
      <w:r w:rsidR="00E7380B" w:rsidRPr="00E7380B">
        <w:rPr>
          <w:lang w:val="sr-Latn-RS"/>
        </w:rPr>
        <w:t>Sudskom savetu Kosova;</w:t>
      </w:r>
      <w:r w:rsidR="00C373B4" w:rsidRPr="00E7380B">
        <w:rPr>
          <w:lang w:val="sr-Latn-RS"/>
        </w:rPr>
        <w:t xml:space="preserve"> </w:t>
      </w:r>
      <w:r w:rsidR="00E7380B" w:rsidRPr="00FA19A6">
        <w:rPr>
          <w:lang w:val="sr-Latn-RS"/>
        </w:rPr>
        <w:tab/>
      </w:r>
    </w:p>
    <w:p w14:paraId="38A75341" w14:textId="4EFFADAC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1.3. </w:t>
      </w:r>
      <w:r w:rsidR="00E7380B">
        <w:rPr>
          <w:b/>
          <w:lang w:val="sr-Latn-RS"/>
        </w:rPr>
        <w:t>Sekretarijat IPŽP</w:t>
      </w:r>
      <w:r w:rsidR="00E7380B" w:rsidRPr="00FA19A6">
        <w:rPr>
          <w:lang w:val="sr-Latn-RS"/>
        </w:rPr>
        <w:t xml:space="preserve"> – Sekretarijat Izbornog </w:t>
      </w:r>
      <w:r w:rsidR="00E7380B">
        <w:rPr>
          <w:lang w:val="sr-Latn-RS"/>
        </w:rPr>
        <w:t xml:space="preserve">panela </w:t>
      </w:r>
      <w:r w:rsidR="00E7380B" w:rsidRPr="00FA19A6">
        <w:rPr>
          <w:lang w:val="sr-Latn-RS"/>
        </w:rPr>
        <w:t xml:space="preserve">za žalbe i podneske, kako je </w:t>
      </w:r>
      <w:r>
        <w:rPr>
          <w:lang w:val="sr-Latn-RS"/>
        </w:rPr>
        <w:t xml:space="preserve"> </w:t>
      </w:r>
    </w:p>
    <w:p w14:paraId="7CB72590" w14:textId="6317D30B" w:rsidR="00E7380B" w:rsidRPr="00FA19A6" w:rsidRDefault="006D4081" w:rsidP="006D4081">
      <w:pPr>
        <w:spacing w:after="0" w:line="240" w:lineRule="auto"/>
        <w:ind w:left="720" w:hanging="720"/>
        <w:jc w:val="both"/>
        <w:rPr>
          <w:lang w:val="sr-Latn-RS"/>
        </w:rPr>
      </w:pPr>
      <w:r>
        <w:rPr>
          <w:lang w:val="sr-Latn-RS"/>
        </w:rPr>
        <w:t xml:space="preserve">                           </w:t>
      </w:r>
      <w:r w:rsidR="00E7380B" w:rsidRPr="00FA19A6">
        <w:rPr>
          <w:lang w:val="sr-Latn-RS"/>
        </w:rPr>
        <w:t>definisano Zakonom o opštim izborima;</w:t>
      </w:r>
    </w:p>
    <w:p w14:paraId="08D04342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1.4. </w:t>
      </w:r>
      <w:r w:rsidR="00E7380B" w:rsidRPr="00FA19A6">
        <w:rPr>
          <w:b/>
          <w:lang w:val="sr-Latn-RS"/>
        </w:rPr>
        <w:t>Jedinica</w:t>
      </w:r>
      <w:r w:rsidR="00E7380B" w:rsidRPr="00FA19A6">
        <w:rPr>
          <w:lang w:val="sr-Latn-RS"/>
        </w:rPr>
        <w:t xml:space="preserve"> – Jedinica za sudsku inspekciju, kako je definisano Zakonom o Sudskom </w:t>
      </w:r>
    </w:p>
    <w:p w14:paraId="25F431B5" w14:textId="6A2815FF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savetu Kosova;</w:t>
      </w:r>
    </w:p>
    <w:p w14:paraId="2E4198C5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1.5. </w:t>
      </w:r>
      <w:r w:rsidR="00E7380B" w:rsidRPr="00FA19A6">
        <w:rPr>
          <w:b/>
          <w:lang w:val="sr-Latn-RS"/>
        </w:rPr>
        <w:t>Generalni direktor</w:t>
      </w:r>
      <w:r w:rsidR="00E7380B" w:rsidRPr="00FA19A6">
        <w:rPr>
          <w:lang w:val="sr-Latn-RS"/>
        </w:rPr>
        <w:t xml:space="preserve"> – Generalni direktor Sekretarijata Sudskog saveta Kosova, kako </w:t>
      </w:r>
    </w:p>
    <w:p w14:paraId="57B0F4A9" w14:textId="1A403819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je definisano Zakonom o Sudskom savetu Kosova;</w:t>
      </w:r>
    </w:p>
    <w:p w14:paraId="30556FE8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1.6. </w:t>
      </w:r>
      <w:r w:rsidR="00E7380B" w:rsidRPr="00FA19A6">
        <w:rPr>
          <w:b/>
          <w:lang w:val="sr-Latn-RS"/>
        </w:rPr>
        <w:t>Direktor Jedinice</w:t>
      </w:r>
      <w:r w:rsidR="00E7380B" w:rsidRPr="00FA19A6">
        <w:rPr>
          <w:lang w:val="sr-Latn-RS"/>
        </w:rPr>
        <w:t xml:space="preserve"> – Direktor Jedinice za sudsku inspekciju Sudskog saveta Kosova, </w:t>
      </w:r>
    </w:p>
    <w:p w14:paraId="3AA6D08F" w14:textId="1E701358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kako je definisano Zakonom o Sudskom savetu Kosova;</w:t>
      </w:r>
    </w:p>
    <w:p w14:paraId="1BB34F4C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1.7. </w:t>
      </w:r>
      <w:r w:rsidR="00E7380B" w:rsidRPr="00FA19A6">
        <w:rPr>
          <w:b/>
          <w:lang w:val="sr-Latn-RS"/>
        </w:rPr>
        <w:t>NNOCS</w:t>
      </w:r>
      <w:r w:rsidR="00E7380B" w:rsidRPr="00FA19A6">
        <w:rPr>
          <w:lang w:val="sr-Latn-RS"/>
        </w:rPr>
        <w:t xml:space="preserve"> – Nezavisni nadzorni odbor za civilnu službu Kosova kako je definisano </w:t>
      </w:r>
    </w:p>
    <w:p w14:paraId="2C9BDDA2" w14:textId="010AB678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Zakonom br. 08/L-197 o javnim službenicima;</w:t>
      </w:r>
    </w:p>
    <w:p w14:paraId="074C3956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1.8. </w:t>
      </w:r>
      <w:r w:rsidR="00E7380B" w:rsidRPr="00FA19A6">
        <w:rPr>
          <w:b/>
          <w:lang w:val="sr-Latn-RS"/>
        </w:rPr>
        <w:t>JULJR</w:t>
      </w:r>
      <w:r w:rsidR="00E7380B" w:rsidRPr="00FA19A6">
        <w:rPr>
          <w:lang w:val="sr-Latn-RS"/>
        </w:rPr>
        <w:t xml:space="preserve"> - Jedinica za upravljanje ljudskim resursima, kako je definisano Zakonom br. </w:t>
      </w:r>
    </w:p>
    <w:p w14:paraId="729267F7" w14:textId="73F2F18E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08/L-197 o javnim službenicima;</w:t>
      </w:r>
    </w:p>
    <w:p w14:paraId="3F3FF8E0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1.9. </w:t>
      </w:r>
      <w:r w:rsidR="00E7380B" w:rsidRPr="00FA19A6">
        <w:rPr>
          <w:b/>
          <w:lang w:val="sr-Latn-RS"/>
        </w:rPr>
        <w:t>Službenik</w:t>
      </w:r>
      <w:r w:rsidR="00E7380B" w:rsidRPr="00FA19A6">
        <w:rPr>
          <w:lang w:val="sr-Latn-RS"/>
        </w:rPr>
        <w:t xml:space="preserve"> - zaposlen u administraciji sudskog sistema kao </w:t>
      </w:r>
      <w:r w:rsidR="00105A62">
        <w:rPr>
          <w:lang w:val="sr-Latn-RS"/>
        </w:rPr>
        <w:t xml:space="preserve">državni </w:t>
      </w:r>
      <w:r w:rsidR="00E7380B" w:rsidRPr="00FA19A6">
        <w:rPr>
          <w:lang w:val="sr-Latn-RS"/>
        </w:rPr>
        <w:t xml:space="preserve">službenik sa </w:t>
      </w:r>
    </w:p>
    <w:p w14:paraId="5E0A6975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 xml:space="preserve">posebnim statusom prema članu 6. stav 4. Zakona br. 08/L-197 o javnim </w:t>
      </w:r>
    </w:p>
    <w:p w14:paraId="75AB5FF2" w14:textId="380F2B3B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službenicima;</w:t>
      </w:r>
    </w:p>
    <w:p w14:paraId="75AFC18E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1.10. </w:t>
      </w:r>
      <w:r w:rsidR="00E7380B" w:rsidRPr="00FA19A6">
        <w:rPr>
          <w:b/>
          <w:lang w:val="sr-Latn-RS"/>
        </w:rPr>
        <w:t>Administracija sudskog sistema</w:t>
      </w:r>
      <w:r w:rsidR="00E7380B" w:rsidRPr="00FA19A6">
        <w:rPr>
          <w:lang w:val="sr-Latn-RS"/>
        </w:rPr>
        <w:t xml:space="preserve"> </w:t>
      </w:r>
      <w:r w:rsidR="00105A62">
        <w:rPr>
          <w:lang w:val="sr-Latn-RS"/>
        </w:rPr>
        <w:t>–</w:t>
      </w:r>
      <w:r w:rsidR="00E7380B" w:rsidRPr="00FA19A6">
        <w:rPr>
          <w:lang w:val="sr-Latn-RS"/>
        </w:rPr>
        <w:t xml:space="preserve"> </w:t>
      </w:r>
      <w:r w:rsidR="00105A62">
        <w:rPr>
          <w:lang w:val="sr-Latn-RS"/>
        </w:rPr>
        <w:t xml:space="preserve">državni </w:t>
      </w:r>
      <w:r w:rsidR="00E7380B" w:rsidRPr="00FA19A6">
        <w:rPr>
          <w:lang w:val="sr-Latn-RS"/>
        </w:rPr>
        <w:t xml:space="preserve">službenici zaposleni u Savetu, </w:t>
      </w:r>
    </w:p>
    <w:p w14:paraId="4A8CB270" w14:textId="48A0F314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Sekretarijatu Sa</w:t>
      </w:r>
      <w:r w:rsidR="00105A62">
        <w:rPr>
          <w:lang w:val="sr-Latn-RS"/>
        </w:rPr>
        <w:t>veta, Jedinici, Sekretarijatu IP</w:t>
      </w:r>
      <w:r w:rsidR="00E7380B" w:rsidRPr="00FA19A6">
        <w:rPr>
          <w:lang w:val="sr-Latn-RS"/>
        </w:rPr>
        <w:t>ŽP-a, sudovima i ograncima;</w:t>
      </w:r>
    </w:p>
    <w:p w14:paraId="2F76D5E8" w14:textId="77777777" w:rsidR="006D4081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1.11. </w:t>
      </w:r>
      <w:r w:rsidR="00E7380B" w:rsidRPr="00FA19A6">
        <w:rPr>
          <w:b/>
          <w:lang w:val="sr-Latn-RS"/>
        </w:rPr>
        <w:t>Institucija</w:t>
      </w:r>
      <w:r w:rsidR="00E7380B" w:rsidRPr="00FA19A6">
        <w:rPr>
          <w:lang w:val="sr-Latn-RS"/>
        </w:rPr>
        <w:t xml:space="preserve"> – Savet, Sekretarijat Saveta, Jedin</w:t>
      </w:r>
      <w:r w:rsidR="00105A62">
        <w:rPr>
          <w:lang w:val="sr-Latn-RS"/>
        </w:rPr>
        <w:t>ica, Sekretarijat IP</w:t>
      </w:r>
      <w:r w:rsidR="00E7380B" w:rsidRPr="00FA19A6">
        <w:rPr>
          <w:lang w:val="sr-Latn-RS"/>
        </w:rPr>
        <w:t xml:space="preserve">ŽP -a, sudovi i </w:t>
      </w:r>
    </w:p>
    <w:p w14:paraId="12A63F58" w14:textId="619A1251" w:rsidR="00E7380B" w:rsidRPr="00FA19A6" w:rsidRDefault="006D4081" w:rsidP="006D4081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E7380B" w:rsidRPr="00FA19A6">
        <w:rPr>
          <w:lang w:val="sr-Latn-RS"/>
        </w:rPr>
        <w:t>ogranci.</w:t>
      </w:r>
    </w:p>
    <w:p w14:paraId="6D9D7C39" w14:textId="77777777" w:rsidR="00E7380B" w:rsidRPr="0097760D" w:rsidRDefault="00E7380B" w:rsidP="00C373B4">
      <w:pPr>
        <w:pStyle w:val="ListParagraph"/>
        <w:spacing w:after="0" w:line="240" w:lineRule="auto"/>
        <w:jc w:val="both"/>
        <w:rPr>
          <w:highlight w:val="yellow"/>
          <w:lang w:val="sr-Latn-RS"/>
        </w:rPr>
      </w:pPr>
    </w:p>
    <w:p w14:paraId="5128ECAD" w14:textId="43F9EF1A" w:rsidR="003B1BE3" w:rsidRPr="00FA19A6" w:rsidRDefault="003B1BE3" w:rsidP="003B1BE3">
      <w:pPr>
        <w:spacing w:after="0" w:line="240" w:lineRule="auto"/>
        <w:rPr>
          <w:lang w:val="sr-Latn-RS"/>
        </w:rPr>
      </w:pPr>
      <w:r w:rsidRPr="00FA19A6">
        <w:rPr>
          <w:lang w:val="sr-Latn-RS"/>
        </w:rPr>
        <w:t>2. Izrazi koji se koriste u jednini imaju isto značenje i u množini. Reči koje se koriste u jednom rodu uključuju i drugi rod.</w:t>
      </w:r>
    </w:p>
    <w:p w14:paraId="6575F3E2" w14:textId="77777777" w:rsidR="00952C2D" w:rsidRPr="0097760D" w:rsidRDefault="00952C2D" w:rsidP="00527730">
      <w:pPr>
        <w:tabs>
          <w:tab w:val="left" w:pos="1530"/>
        </w:tabs>
        <w:spacing w:after="0" w:line="240" w:lineRule="auto"/>
        <w:rPr>
          <w:highlight w:val="yellow"/>
          <w:lang w:val="sr-Latn-RS"/>
        </w:rPr>
      </w:pPr>
    </w:p>
    <w:p w14:paraId="193B5A66" w14:textId="08FD0270" w:rsidR="00527730" w:rsidRPr="0097760D" w:rsidRDefault="00527730" w:rsidP="004221CE">
      <w:pPr>
        <w:spacing w:after="0" w:line="240" w:lineRule="auto"/>
        <w:rPr>
          <w:b/>
          <w:highlight w:val="yellow"/>
          <w:lang w:val="sr-Latn-RS"/>
        </w:rPr>
      </w:pPr>
    </w:p>
    <w:p w14:paraId="4C8C575A" w14:textId="2AE611FB" w:rsidR="00B04A2F" w:rsidRPr="006B0BA6" w:rsidRDefault="00EE0A20" w:rsidP="00977508">
      <w:pPr>
        <w:spacing w:after="0" w:line="240" w:lineRule="auto"/>
        <w:jc w:val="center"/>
        <w:rPr>
          <w:b/>
          <w:lang w:val="sr-Latn-RS"/>
        </w:rPr>
      </w:pPr>
      <w:r w:rsidRPr="00C05CF8">
        <w:rPr>
          <w:rFonts w:eastAsia="Calibri"/>
          <w:b/>
          <w:lang w:val="sr-Latn-RS"/>
        </w:rPr>
        <w:t xml:space="preserve">Član </w:t>
      </w:r>
      <w:r w:rsidR="00617C21" w:rsidRPr="006B0BA6">
        <w:rPr>
          <w:b/>
          <w:lang w:val="sr-Latn-RS"/>
        </w:rPr>
        <w:t xml:space="preserve">4 </w:t>
      </w:r>
    </w:p>
    <w:p w14:paraId="3EFFF259" w14:textId="29F1F8C7" w:rsidR="00427E25" w:rsidRPr="006B0BA6" w:rsidRDefault="006D793D" w:rsidP="00977508">
      <w:pPr>
        <w:spacing w:after="0" w:line="240" w:lineRule="auto"/>
        <w:jc w:val="center"/>
        <w:rPr>
          <w:b/>
          <w:lang w:val="sr-Latn-RS"/>
        </w:rPr>
      </w:pPr>
      <w:r w:rsidRPr="006B0BA6">
        <w:rPr>
          <w:b/>
          <w:lang w:val="sr-Latn-RS"/>
        </w:rPr>
        <w:t>Osnivanje radnog odnosa na određeno vreme</w:t>
      </w:r>
    </w:p>
    <w:p w14:paraId="50A0EB90" w14:textId="77777777" w:rsidR="00977508" w:rsidRPr="006B0BA6" w:rsidRDefault="00977508" w:rsidP="00977508">
      <w:pPr>
        <w:spacing w:after="0" w:line="240" w:lineRule="auto"/>
        <w:jc w:val="center"/>
        <w:rPr>
          <w:b/>
          <w:lang w:val="sr-Latn-RS"/>
        </w:rPr>
      </w:pPr>
    </w:p>
    <w:p w14:paraId="7C012901" w14:textId="01C1B2FF" w:rsidR="00427E25" w:rsidRPr="005F4A76" w:rsidRDefault="00977508" w:rsidP="00977508">
      <w:pPr>
        <w:tabs>
          <w:tab w:val="left" w:pos="0"/>
        </w:tabs>
        <w:spacing w:after="0" w:line="240" w:lineRule="auto"/>
        <w:jc w:val="both"/>
        <w:rPr>
          <w:lang w:val="sr-Latn-RS"/>
        </w:rPr>
      </w:pPr>
      <w:r w:rsidRPr="006B0BA6">
        <w:rPr>
          <w:lang w:val="sr-Latn-RS"/>
        </w:rPr>
        <w:t xml:space="preserve">1. </w:t>
      </w:r>
      <w:r w:rsidR="006B0BA6" w:rsidRPr="006B0BA6">
        <w:rPr>
          <w:lang w:val="sr-Latn-RS"/>
        </w:rPr>
        <w:t xml:space="preserve">Radni odnos u administraciji sudskog sistema može se osnovati ugovorom na određeno vreme </w:t>
      </w:r>
      <w:r w:rsidR="006B0BA6" w:rsidRPr="005F4A76">
        <w:rPr>
          <w:lang w:val="sr-Latn-RS"/>
        </w:rPr>
        <w:t>u sledećim slučajevima:</w:t>
      </w:r>
    </w:p>
    <w:p w14:paraId="25F5F2D7" w14:textId="77777777" w:rsidR="00977508" w:rsidRPr="005F4A76" w:rsidRDefault="00977508" w:rsidP="00977508">
      <w:pPr>
        <w:tabs>
          <w:tab w:val="left" w:pos="0"/>
        </w:tabs>
        <w:spacing w:after="0" w:line="240" w:lineRule="auto"/>
        <w:jc w:val="both"/>
        <w:rPr>
          <w:lang w:val="sr-Latn-RS"/>
        </w:rPr>
      </w:pPr>
    </w:p>
    <w:p w14:paraId="46066BB9" w14:textId="77777777" w:rsidR="004221CE" w:rsidRDefault="00977508" w:rsidP="004221CE">
      <w:pPr>
        <w:tabs>
          <w:tab w:val="left" w:pos="450"/>
        </w:tabs>
        <w:spacing w:after="0" w:line="240" w:lineRule="auto"/>
        <w:ind w:left="432"/>
        <w:jc w:val="both"/>
        <w:rPr>
          <w:lang w:val="sr-Latn-RS"/>
        </w:rPr>
      </w:pPr>
      <w:r w:rsidRPr="005F4A76">
        <w:rPr>
          <w:lang w:val="sr-Latn-RS"/>
        </w:rPr>
        <w:t>1.</w:t>
      </w:r>
      <w:r w:rsidR="004221CE">
        <w:rPr>
          <w:lang w:val="sr-Latn-RS"/>
        </w:rPr>
        <w:t>1.</w:t>
      </w:r>
      <w:r w:rsidRPr="005F4A76">
        <w:rPr>
          <w:lang w:val="sr-Latn-RS"/>
        </w:rPr>
        <w:t xml:space="preserve"> </w:t>
      </w:r>
      <w:r w:rsidR="005F4A76" w:rsidRPr="005F4A76">
        <w:rPr>
          <w:lang w:val="sr-Latn-RS"/>
        </w:rPr>
        <w:t>za realizaciju određenog projekta dotične institucije;</w:t>
      </w:r>
    </w:p>
    <w:p w14:paraId="304E7BC6" w14:textId="4F4C7EA7" w:rsidR="00E2093E" w:rsidRPr="004221CE" w:rsidRDefault="004221CE" w:rsidP="004221CE">
      <w:pPr>
        <w:tabs>
          <w:tab w:val="left" w:pos="450"/>
        </w:tabs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1.2. </w:t>
      </w:r>
      <w:r w:rsidR="005F4A76" w:rsidRPr="005F4A76">
        <w:rPr>
          <w:lang w:val="sr-Latn-RS"/>
        </w:rPr>
        <w:t>da popuni radno mesto u slučaju privremenog odsustva.</w:t>
      </w:r>
    </w:p>
    <w:p w14:paraId="5A999A2D" w14:textId="215C87D9" w:rsidR="00977508" w:rsidRPr="00EB1BCF" w:rsidRDefault="005F4A76" w:rsidP="005F4A76">
      <w:pPr>
        <w:tabs>
          <w:tab w:val="left" w:pos="450"/>
        </w:tabs>
        <w:spacing w:after="0" w:line="240" w:lineRule="auto"/>
        <w:jc w:val="both"/>
        <w:rPr>
          <w:lang w:val="sr-Latn-RS"/>
        </w:rPr>
      </w:pPr>
      <w:r>
        <w:rPr>
          <w:lang w:val="sr-Latn-RS"/>
        </w:rPr>
        <w:t xml:space="preserve">        </w:t>
      </w:r>
      <w:r w:rsidRPr="005F4A76">
        <w:rPr>
          <w:lang w:val="sr-Latn-RS"/>
        </w:rPr>
        <w:t xml:space="preserve"> </w:t>
      </w:r>
    </w:p>
    <w:p w14:paraId="4DEF269B" w14:textId="2EAABD5A" w:rsidR="00E2093E" w:rsidRPr="0086313C" w:rsidRDefault="00977508" w:rsidP="001A1A86">
      <w:pPr>
        <w:spacing w:after="0" w:line="240" w:lineRule="auto"/>
        <w:jc w:val="both"/>
        <w:rPr>
          <w:highlight w:val="yellow"/>
          <w:lang w:val="en-US"/>
        </w:rPr>
      </w:pPr>
      <w:r w:rsidRPr="00EB1BCF">
        <w:rPr>
          <w:lang w:val="sr-Latn-RS"/>
        </w:rPr>
        <w:t xml:space="preserve">2. </w:t>
      </w:r>
      <w:r w:rsidR="0086313C" w:rsidRPr="00EB1BCF">
        <w:rPr>
          <w:lang w:val="sr-Latn-RS"/>
        </w:rPr>
        <w:t>Ugovor</w:t>
      </w:r>
      <w:r w:rsidR="0086313C" w:rsidRPr="0086313C">
        <w:rPr>
          <w:lang w:val="sr-Latn-RS"/>
        </w:rPr>
        <w:t xml:space="preserve"> o radu na određeno vreme zaključuje se onoliko koliko je potrebno, ali ne duže od tri (3) godine za ugovor iz </w:t>
      </w:r>
      <w:r w:rsidR="00EB1BCF">
        <w:rPr>
          <w:lang w:val="sr-Latn-RS"/>
        </w:rPr>
        <w:t xml:space="preserve">pod </w:t>
      </w:r>
      <w:r w:rsidR="0086313C" w:rsidRPr="0086313C">
        <w:rPr>
          <w:lang w:val="sr-Latn-RS"/>
        </w:rPr>
        <w:t xml:space="preserve">stava 1.1 ovog člana i ne duže od dve (2) godine za ugovor iz </w:t>
      </w:r>
      <w:r w:rsidR="00EB1BCF">
        <w:rPr>
          <w:lang w:val="sr-Latn-RS"/>
        </w:rPr>
        <w:t xml:space="preserve">pod </w:t>
      </w:r>
      <w:r w:rsidR="00EB1BCF" w:rsidRPr="0086313C">
        <w:rPr>
          <w:lang w:val="sr-Latn-RS"/>
        </w:rPr>
        <w:t xml:space="preserve">stava </w:t>
      </w:r>
      <w:r w:rsidR="0086313C" w:rsidRPr="0086313C">
        <w:rPr>
          <w:lang w:val="sr-Latn-RS"/>
        </w:rPr>
        <w:t>1.2. ovog člana.</w:t>
      </w:r>
    </w:p>
    <w:p w14:paraId="06A9A4AC" w14:textId="77777777" w:rsidR="001A1A86" w:rsidRPr="0097760D" w:rsidRDefault="001A1A86" w:rsidP="001A1A86">
      <w:pPr>
        <w:spacing w:after="0" w:line="240" w:lineRule="auto"/>
        <w:jc w:val="both"/>
        <w:rPr>
          <w:highlight w:val="yellow"/>
          <w:lang w:val="sr-Latn-RS"/>
        </w:rPr>
      </w:pPr>
    </w:p>
    <w:p w14:paraId="02537475" w14:textId="1FAB8EAF" w:rsidR="001A1A86" w:rsidRDefault="001A1A86" w:rsidP="001A1A86">
      <w:pPr>
        <w:spacing w:after="0" w:line="240" w:lineRule="auto"/>
        <w:jc w:val="both"/>
        <w:rPr>
          <w:lang w:val="sr-Latn-RS"/>
        </w:rPr>
      </w:pPr>
      <w:r w:rsidRPr="00213A78">
        <w:rPr>
          <w:lang w:val="sr-Latn-RS"/>
        </w:rPr>
        <w:t xml:space="preserve">3. </w:t>
      </w:r>
      <w:r w:rsidR="0086313C" w:rsidRPr="00213A78">
        <w:rPr>
          <w:lang w:val="sr-Latn-RS"/>
        </w:rPr>
        <w:t>Zaposleni</w:t>
      </w:r>
      <w:r w:rsidR="0086313C" w:rsidRPr="0086313C">
        <w:rPr>
          <w:lang w:val="sr-Latn-RS"/>
        </w:rPr>
        <w:t xml:space="preserve"> sa ugovorom iz ovog člana nema pravo da produži ugovor na određeno vreme, koji prelazi rok iz stava 2. ovog člana.</w:t>
      </w:r>
    </w:p>
    <w:p w14:paraId="138D88D3" w14:textId="77777777" w:rsidR="00213A78" w:rsidRPr="00213A78" w:rsidRDefault="00213A78" w:rsidP="001A1A86">
      <w:pPr>
        <w:spacing w:after="0" w:line="240" w:lineRule="auto"/>
        <w:jc w:val="both"/>
        <w:rPr>
          <w:lang w:val="sr-Latn-RS"/>
        </w:rPr>
      </w:pPr>
    </w:p>
    <w:p w14:paraId="6E993F36" w14:textId="3151EF9A" w:rsidR="006B11C6" w:rsidRPr="0097760D" w:rsidRDefault="001A1A86" w:rsidP="004B35EA">
      <w:pPr>
        <w:spacing w:after="0" w:line="240" w:lineRule="auto"/>
        <w:jc w:val="both"/>
        <w:rPr>
          <w:highlight w:val="yellow"/>
          <w:lang w:val="sr-Latn-RS"/>
        </w:rPr>
      </w:pPr>
      <w:r w:rsidRPr="00213A78">
        <w:rPr>
          <w:lang w:val="sr-Latn-RS"/>
        </w:rPr>
        <w:t xml:space="preserve">4. </w:t>
      </w:r>
      <w:r w:rsidR="0086313C" w:rsidRPr="00213A78">
        <w:rPr>
          <w:lang w:val="sr-Latn-RS"/>
        </w:rPr>
        <w:t>Zaposleni</w:t>
      </w:r>
      <w:r w:rsidR="0086313C" w:rsidRPr="0086313C">
        <w:rPr>
          <w:lang w:val="sr-Latn-RS"/>
        </w:rPr>
        <w:t xml:space="preserve"> sa ugovorom iz stava 2. ovog člana uživa ista prava i obaveze kao i svi zaposleni u </w:t>
      </w:r>
      <w:r w:rsidR="00213A78">
        <w:rPr>
          <w:lang w:val="sr-Latn-RS"/>
        </w:rPr>
        <w:t xml:space="preserve">sudskom </w:t>
      </w:r>
      <w:r w:rsidR="0086313C" w:rsidRPr="0086313C">
        <w:rPr>
          <w:lang w:val="sr-Latn-RS"/>
        </w:rPr>
        <w:t xml:space="preserve">sistemu, sa izuzetkom prava na nastavak ugovora na određeno vreme, a da ne podleže redovnom postupku </w:t>
      </w:r>
      <w:r w:rsidR="00213A78">
        <w:rPr>
          <w:lang w:val="sr-Latn-RS"/>
        </w:rPr>
        <w:t xml:space="preserve">regrutovanja </w:t>
      </w:r>
      <w:r w:rsidR="0086313C" w:rsidRPr="0086313C">
        <w:rPr>
          <w:lang w:val="sr-Latn-RS"/>
        </w:rPr>
        <w:t>prema normativni</w:t>
      </w:r>
      <w:r w:rsidR="00213A78">
        <w:rPr>
          <w:lang w:val="sr-Latn-RS"/>
        </w:rPr>
        <w:t>m</w:t>
      </w:r>
      <w:r w:rsidR="0086313C" w:rsidRPr="0086313C">
        <w:rPr>
          <w:lang w:val="sr-Latn-RS"/>
        </w:rPr>
        <w:t xml:space="preserve"> akti</w:t>
      </w:r>
      <w:r w:rsidR="00213A78">
        <w:rPr>
          <w:lang w:val="sr-Latn-RS"/>
        </w:rPr>
        <w:t>ma</w:t>
      </w:r>
      <w:r w:rsidR="0086313C" w:rsidRPr="0086313C">
        <w:rPr>
          <w:lang w:val="sr-Latn-RS"/>
        </w:rPr>
        <w:t xml:space="preserve"> usvojeni od strane Saveta.</w:t>
      </w:r>
    </w:p>
    <w:p w14:paraId="56CC2854" w14:textId="77777777" w:rsidR="004B35EA" w:rsidRPr="0097760D" w:rsidRDefault="004B35EA" w:rsidP="004B35EA">
      <w:pPr>
        <w:spacing w:after="0" w:line="240" w:lineRule="auto"/>
        <w:jc w:val="both"/>
        <w:rPr>
          <w:highlight w:val="yellow"/>
          <w:lang w:val="sr-Latn-RS"/>
        </w:rPr>
      </w:pPr>
    </w:p>
    <w:p w14:paraId="75CE0321" w14:textId="77777777" w:rsidR="00223C1F" w:rsidRPr="0097760D" w:rsidRDefault="00223C1F" w:rsidP="004B35EA">
      <w:pPr>
        <w:spacing w:after="0" w:line="240" w:lineRule="auto"/>
        <w:jc w:val="both"/>
        <w:rPr>
          <w:highlight w:val="yellow"/>
          <w:lang w:val="sr-Latn-RS"/>
        </w:rPr>
      </w:pPr>
    </w:p>
    <w:p w14:paraId="081AF521" w14:textId="59692FDD" w:rsidR="00B04A2F" w:rsidRPr="00EE0A20" w:rsidRDefault="00EE0A20" w:rsidP="00223C1F">
      <w:pPr>
        <w:spacing w:after="0" w:line="240" w:lineRule="auto"/>
        <w:jc w:val="center"/>
        <w:rPr>
          <w:b/>
          <w:lang w:val="sr-Latn-RS"/>
        </w:rPr>
      </w:pPr>
      <w:r w:rsidRPr="00C05CF8">
        <w:rPr>
          <w:rFonts w:eastAsia="Calibri"/>
          <w:b/>
          <w:lang w:val="sr-Latn-RS"/>
        </w:rPr>
        <w:t xml:space="preserve">Član </w:t>
      </w:r>
      <w:r w:rsidR="00617C21" w:rsidRPr="00EE0A20">
        <w:rPr>
          <w:b/>
          <w:lang w:val="sr-Latn-RS"/>
        </w:rPr>
        <w:t xml:space="preserve">5 </w:t>
      </w:r>
    </w:p>
    <w:p w14:paraId="2DF053E6" w14:textId="48304298" w:rsidR="00223C1F" w:rsidRPr="0018044A" w:rsidRDefault="00166987" w:rsidP="0018044A">
      <w:pPr>
        <w:spacing w:after="0" w:line="240" w:lineRule="auto"/>
        <w:jc w:val="center"/>
        <w:rPr>
          <w:b/>
          <w:highlight w:val="yellow"/>
          <w:lang w:val="sr-Latn-RS"/>
        </w:rPr>
      </w:pPr>
      <w:r>
        <w:rPr>
          <w:b/>
          <w:lang w:val="sr-Latn-RS"/>
        </w:rPr>
        <w:t xml:space="preserve">Osnivanje </w:t>
      </w:r>
      <w:r w:rsidR="0086313C" w:rsidRPr="0086313C">
        <w:rPr>
          <w:b/>
          <w:lang w:val="sr-Latn-RS"/>
        </w:rPr>
        <w:t xml:space="preserve">radnog odnosa za realizaciju </w:t>
      </w:r>
      <w:r w:rsidR="008E2124">
        <w:rPr>
          <w:b/>
          <w:lang w:val="sr-Latn-RS"/>
        </w:rPr>
        <w:t xml:space="preserve">određenog </w:t>
      </w:r>
      <w:r w:rsidR="0086313C" w:rsidRPr="0086313C">
        <w:rPr>
          <w:b/>
          <w:lang w:val="sr-Latn-RS"/>
        </w:rPr>
        <w:t>projekta</w:t>
      </w:r>
    </w:p>
    <w:p w14:paraId="6F8A5AAA" w14:textId="4BD9996B" w:rsidR="0086313C" w:rsidRPr="0097760D" w:rsidRDefault="0086313C" w:rsidP="00814F86">
      <w:pPr>
        <w:spacing w:after="0" w:line="240" w:lineRule="auto"/>
        <w:jc w:val="both"/>
        <w:rPr>
          <w:highlight w:val="yellow"/>
          <w:lang w:val="sr-Latn-RS"/>
        </w:rPr>
      </w:pPr>
    </w:p>
    <w:p w14:paraId="7A0D7B4B" w14:textId="5D252869" w:rsidR="0086313C" w:rsidRPr="0086313C" w:rsidRDefault="0086313C" w:rsidP="0086313C">
      <w:pPr>
        <w:spacing w:after="0" w:line="240" w:lineRule="auto"/>
        <w:jc w:val="both"/>
        <w:rPr>
          <w:lang w:val="sr-Latn-RS"/>
        </w:rPr>
      </w:pPr>
      <w:r w:rsidRPr="0086313C">
        <w:rPr>
          <w:lang w:val="sr-Latn-RS"/>
        </w:rPr>
        <w:t xml:space="preserve">1. Radni odnos </w:t>
      </w:r>
      <w:r w:rsidR="00645558" w:rsidRPr="006B0BA6">
        <w:rPr>
          <w:lang w:val="sr-Latn-RS"/>
        </w:rPr>
        <w:t xml:space="preserve">u administraciji sudskog sistema </w:t>
      </w:r>
      <w:r w:rsidR="00645558">
        <w:rPr>
          <w:lang w:val="sr-Latn-RS"/>
        </w:rPr>
        <w:t>može se o</w:t>
      </w:r>
      <w:r w:rsidRPr="0086313C">
        <w:rPr>
          <w:lang w:val="sr-Latn-RS"/>
        </w:rPr>
        <w:t>snovati ugovorom na određeno vreme radi realizacije određenog projekta.</w:t>
      </w:r>
      <w:r w:rsidR="00645558">
        <w:rPr>
          <w:lang w:val="sr-Latn-RS"/>
        </w:rPr>
        <w:t xml:space="preserve"> </w:t>
      </w:r>
    </w:p>
    <w:p w14:paraId="723FD36B" w14:textId="77777777" w:rsidR="0086313C" w:rsidRPr="0086313C" w:rsidRDefault="0086313C" w:rsidP="0086313C">
      <w:pPr>
        <w:spacing w:after="0" w:line="240" w:lineRule="auto"/>
        <w:jc w:val="both"/>
        <w:rPr>
          <w:lang w:val="sr-Latn-RS"/>
        </w:rPr>
      </w:pPr>
    </w:p>
    <w:p w14:paraId="159EB4B9" w14:textId="57E45B4C" w:rsidR="0086313C" w:rsidRPr="0086313C" w:rsidRDefault="0086313C" w:rsidP="0086313C">
      <w:pPr>
        <w:spacing w:after="0" w:line="240" w:lineRule="auto"/>
        <w:jc w:val="both"/>
        <w:rPr>
          <w:lang w:val="sr-Latn-RS"/>
        </w:rPr>
      </w:pPr>
      <w:r w:rsidRPr="0086313C">
        <w:rPr>
          <w:lang w:val="sr-Latn-RS"/>
        </w:rPr>
        <w:t xml:space="preserve">2. Projekat i zahtev iz stava 1. ovog člana moraju biti odobreni od strane Saveta i </w:t>
      </w:r>
      <w:r w:rsidR="00645558">
        <w:rPr>
          <w:lang w:val="sr-Latn-RS"/>
        </w:rPr>
        <w:t>da ima</w:t>
      </w:r>
      <w:r w:rsidRPr="0086313C">
        <w:rPr>
          <w:lang w:val="sr-Latn-RS"/>
        </w:rPr>
        <w:t xml:space="preserve"> finansijsk</w:t>
      </w:r>
      <w:r w:rsidR="00645558">
        <w:rPr>
          <w:lang w:val="sr-Latn-RS"/>
        </w:rPr>
        <w:t>o</w:t>
      </w:r>
      <w:r w:rsidRPr="0086313C">
        <w:rPr>
          <w:lang w:val="sr-Latn-RS"/>
        </w:rPr>
        <w:t xml:space="preserve"> pokriće u budžetu.</w:t>
      </w:r>
    </w:p>
    <w:p w14:paraId="0487D2A3" w14:textId="77777777" w:rsidR="0086313C" w:rsidRPr="0086313C" w:rsidRDefault="0086313C" w:rsidP="0086313C">
      <w:pPr>
        <w:spacing w:after="0" w:line="240" w:lineRule="auto"/>
        <w:jc w:val="both"/>
        <w:rPr>
          <w:lang w:val="sr-Latn-RS"/>
        </w:rPr>
      </w:pPr>
    </w:p>
    <w:p w14:paraId="03895BE7" w14:textId="63256777" w:rsidR="00887E13" w:rsidRDefault="0086313C" w:rsidP="0086313C">
      <w:pPr>
        <w:spacing w:after="0" w:line="240" w:lineRule="auto"/>
        <w:jc w:val="both"/>
        <w:rPr>
          <w:lang w:val="sr-Latn-RS"/>
        </w:rPr>
      </w:pPr>
      <w:r w:rsidRPr="0086313C">
        <w:rPr>
          <w:lang w:val="sr-Latn-RS"/>
        </w:rPr>
        <w:t>3. Opis projekta prema stavu 1. ovog člana mora da sadrži najmanje trajanje projekta, detaljne troškove, broj radnika koji će biti angažovani i njihovu isplatu.</w:t>
      </w:r>
    </w:p>
    <w:p w14:paraId="2CFF3CC3" w14:textId="77777777" w:rsidR="005E677D" w:rsidRPr="0097760D" w:rsidRDefault="005E677D" w:rsidP="0086313C">
      <w:pPr>
        <w:spacing w:after="0" w:line="240" w:lineRule="auto"/>
        <w:jc w:val="both"/>
        <w:rPr>
          <w:highlight w:val="yellow"/>
          <w:lang w:val="sr-Latn-RS"/>
        </w:rPr>
      </w:pPr>
    </w:p>
    <w:p w14:paraId="6FA77986" w14:textId="77777777" w:rsidR="00814F86" w:rsidRPr="0097760D" w:rsidRDefault="00814F86" w:rsidP="00814F86">
      <w:pPr>
        <w:spacing w:after="0" w:line="240" w:lineRule="auto"/>
        <w:jc w:val="both"/>
        <w:rPr>
          <w:highlight w:val="yellow"/>
          <w:lang w:val="sr-Latn-RS"/>
        </w:rPr>
      </w:pPr>
    </w:p>
    <w:p w14:paraId="14FAF8A2" w14:textId="266FF446" w:rsidR="005E677D" w:rsidRDefault="00EE0A20" w:rsidP="005E677D">
      <w:pPr>
        <w:spacing w:after="0" w:line="240" w:lineRule="auto"/>
        <w:jc w:val="center"/>
        <w:rPr>
          <w:b/>
          <w:lang w:val="sr-Latn-RS"/>
        </w:rPr>
      </w:pPr>
      <w:r w:rsidRPr="00C05CF8">
        <w:rPr>
          <w:rFonts w:eastAsia="Calibri"/>
          <w:b/>
          <w:lang w:val="sr-Latn-RS"/>
        </w:rPr>
        <w:t>Član</w:t>
      </w:r>
      <w:r w:rsidR="00617C21" w:rsidRPr="00EE0A20">
        <w:rPr>
          <w:b/>
          <w:lang w:val="sr-Latn-RS"/>
        </w:rPr>
        <w:t xml:space="preserve"> 6 </w:t>
      </w:r>
    </w:p>
    <w:p w14:paraId="7966DBF6" w14:textId="441B4049" w:rsidR="005E677D" w:rsidRPr="005E677D" w:rsidRDefault="005E677D" w:rsidP="005E677D">
      <w:pPr>
        <w:spacing w:after="0" w:line="240" w:lineRule="auto"/>
        <w:jc w:val="center"/>
        <w:rPr>
          <w:b/>
          <w:lang w:val="sr-Latn-RS"/>
        </w:rPr>
      </w:pPr>
      <w:r>
        <w:rPr>
          <w:b/>
          <w:lang w:val="sr-Latn-RS"/>
        </w:rPr>
        <w:t>O</w:t>
      </w:r>
      <w:r w:rsidRPr="005E677D">
        <w:rPr>
          <w:b/>
          <w:lang w:val="sr-Latn-RS"/>
        </w:rPr>
        <w:t>snivanje radnog odnosa za popunjavanje radnog mesta</w:t>
      </w:r>
    </w:p>
    <w:p w14:paraId="7B2126C8" w14:textId="496404CD" w:rsidR="00226455" w:rsidRDefault="005E677D" w:rsidP="005E677D">
      <w:pPr>
        <w:spacing w:after="0" w:line="240" w:lineRule="auto"/>
        <w:jc w:val="center"/>
        <w:rPr>
          <w:b/>
          <w:lang w:val="sr-Latn-RS"/>
        </w:rPr>
      </w:pPr>
      <w:r w:rsidRPr="005E677D">
        <w:rPr>
          <w:b/>
          <w:lang w:val="sr-Latn-RS"/>
        </w:rPr>
        <w:t>u slučaju privremenog odsustva</w:t>
      </w:r>
      <w:r>
        <w:rPr>
          <w:b/>
          <w:lang w:val="sr-Latn-RS"/>
        </w:rPr>
        <w:t xml:space="preserve"> </w:t>
      </w:r>
    </w:p>
    <w:p w14:paraId="19A32A8B" w14:textId="75DF7708" w:rsidR="00223C1F" w:rsidRPr="0097760D" w:rsidRDefault="00223C1F" w:rsidP="006D4081">
      <w:pPr>
        <w:spacing w:after="0" w:line="240" w:lineRule="auto"/>
        <w:rPr>
          <w:b/>
          <w:highlight w:val="yellow"/>
          <w:lang w:val="sr-Latn-RS"/>
        </w:rPr>
      </w:pPr>
    </w:p>
    <w:p w14:paraId="41D9AEE2" w14:textId="2A076771" w:rsidR="00044AD1" w:rsidRPr="0097760D" w:rsidRDefault="00223C1F" w:rsidP="00962E2B">
      <w:pPr>
        <w:spacing w:after="0" w:line="240" w:lineRule="auto"/>
        <w:jc w:val="both"/>
        <w:rPr>
          <w:highlight w:val="yellow"/>
          <w:lang w:val="sr-Latn-RS"/>
        </w:rPr>
      </w:pPr>
      <w:r w:rsidRPr="00F35922">
        <w:rPr>
          <w:lang w:val="sr-Latn-RS"/>
        </w:rPr>
        <w:t xml:space="preserve">1. </w:t>
      </w:r>
      <w:r w:rsidR="00F35922" w:rsidRPr="00F35922">
        <w:rPr>
          <w:lang w:val="sr-Latn-RS"/>
        </w:rPr>
        <w:t>Radni odnos u administraciji sudskog sistema može se osnovati ugovorom na određeno vreme u slučaju privremenog odsustva, za sledeće slučajeve:</w:t>
      </w:r>
    </w:p>
    <w:p w14:paraId="2A142994" w14:textId="77777777" w:rsidR="00223C1F" w:rsidRPr="00F35922" w:rsidRDefault="00223C1F" w:rsidP="00962E2B">
      <w:pPr>
        <w:spacing w:after="0" w:line="240" w:lineRule="auto"/>
        <w:jc w:val="both"/>
        <w:rPr>
          <w:lang w:val="sr-Latn-RS"/>
        </w:rPr>
      </w:pPr>
    </w:p>
    <w:p w14:paraId="14E3E079" w14:textId="316CAFE0" w:rsidR="00F35922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1.1. </w:t>
      </w:r>
      <w:r w:rsidR="00F35922" w:rsidRPr="004221CE">
        <w:rPr>
          <w:lang w:val="sr-Latn-RS"/>
        </w:rPr>
        <w:t>besplatno bolovanje;</w:t>
      </w:r>
    </w:p>
    <w:p w14:paraId="2C530856" w14:textId="62247E14" w:rsidR="00F35922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1.2. </w:t>
      </w:r>
      <w:r w:rsidR="00F35922" w:rsidRPr="004221CE">
        <w:rPr>
          <w:lang w:val="sr-Latn-RS"/>
        </w:rPr>
        <w:t>porodiljsko odsustvo;</w:t>
      </w:r>
    </w:p>
    <w:p w14:paraId="08431376" w14:textId="77232D13" w:rsidR="00F35922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1.3. </w:t>
      </w:r>
      <w:r w:rsidR="00F35922" w:rsidRPr="004221CE">
        <w:rPr>
          <w:lang w:val="sr-Latn-RS"/>
        </w:rPr>
        <w:t>pohađanje bilo koje obuke ili stručnog programa u ime institucije;</w:t>
      </w:r>
    </w:p>
    <w:p w14:paraId="5C4633BC" w14:textId="1024BAA3" w:rsidR="00F35922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1.4. </w:t>
      </w:r>
      <w:r w:rsidR="00F35922" w:rsidRPr="004221CE">
        <w:rPr>
          <w:lang w:val="sr-Latn-RS"/>
        </w:rPr>
        <w:t>privremeno premeštanje na druge dužnosti unutar ili van zemlje;</w:t>
      </w:r>
    </w:p>
    <w:p w14:paraId="04E552A3" w14:textId="7BC36701" w:rsidR="00F35922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1.5. </w:t>
      </w:r>
      <w:r w:rsidR="00053EBE" w:rsidRPr="004221CE">
        <w:rPr>
          <w:lang w:val="sr-Latn-RS"/>
        </w:rPr>
        <w:t xml:space="preserve">suspenzija prema članu 69. i 70. </w:t>
      </w:r>
      <w:r w:rsidR="00194EFD" w:rsidRPr="004221CE">
        <w:rPr>
          <w:lang w:val="sr-Latn-RS"/>
        </w:rPr>
        <w:t xml:space="preserve">ZOI-a; </w:t>
      </w:r>
    </w:p>
    <w:p w14:paraId="586EA133" w14:textId="39C6DBED" w:rsidR="00053EBE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1.6. </w:t>
      </w:r>
      <w:r w:rsidR="00053EBE" w:rsidRPr="004221CE">
        <w:rPr>
          <w:lang w:val="sr-Latn-RS"/>
        </w:rPr>
        <w:t xml:space="preserve">u drugim slučajevima privremenog odsustva sa rada definisanim </w:t>
      </w:r>
      <w:r w:rsidR="00194EFD" w:rsidRPr="004221CE">
        <w:rPr>
          <w:lang w:val="sr-Latn-RS"/>
        </w:rPr>
        <w:t>ZOI-a;</w:t>
      </w:r>
    </w:p>
    <w:p w14:paraId="04FAB050" w14:textId="30B7C75C" w:rsidR="00F35922" w:rsidRPr="0097760D" w:rsidRDefault="005E0EA2" w:rsidP="00053EBE">
      <w:pPr>
        <w:spacing w:after="0" w:line="240" w:lineRule="auto"/>
        <w:jc w:val="both"/>
        <w:rPr>
          <w:highlight w:val="yellow"/>
          <w:lang w:val="sr-Latn-RS"/>
        </w:rPr>
      </w:pPr>
      <w:r w:rsidRPr="0097760D">
        <w:rPr>
          <w:highlight w:val="yellow"/>
          <w:lang w:val="sr-Latn-RS"/>
        </w:rPr>
        <w:t xml:space="preserve">   </w:t>
      </w:r>
      <w:r w:rsidR="00814F86" w:rsidRPr="0097760D">
        <w:rPr>
          <w:highlight w:val="yellow"/>
          <w:lang w:val="sr-Latn-RS"/>
        </w:rPr>
        <w:t xml:space="preserve"> </w:t>
      </w:r>
      <w:r w:rsidRPr="0097760D">
        <w:rPr>
          <w:highlight w:val="yellow"/>
          <w:lang w:val="sr-Latn-RS"/>
        </w:rPr>
        <w:t xml:space="preserve">    </w:t>
      </w:r>
    </w:p>
    <w:p w14:paraId="2AB137DD" w14:textId="256E1781" w:rsidR="00A32A16" w:rsidRPr="00A32A16" w:rsidRDefault="00A32A16" w:rsidP="00A32A16">
      <w:pPr>
        <w:tabs>
          <w:tab w:val="left" w:pos="450"/>
        </w:tabs>
        <w:spacing w:after="0" w:line="240" w:lineRule="auto"/>
        <w:jc w:val="both"/>
        <w:rPr>
          <w:lang w:val="sr-Latn-RS"/>
        </w:rPr>
      </w:pPr>
      <w:r>
        <w:rPr>
          <w:lang w:val="sr-Latn-RS"/>
        </w:rPr>
        <w:t>2. O</w:t>
      </w:r>
      <w:r w:rsidRPr="00A32A16">
        <w:rPr>
          <w:lang w:val="sr-Latn-RS"/>
        </w:rPr>
        <w:t>snivanje radnog odnosa po ugovoru na određeno vreme u slučaju privremenog odsustva može se izvršiti samo kada je zaposleni odsutan iz razloga iz stava 1. ovog člana, najmanje tri (3) meseca.</w:t>
      </w:r>
    </w:p>
    <w:p w14:paraId="6BB8E8EE" w14:textId="77777777" w:rsidR="00A32A16" w:rsidRPr="00A32A16" w:rsidRDefault="00A32A16" w:rsidP="00A32A16">
      <w:pPr>
        <w:tabs>
          <w:tab w:val="left" w:pos="450"/>
        </w:tabs>
        <w:spacing w:after="0" w:line="240" w:lineRule="auto"/>
        <w:jc w:val="both"/>
        <w:rPr>
          <w:lang w:val="sr-Latn-RS"/>
        </w:rPr>
      </w:pPr>
    </w:p>
    <w:p w14:paraId="2FCCF5E3" w14:textId="77777777" w:rsidR="00A32A16" w:rsidRPr="00A32A16" w:rsidRDefault="00A32A16" w:rsidP="00A32A16">
      <w:pPr>
        <w:tabs>
          <w:tab w:val="left" w:pos="450"/>
        </w:tabs>
        <w:spacing w:after="0" w:line="240" w:lineRule="auto"/>
        <w:jc w:val="both"/>
        <w:rPr>
          <w:lang w:val="sr-Latn-RS"/>
        </w:rPr>
      </w:pPr>
      <w:r w:rsidRPr="00A32A16">
        <w:rPr>
          <w:lang w:val="sr-Latn-RS"/>
        </w:rPr>
        <w:t>3. Radni odnos iz stava 1. ovog člana zaključuje se dok je to potrebno, odnosno do povratka zamenjenog radnika na posao, ali ne duže od dve (2) godine.</w:t>
      </w:r>
    </w:p>
    <w:p w14:paraId="6501D004" w14:textId="77777777" w:rsidR="00A32A16" w:rsidRPr="00A32A16" w:rsidRDefault="00A32A16" w:rsidP="00A32A16">
      <w:pPr>
        <w:tabs>
          <w:tab w:val="left" w:pos="450"/>
        </w:tabs>
        <w:spacing w:after="0" w:line="240" w:lineRule="auto"/>
        <w:jc w:val="both"/>
        <w:rPr>
          <w:lang w:val="sr-Latn-RS"/>
        </w:rPr>
      </w:pPr>
    </w:p>
    <w:p w14:paraId="65863454" w14:textId="45256D3C" w:rsidR="005C27CF" w:rsidRPr="0097760D" w:rsidRDefault="00A32A16" w:rsidP="00A32A16">
      <w:pPr>
        <w:tabs>
          <w:tab w:val="left" w:pos="450"/>
        </w:tabs>
        <w:spacing w:after="0" w:line="240" w:lineRule="auto"/>
        <w:jc w:val="both"/>
        <w:rPr>
          <w:highlight w:val="yellow"/>
          <w:lang w:val="sr-Latn-RS"/>
        </w:rPr>
      </w:pPr>
      <w:r>
        <w:rPr>
          <w:lang w:val="sr-Latn-RS"/>
        </w:rPr>
        <w:t>4. Zahtev za o</w:t>
      </w:r>
      <w:r w:rsidRPr="00A32A16">
        <w:rPr>
          <w:lang w:val="sr-Latn-RS"/>
        </w:rPr>
        <w:t xml:space="preserve">snivanje radnog odnosa po ugovoru na određeno vreme u slučaju privremenog odsustva mora obrazložiti neposredni rukovodilac radnog mesta i </w:t>
      </w:r>
      <w:r>
        <w:rPr>
          <w:lang w:val="sr-Latn-RS"/>
        </w:rPr>
        <w:t>da se usvoji od generalnog</w:t>
      </w:r>
      <w:r w:rsidRPr="00A32A16">
        <w:rPr>
          <w:lang w:val="sr-Latn-RS"/>
        </w:rPr>
        <w:t xml:space="preserve"> direktor</w:t>
      </w:r>
      <w:r>
        <w:rPr>
          <w:lang w:val="sr-Latn-RS"/>
        </w:rPr>
        <w:t>a</w:t>
      </w:r>
      <w:r w:rsidRPr="00A32A16">
        <w:rPr>
          <w:lang w:val="sr-Latn-RS"/>
        </w:rPr>
        <w:t>.</w:t>
      </w:r>
    </w:p>
    <w:p w14:paraId="5CACD2C1" w14:textId="77777777" w:rsidR="005D5DE7" w:rsidRDefault="005D5DE7" w:rsidP="00C76E6B">
      <w:pPr>
        <w:spacing w:after="0" w:line="240" w:lineRule="auto"/>
        <w:jc w:val="center"/>
        <w:rPr>
          <w:rFonts w:eastAsia="Calibri"/>
          <w:b/>
          <w:lang w:val="sr-Latn-RS"/>
        </w:rPr>
      </w:pPr>
    </w:p>
    <w:p w14:paraId="28A79333" w14:textId="77777777" w:rsidR="004221CE" w:rsidRDefault="004221CE" w:rsidP="00C76E6B">
      <w:pPr>
        <w:spacing w:after="0" w:line="240" w:lineRule="auto"/>
        <w:jc w:val="center"/>
        <w:rPr>
          <w:rFonts w:eastAsia="Calibri"/>
          <w:b/>
          <w:lang w:val="sr-Latn-RS"/>
        </w:rPr>
      </w:pPr>
    </w:p>
    <w:p w14:paraId="4A68CF31" w14:textId="77777777" w:rsidR="004221CE" w:rsidRDefault="004221CE" w:rsidP="00C76E6B">
      <w:pPr>
        <w:spacing w:after="0" w:line="240" w:lineRule="auto"/>
        <w:jc w:val="center"/>
        <w:rPr>
          <w:rFonts w:eastAsia="Calibri"/>
          <w:b/>
          <w:lang w:val="sr-Latn-RS"/>
        </w:rPr>
      </w:pPr>
    </w:p>
    <w:p w14:paraId="052239DE" w14:textId="77777777" w:rsidR="00520A7D" w:rsidRDefault="00520A7D" w:rsidP="00C76E6B">
      <w:pPr>
        <w:spacing w:after="0" w:line="240" w:lineRule="auto"/>
        <w:jc w:val="center"/>
        <w:rPr>
          <w:rFonts w:eastAsia="Calibri"/>
          <w:b/>
          <w:lang w:val="sr-Latn-RS"/>
        </w:rPr>
      </w:pPr>
    </w:p>
    <w:p w14:paraId="2099B586" w14:textId="77777777" w:rsidR="00520A7D" w:rsidRDefault="00520A7D" w:rsidP="00C76E6B">
      <w:pPr>
        <w:spacing w:after="0" w:line="240" w:lineRule="auto"/>
        <w:jc w:val="center"/>
        <w:rPr>
          <w:rFonts w:eastAsia="Calibri"/>
          <w:b/>
          <w:lang w:val="sr-Latn-RS"/>
        </w:rPr>
      </w:pPr>
    </w:p>
    <w:p w14:paraId="73F57E70" w14:textId="77777777" w:rsidR="00520A7D" w:rsidRDefault="00520A7D" w:rsidP="00C76E6B">
      <w:pPr>
        <w:spacing w:after="0" w:line="240" w:lineRule="auto"/>
        <w:jc w:val="center"/>
        <w:rPr>
          <w:rFonts w:eastAsia="Calibri"/>
          <w:b/>
          <w:lang w:val="sr-Latn-RS"/>
        </w:rPr>
      </w:pPr>
    </w:p>
    <w:p w14:paraId="2D8C2A1E" w14:textId="43D59658" w:rsidR="00B04A2F" w:rsidRPr="00EE0A20" w:rsidRDefault="00EE0A20" w:rsidP="00C76E6B">
      <w:pPr>
        <w:spacing w:after="0" w:line="240" w:lineRule="auto"/>
        <w:jc w:val="center"/>
        <w:rPr>
          <w:b/>
          <w:lang w:val="sr-Latn-RS"/>
        </w:rPr>
      </w:pPr>
      <w:r w:rsidRPr="00C05CF8">
        <w:rPr>
          <w:rFonts w:eastAsia="Calibri"/>
          <w:b/>
          <w:lang w:val="sr-Latn-RS"/>
        </w:rPr>
        <w:lastRenderedPageBreak/>
        <w:t>Član</w:t>
      </w:r>
      <w:r w:rsidR="006B11C6" w:rsidRPr="00EE0A20">
        <w:rPr>
          <w:b/>
          <w:lang w:val="sr-Latn-RS"/>
        </w:rPr>
        <w:t xml:space="preserve"> 7</w:t>
      </w:r>
      <w:r w:rsidR="00617C21" w:rsidRPr="00EE0A20">
        <w:rPr>
          <w:b/>
          <w:lang w:val="sr-Latn-RS"/>
        </w:rPr>
        <w:t xml:space="preserve"> </w:t>
      </w:r>
    </w:p>
    <w:p w14:paraId="7C52F81A" w14:textId="3228F35C" w:rsidR="00A32A16" w:rsidRPr="004221CE" w:rsidRDefault="00EB1BCF" w:rsidP="004221CE">
      <w:pPr>
        <w:spacing w:after="0" w:line="240" w:lineRule="auto"/>
        <w:jc w:val="center"/>
        <w:rPr>
          <w:b/>
          <w:lang w:val="sr-Latn-RS"/>
        </w:rPr>
      </w:pPr>
      <w:r>
        <w:rPr>
          <w:b/>
          <w:lang w:val="sr-Latn-RS"/>
        </w:rPr>
        <w:t>Postupak</w:t>
      </w:r>
      <w:r w:rsidR="00A32A16" w:rsidRPr="00A32A16">
        <w:rPr>
          <w:b/>
          <w:lang w:val="sr-Latn-RS"/>
        </w:rPr>
        <w:t xml:space="preserve"> izbora</w:t>
      </w:r>
    </w:p>
    <w:p w14:paraId="05351BEA" w14:textId="567D463E" w:rsidR="00601AAD" w:rsidRPr="0097760D" w:rsidRDefault="0088206E" w:rsidP="0071430F">
      <w:pPr>
        <w:spacing w:after="0" w:line="240" w:lineRule="auto"/>
        <w:jc w:val="both"/>
        <w:rPr>
          <w:highlight w:val="yellow"/>
          <w:lang w:val="sr-Latn-RS"/>
        </w:rPr>
      </w:pPr>
      <w:r w:rsidRPr="0097760D">
        <w:rPr>
          <w:highlight w:val="yellow"/>
          <w:lang w:val="sr-Latn-RS"/>
        </w:rPr>
        <w:t xml:space="preserve"> </w:t>
      </w:r>
    </w:p>
    <w:p w14:paraId="0577B413" w14:textId="47A6ED3C" w:rsidR="00601AAD" w:rsidRPr="00601AAD" w:rsidRDefault="0071430F" w:rsidP="00601AAD">
      <w:pPr>
        <w:spacing w:after="0" w:line="240" w:lineRule="auto"/>
        <w:jc w:val="both"/>
        <w:rPr>
          <w:lang w:val="sr-Latn-RS"/>
        </w:rPr>
      </w:pPr>
      <w:r w:rsidRPr="00601AAD">
        <w:rPr>
          <w:lang w:val="sr-Latn-RS"/>
        </w:rPr>
        <w:t xml:space="preserve"> </w:t>
      </w:r>
      <w:r w:rsidR="00EB1BCF">
        <w:rPr>
          <w:lang w:val="sr-Latn-RS"/>
        </w:rPr>
        <w:t>1. Postupak</w:t>
      </w:r>
      <w:r w:rsidR="00601AAD" w:rsidRPr="00601AAD">
        <w:rPr>
          <w:lang w:val="sr-Latn-RS"/>
        </w:rPr>
        <w:t xml:space="preserve"> izbora za poziciju sa </w:t>
      </w:r>
      <w:r w:rsidR="00EB1BCF">
        <w:rPr>
          <w:lang w:val="sr-Latn-RS"/>
        </w:rPr>
        <w:t xml:space="preserve">ugovorom na određeni period </w:t>
      </w:r>
      <w:r w:rsidR="00601AAD" w:rsidRPr="00601AAD">
        <w:rPr>
          <w:lang w:val="sr-Latn-RS"/>
        </w:rPr>
        <w:t>vodi se od JULJR Saveta.</w:t>
      </w:r>
    </w:p>
    <w:p w14:paraId="5C43EFB4" w14:textId="77777777" w:rsidR="00601AAD" w:rsidRPr="00601AAD" w:rsidRDefault="00601AAD" w:rsidP="00601AAD">
      <w:pPr>
        <w:spacing w:after="0" w:line="240" w:lineRule="auto"/>
        <w:jc w:val="both"/>
        <w:rPr>
          <w:lang w:val="sr-Latn-RS"/>
        </w:rPr>
      </w:pPr>
    </w:p>
    <w:p w14:paraId="354FAC13" w14:textId="7D106F20" w:rsidR="00601AAD" w:rsidRPr="00601AAD" w:rsidRDefault="00601AAD" w:rsidP="00667518">
      <w:pPr>
        <w:spacing w:after="0" w:line="240" w:lineRule="auto"/>
        <w:jc w:val="both"/>
        <w:rPr>
          <w:lang w:val="sr-Latn-RS"/>
        </w:rPr>
      </w:pPr>
      <w:r w:rsidRPr="00601AAD">
        <w:rPr>
          <w:lang w:val="sr-Latn-RS"/>
        </w:rPr>
        <w:t xml:space="preserve">2. </w:t>
      </w:r>
      <w:r w:rsidR="00C60161">
        <w:rPr>
          <w:lang w:val="sr-Latn-RS"/>
        </w:rPr>
        <w:t xml:space="preserve">Osnivanje </w:t>
      </w:r>
      <w:r w:rsidRPr="00601AAD">
        <w:rPr>
          <w:lang w:val="sr-Latn-RS"/>
        </w:rPr>
        <w:t xml:space="preserve">radnog odnosa u </w:t>
      </w:r>
      <w:r w:rsidR="00EB1BCF" w:rsidRPr="006B0BA6">
        <w:rPr>
          <w:lang w:val="sr-Latn-RS"/>
        </w:rPr>
        <w:t xml:space="preserve">administraciji sudskog sistema </w:t>
      </w:r>
      <w:r w:rsidRPr="00601AAD">
        <w:rPr>
          <w:lang w:val="sr-Latn-RS"/>
        </w:rPr>
        <w:t>sa ugovorom na određeno vreme u slučaju privremenog odsustva vrši se uglavnom za stručnu i specijalističku kategoriju, ali bez ograničenja, putem otvorenog, javnog postupka</w:t>
      </w:r>
      <w:r w:rsidR="00EB1BCF">
        <w:rPr>
          <w:lang w:val="sr-Latn-RS"/>
        </w:rPr>
        <w:t xml:space="preserve"> regrutovanja</w:t>
      </w:r>
      <w:r w:rsidR="005D5DE7">
        <w:rPr>
          <w:lang w:val="sr-Latn-RS"/>
        </w:rPr>
        <w:t xml:space="preserve">, </w:t>
      </w:r>
      <w:r w:rsidRPr="00601AAD">
        <w:rPr>
          <w:lang w:val="sr-Latn-RS"/>
        </w:rPr>
        <w:t xml:space="preserve">u skladu sa principima definisanim u </w:t>
      </w:r>
      <w:r w:rsidR="006A33D1">
        <w:rPr>
          <w:lang w:val="sr-Latn-RS"/>
        </w:rPr>
        <w:t>ZOI-a.</w:t>
      </w:r>
    </w:p>
    <w:p w14:paraId="4C892D04" w14:textId="5BFBB072" w:rsidR="00601AAD" w:rsidRPr="00601AAD" w:rsidRDefault="00EB1BCF" w:rsidP="00601AAD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4590E3AB" w14:textId="495CF443" w:rsidR="00601AAD" w:rsidRPr="00601AAD" w:rsidRDefault="00601AAD" w:rsidP="00601AAD">
      <w:pPr>
        <w:spacing w:after="0" w:line="240" w:lineRule="auto"/>
        <w:jc w:val="both"/>
        <w:rPr>
          <w:lang w:val="sr-Latn-RS"/>
        </w:rPr>
      </w:pPr>
      <w:r w:rsidRPr="00601AAD">
        <w:rPr>
          <w:lang w:val="sr-Latn-RS"/>
        </w:rPr>
        <w:t xml:space="preserve">3. Oglašavanje postupka izbora za poziciju vrši </w:t>
      </w:r>
      <w:r w:rsidR="005D5DE7">
        <w:rPr>
          <w:lang w:val="sr-Latn-RS"/>
        </w:rPr>
        <w:t xml:space="preserve">JULJR </w:t>
      </w:r>
      <w:r w:rsidRPr="00601AAD">
        <w:rPr>
          <w:lang w:val="sr-Latn-RS"/>
        </w:rPr>
        <w:t>na zvaničnoj internet stranici</w:t>
      </w:r>
      <w:r w:rsidR="005D5DE7">
        <w:rPr>
          <w:lang w:val="sr-Latn-RS"/>
        </w:rPr>
        <w:t xml:space="preserve"> Saveta</w:t>
      </w:r>
      <w:r w:rsidRPr="00601AAD">
        <w:rPr>
          <w:lang w:val="sr-Latn-RS"/>
        </w:rPr>
        <w:t>, a komunikacija sa kandidatima u svim koracima izbora se vrši putem zvanične internet stranice.</w:t>
      </w:r>
    </w:p>
    <w:p w14:paraId="627B0291" w14:textId="77777777" w:rsidR="00601AAD" w:rsidRPr="00601AAD" w:rsidRDefault="00601AAD" w:rsidP="00601AAD">
      <w:pPr>
        <w:spacing w:after="0" w:line="240" w:lineRule="auto"/>
        <w:jc w:val="both"/>
        <w:rPr>
          <w:lang w:val="sr-Latn-RS"/>
        </w:rPr>
      </w:pPr>
    </w:p>
    <w:p w14:paraId="241E60A6" w14:textId="67828978" w:rsidR="00601AAD" w:rsidRPr="00601AAD" w:rsidRDefault="005D5DE7" w:rsidP="00601AAD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4. Način prijema</w:t>
      </w:r>
      <w:r w:rsidR="00601AAD" w:rsidRPr="00601AAD">
        <w:rPr>
          <w:lang w:val="sr-Latn-RS"/>
        </w:rPr>
        <w:t xml:space="preserve"> prijava i rok za prijem moraju biti određeni u skladu sa oglasom i nikada kraći od sedam (7) dana.</w:t>
      </w:r>
    </w:p>
    <w:p w14:paraId="3C6E9054" w14:textId="77777777" w:rsidR="00601AAD" w:rsidRPr="00601AAD" w:rsidRDefault="00601AAD" w:rsidP="00601AAD">
      <w:pPr>
        <w:spacing w:after="0" w:line="240" w:lineRule="auto"/>
        <w:jc w:val="both"/>
        <w:rPr>
          <w:lang w:val="sr-Latn-RS"/>
        </w:rPr>
      </w:pPr>
    </w:p>
    <w:p w14:paraId="7F5FDB4B" w14:textId="3993FD48" w:rsidR="005D5DE7" w:rsidRDefault="00601AAD" w:rsidP="00601AAD">
      <w:pPr>
        <w:spacing w:after="0" w:line="240" w:lineRule="auto"/>
        <w:jc w:val="both"/>
        <w:rPr>
          <w:highlight w:val="yellow"/>
          <w:lang w:val="sr-Latn-RS"/>
        </w:rPr>
      </w:pPr>
      <w:r w:rsidRPr="00601AAD">
        <w:rPr>
          <w:lang w:val="sr-Latn-RS"/>
        </w:rPr>
        <w:t xml:space="preserve">5. </w:t>
      </w:r>
      <w:r w:rsidR="006A33D1">
        <w:rPr>
          <w:lang w:val="sr-Latn-RS"/>
        </w:rPr>
        <w:t xml:space="preserve">Konkurs se vodi u </w:t>
      </w:r>
      <w:r w:rsidRPr="00601AAD">
        <w:rPr>
          <w:lang w:val="sr-Latn-RS"/>
        </w:rPr>
        <w:t>dve (2) faze:</w:t>
      </w:r>
      <w:r w:rsidR="0071430F" w:rsidRPr="0097760D">
        <w:rPr>
          <w:highlight w:val="yellow"/>
          <w:lang w:val="sr-Latn-RS"/>
        </w:rPr>
        <w:t xml:space="preserve">   </w:t>
      </w:r>
    </w:p>
    <w:p w14:paraId="6BA27AF2" w14:textId="421FA2ED" w:rsidR="0071430F" w:rsidRPr="00CE4515" w:rsidRDefault="0071430F" w:rsidP="00601AAD">
      <w:pPr>
        <w:spacing w:after="0" w:line="240" w:lineRule="auto"/>
        <w:jc w:val="both"/>
        <w:rPr>
          <w:lang w:val="sr-Latn-RS"/>
        </w:rPr>
      </w:pPr>
    </w:p>
    <w:p w14:paraId="2A96AE96" w14:textId="77777777" w:rsid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 </w:t>
      </w:r>
      <w:r w:rsidR="0071430F" w:rsidRPr="00CE4515">
        <w:rPr>
          <w:lang w:val="sr-Latn-RS"/>
        </w:rPr>
        <w:t xml:space="preserve">5.1. </w:t>
      </w:r>
      <w:r w:rsidR="00CE4515" w:rsidRPr="00CE4515">
        <w:rPr>
          <w:lang w:val="sr-Latn-RS"/>
        </w:rPr>
        <w:t xml:space="preserve">prethodna provera pri kojoj se kandidati ne ocenjuju bodovima ali se proverava da li </w:t>
      </w:r>
      <w:r>
        <w:rPr>
          <w:lang w:val="sr-Latn-RS"/>
        </w:rPr>
        <w:t xml:space="preserve"> </w:t>
      </w:r>
    </w:p>
    <w:p w14:paraId="10565C2E" w14:textId="77777777" w:rsid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        </w:t>
      </w:r>
      <w:r w:rsidR="00CE4515" w:rsidRPr="00CE4515">
        <w:rPr>
          <w:lang w:val="sr-Latn-RS"/>
        </w:rPr>
        <w:t xml:space="preserve">kandidati ispunjavaju opšte i posebne kriterijume, prema raspisanom konkurus, koji </w:t>
      </w:r>
    </w:p>
    <w:p w14:paraId="22222A04" w14:textId="2CAB7EB1" w:rsidR="00D16B2B" w:rsidRPr="004221CE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        </w:t>
      </w:r>
      <w:r w:rsidR="00CE4515" w:rsidRPr="00CE4515">
        <w:rPr>
          <w:lang w:val="sr-Latn-RS"/>
        </w:rPr>
        <w:t>sačinjava</w:t>
      </w:r>
      <w:r w:rsidR="00121BEC">
        <w:rPr>
          <w:lang w:val="sr-Latn-RS"/>
        </w:rPr>
        <w:t xml:space="preserve"> </w:t>
      </w:r>
      <w:r w:rsidR="006A33D1">
        <w:rPr>
          <w:lang w:val="sr-Latn-RS"/>
        </w:rPr>
        <w:t xml:space="preserve">JULJR; </w:t>
      </w:r>
      <w:r w:rsidR="00CE4515" w:rsidRPr="00CE4515">
        <w:rPr>
          <w:lang w:val="sr-Latn-RS"/>
        </w:rPr>
        <w:t>i,</w:t>
      </w:r>
    </w:p>
    <w:p w14:paraId="140DFD6C" w14:textId="77777777" w:rsidR="004221CE" w:rsidRDefault="0071430F" w:rsidP="004221CE">
      <w:pPr>
        <w:spacing w:after="0" w:line="240" w:lineRule="auto"/>
        <w:ind w:left="432"/>
        <w:jc w:val="both"/>
        <w:rPr>
          <w:lang w:val="sr-Latn-RS"/>
        </w:rPr>
      </w:pPr>
      <w:r w:rsidRPr="00CE4515">
        <w:rPr>
          <w:lang w:val="sr-Latn-RS"/>
        </w:rPr>
        <w:t xml:space="preserve"> 5.2. </w:t>
      </w:r>
      <w:r w:rsidR="00CE4515" w:rsidRPr="00CE4515">
        <w:rPr>
          <w:lang w:val="sr-Latn-RS"/>
        </w:rPr>
        <w:t xml:space="preserve">stručno </w:t>
      </w:r>
      <w:r w:rsidR="00CE4515">
        <w:rPr>
          <w:lang w:val="sr-Latn-RS"/>
        </w:rPr>
        <w:t xml:space="preserve">ocenjivanje </w:t>
      </w:r>
      <w:r w:rsidR="00CE4515" w:rsidRPr="00CE4515">
        <w:rPr>
          <w:lang w:val="sr-Latn-RS"/>
        </w:rPr>
        <w:t>koje obuhvata oc</w:t>
      </w:r>
      <w:r w:rsidR="00CE4515">
        <w:rPr>
          <w:lang w:val="sr-Latn-RS"/>
        </w:rPr>
        <w:t xml:space="preserve">enu stručnih znanja i kvaliteta </w:t>
      </w:r>
      <w:r w:rsidR="00CE4515" w:rsidRPr="00CE4515">
        <w:rPr>
          <w:lang w:val="sr-Latn-RS"/>
        </w:rPr>
        <w:t xml:space="preserve">kandidata tokom </w:t>
      </w:r>
    </w:p>
    <w:p w14:paraId="577CAE8F" w14:textId="051AD20E" w:rsidR="00CE4515" w:rsidRPr="00CE4515" w:rsidRDefault="004221CE" w:rsidP="004221CE">
      <w:pPr>
        <w:spacing w:after="0" w:line="240" w:lineRule="auto"/>
        <w:ind w:left="432"/>
        <w:jc w:val="both"/>
        <w:rPr>
          <w:lang w:val="sr-Latn-RS"/>
        </w:rPr>
      </w:pPr>
      <w:r>
        <w:rPr>
          <w:lang w:val="sr-Latn-RS"/>
        </w:rPr>
        <w:t xml:space="preserve">        </w:t>
      </w:r>
      <w:r w:rsidR="00CE4515" w:rsidRPr="00CE4515">
        <w:rPr>
          <w:lang w:val="sr-Latn-RS"/>
        </w:rPr>
        <w:t>kojih se kandidati mogu oceniti do sto (100) bodova</w:t>
      </w:r>
      <w:r w:rsidR="00CE4515">
        <w:rPr>
          <w:lang w:val="sr-Latn-RS"/>
        </w:rPr>
        <w:t>,vrši se od</w:t>
      </w:r>
      <w:r w:rsidR="00CE4515" w:rsidRPr="00CE4515">
        <w:rPr>
          <w:lang w:val="sr-Latn-RS"/>
        </w:rPr>
        <w:t xml:space="preserve"> strane Komisije za izbor.</w:t>
      </w:r>
    </w:p>
    <w:p w14:paraId="7495EE95" w14:textId="73B8232E" w:rsidR="0099306D" w:rsidRPr="0097760D" w:rsidRDefault="0099306D" w:rsidP="00520A08">
      <w:pPr>
        <w:spacing w:after="0" w:line="276" w:lineRule="auto"/>
        <w:rPr>
          <w:b/>
          <w:highlight w:val="yellow"/>
          <w:lang w:val="sr-Latn-RS"/>
        </w:rPr>
      </w:pPr>
    </w:p>
    <w:p w14:paraId="2119AA82" w14:textId="2C00920A" w:rsidR="004221CE" w:rsidRDefault="004221CE" w:rsidP="00520A7D">
      <w:pPr>
        <w:spacing w:after="0" w:line="240" w:lineRule="auto"/>
        <w:rPr>
          <w:b/>
          <w:lang w:val="sr-Latn-RS"/>
        </w:rPr>
      </w:pPr>
    </w:p>
    <w:p w14:paraId="18E37F5F" w14:textId="70F92552" w:rsidR="00962E67" w:rsidRPr="00EE0A20" w:rsidRDefault="00962E67" w:rsidP="00C76E6B">
      <w:pPr>
        <w:spacing w:after="0" w:line="240" w:lineRule="auto"/>
        <w:jc w:val="center"/>
        <w:rPr>
          <w:b/>
          <w:lang w:val="sr-Latn-RS"/>
        </w:rPr>
      </w:pPr>
      <w:r w:rsidRPr="00EE0A20">
        <w:rPr>
          <w:b/>
          <w:lang w:val="sr-Latn-RS"/>
        </w:rPr>
        <w:t xml:space="preserve">Neni 8 </w:t>
      </w:r>
    </w:p>
    <w:p w14:paraId="6A9A15E8" w14:textId="7A97A62F" w:rsidR="00962E67" w:rsidRPr="00C72AA0" w:rsidRDefault="00EE0A20" w:rsidP="00C76E6B">
      <w:pPr>
        <w:spacing w:after="0" w:line="240" w:lineRule="auto"/>
        <w:jc w:val="center"/>
        <w:rPr>
          <w:b/>
          <w:lang w:val="sr-Latn-RS"/>
        </w:rPr>
      </w:pPr>
      <w:r w:rsidRPr="00C72AA0">
        <w:rPr>
          <w:b/>
          <w:lang w:val="sr-Latn-RS"/>
        </w:rPr>
        <w:t>Komisija za izbor</w:t>
      </w:r>
    </w:p>
    <w:p w14:paraId="3447608A" w14:textId="77777777" w:rsidR="00962E67" w:rsidRPr="00C72AA0" w:rsidRDefault="00962E67" w:rsidP="00C76E6B">
      <w:pPr>
        <w:tabs>
          <w:tab w:val="left" w:pos="630"/>
        </w:tabs>
        <w:spacing w:after="0" w:line="240" w:lineRule="auto"/>
        <w:jc w:val="center"/>
        <w:rPr>
          <w:b/>
          <w:lang w:val="sr-Latn-RS"/>
        </w:rPr>
      </w:pPr>
    </w:p>
    <w:p w14:paraId="2818DA0B" w14:textId="2F2B3864" w:rsidR="0099306D" w:rsidRDefault="0099306D" w:rsidP="006A33D1">
      <w:pPr>
        <w:spacing w:after="0" w:line="240" w:lineRule="auto"/>
        <w:jc w:val="both"/>
        <w:rPr>
          <w:lang w:val="sr-Latn-RS"/>
        </w:rPr>
      </w:pPr>
      <w:r w:rsidRPr="00C72AA0">
        <w:rPr>
          <w:lang w:val="sr-Latn-RS"/>
        </w:rPr>
        <w:t xml:space="preserve">1. </w:t>
      </w:r>
      <w:r w:rsidR="00C72AA0" w:rsidRPr="00C72AA0">
        <w:rPr>
          <w:lang w:val="sr-Latn-RS"/>
        </w:rPr>
        <w:t>Komisija za izbor za stručno ocenjivanje kandidata za izbor obrazuje se odlukom generalnog direktora.</w:t>
      </w:r>
    </w:p>
    <w:p w14:paraId="281F1093" w14:textId="77777777" w:rsidR="006A33D1" w:rsidRPr="00C72AA0" w:rsidRDefault="006A33D1" w:rsidP="006A33D1">
      <w:pPr>
        <w:spacing w:after="0" w:line="240" w:lineRule="auto"/>
        <w:jc w:val="both"/>
        <w:rPr>
          <w:lang w:val="sr-Latn-RS"/>
        </w:rPr>
      </w:pPr>
    </w:p>
    <w:p w14:paraId="4D2C7A73" w14:textId="7F315313" w:rsidR="00962E67" w:rsidRPr="00C72AA0" w:rsidRDefault="0099306D" w:rsidP="0099306D">
      <w:pPr>
        <w:spacing w:after="0" w:line="240" w:lineRule="auto"/>
        <w:jc w:val="both"/>
        <w:rPr>
          <w:lang w:val="sr-Latn-RS"/>
        </w:rPr>
      </w:pPr>
      <w:r w:rsidRPr="00C72AA0">
        <w:rPr>
          <w:lang w:val="sr-Latn-RS"/>
        </w:rPr>
        <w:t xml:space="preserve">2. </w:t>
      </w:r>
      <w:r w:rsidR="00C72AA0" w:rsidRPr="00C72AA0">
        <w:rPr>
          <w:lang w:val="sr-Latn-RS"/>
        </w:rPr>
        <w:t xml:space="preserve">Komisija za izbor ima tri (3) redovna člana i za svaku kategoriju članova komisije </w:t>
      </w:r>
      <w:r w:rsidR="00C72AA0">
        <w:rPr>
          <w:lang w:val="sr-Latn-RS"/>
        </w:rPr>
        <w:t xml:space="preserve">određuje se </w:t>
      </w:r>
      <w:r w:rsidR="00C72AA0" w:rsidRPr="00C72AA0">
        <w:rPr>
          <w:lang w:val="sr-Latn-RS"/>
        </w:rPr>
        <w:t>jedan član zamenik,koji ima sledeći sastav:</w:t>
      </w:r>
    </w:p>
    <w:p w14:paraId="22654B75" w14:textId="77777777" w:rsidR="0099306D" w:rsidRPr="00C72AA0" w:rsidRDefault="0099306D" w:rsidP="0099306D">
      <w:pPr>
        <w:spacing w:after="0" w:line="240" w:lineRule="auto"/>
        <w:jc w:val="both"/>
        <w:rPr>
          <w:lang w:val="sr-Latn-RS"/>
        </w:rPr>
      </w:pPr>
    </w:p>
    <w:p w14:paraId="1E8AAFB1" w14:textId="77777777" w:rsidR="004221CE" w:rsidRDefault="0099306D" w:rsidP="004221CE">
      <w:pPr>
        <w:tabs>
          <w:tab w:val="left" w:pos="540"/>
        </w:tabs>
        <w:spacing w:after="0" w:line="240" w:lineRule="auto"/>
        <w:ind w:left="576"/>
        <w:jc w:val="both"/>
        <w:rPr>
          <w:lang w:val="sr-Latn-RS"/>
        </w:rPr>
      </w:pPr>
      <w:r w:rsidRPr="00C72AA0">
        <w:rPr>
          <w:lang w:val="sr-Latn-RS"/>
        </w:rPr>
        <w:t xml:space="preserve">2.1. </w:t>
      </w:r>
      <w:r w:rsidR="00C72AA0" w:rsidRPr="00C72AA0">
        <w:rPr>
          <w:lang w:val="sr-Latn-RS"/>
        </w:rPr>
        <w:t xml:space="preserve">dva (2) državna službenika srednjeg ili nižeg rukovodnog nivoa za odgovarajuću oblast </w:t>
      </w:r>
      <w:r w:rsidR="004221CE">
        <w:rPr>
          <w:lang w:val="sr-Latn-RS"/>
        </w:rPr>
        <w:t xml:space="preserve"> </w:t>
      </w:r>
    </w:p>
    <w:p w14:paraId="1DBA7F49" w14:textId="7184F122" w:rsidR="00CB6419" w:rsidRPr="00014CEB" w:rsidRDefault="004221CE" w:rsidP="004221CE">
      <w:pPr>
        <w:tabs>
          <w:tab w:val="left" w:pos="540"/>
        </w:tabs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       </w:t>
      </w:r>
      <w:r w:rsidR="00C72AA0" w:rsidRPr="00C72AA0">
        <w:rPr>
          <w:lang w:val="sr-Latn-RS"/>
        </w:rPr>
        <w:t xml:space="preserve">prema </w:t>
      </w:r>
      <w:r w:rsidR="00C3102D">
        <w:rPr>
          <w:lang w:val="sr-Latn-RS"/>
        </w:rPr>
        <w:t xml:space="preserve">poziciji za koje se konkurs </w:t>
      </w:r>
      <w:r w:rsidR="00C72AA0" w:rsidRPr="00014CEB">
        <w:rPr>
          <w:lang w:val="sr-Latn-RS"/>
        </w:rPr>
        <w:t>vodi;</w:t>
      </w:r>
    </w:p>
    <w:p w14:paraId="3742625F" w14:textId="77777777" w:rsidR="004221CE" w:rsidRDefault="0099306D" w:rsidP="004221CE">
      <w:pPr>
        <w:tabs>
          <w:tab w:val="left" w:pos="540"/>
        </w:tabs>
        <w:spacing w:after="0" w:line="240" w:lineRule="auto"/>
        <w:ind w:left="576"/>
        <w:jc w:val="both"/>
        <w:rPr>
          <w:lang w:val="sr-Latn-RS"/>
        </w:rPr>
      </w:pPr>
      <w:r w:rsidRPr="00014CEB">
        <w:rPr>
          <w:lang w:val="sr-Latn-RS"/>
        </w:rPr>
        <w:t xml:space="preserve">2.2. </w:t>
      </w:r>
      <w:r w:rsidR="00CB6419" w:rsidRPr="00014CEB">
        <w:rPr>
          <w:lang w:val="sr-Latn-RS"/>
        </w:rPr>
        <w:t>jednog</w:t>
      </w:r>
      <w:r w:rsidR="00CB6419" w:rsidRPr="00CB6419">
        <w:rPr>
          <w:lang w:val="sr-Latn-RS"/>
        </w:rPr>
        <w:t xml:space="preserve"> (1) stručnog </w:t>
      </w:r>
      <w:r w:rsidR="00014CEB">
        <w:rPr>
          <w:lang w:val="sr-Latn-RS"/>
        </w:rPr>
        <w:t xml:space="preserve">službenika </w:t>
      </w:r>
      <w:r w:rsidR="00CB6419" w:rsidRPr="00CB6419">
        <w:rPr>
          <w:lang w:val="sr-Latn-RS"/>
        </w:rPr>
        <w:t xml:space="preserve">u odgovarajućoj oblasti prema </w:t>
      </w:r>
      <w:r w:rsidR="00AC3DBC">
        <w:rPr>
          <w:lang w:val="sr-Latn-RS"/>
        </w:rPr>
        <w:t xml:space="preserve">poziciji </w:t>
      </w:r>
      <w:r w:rsidR="00CB6419" w:rsidRPr="00CB6419">
        <w:rPr>
          <w:lang w:val="sr-Latn-RS"/>
        </w:rPr>
        <w:t xml:space="preserve">za koje se </w:t>
      </w:r>
      <w:r w:rsidR="00014CEB">
        <w:rPr>
          <w:lang w:val="sr-Latn-RS"/>
        </w:rPr>
        <w:t xml:space="preserve">vodi </w:t>
      </w:r>
      <w:r w:rsidR="00CB6419" w:rsidRPr="00CB6419">
        <w:rPr>
          <w:lang w:val="sr-Latn-RS"/>
        </w:rPr>
        <w:t xml:space="preserve"> </w:t>
      </w:r>
    </w:p>
    <w:p w14:paraId="607B8694" w14:textId="3AA67466" w:rsidR="00962E67" w:rsidRPr="00014CEB" w:rsidRDefault="004221CE" w:rsidP="004221CE">
      <w:pPr>
        <w:tabs>
          <w:tab w:val="left" w:pos="540"/>
        </w:tabs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       </w:t>
      </w:r>
      <w:r w:rsidR="00CB6419" w:rsidRPr="00CB6419">
        <w:rPr>
          <w:lang w:val="sr-Latn-RS"/>
        </w:rPr>
        <w:t xml:space="preserve">konkurs ili jedan (1) </w:t>
      </w:r>
      <w:r w:rsidR="00014CEB">
        <w:rPr>
          <w:lang w:val="sr-Latn-RS"/>
        </w:rPr>
        <w:t>službenik iz JULJR.</w:t>
      </w:r>
    </w:p>
    <w:p w14:paraId="58057405" w14:textId="77777777" w:rsidR="0099306D" w:rsidRPr="0097760D" w:rsidRDefault="0099306D" w:rsidP="0099306D">
      <w:pPr>
        <w:spacing w:after="0" w:line="240" w:lineRule="auto"/>
        <w:jc w:val="both"/>
        <w:rPr>
          <w:highlight w:val="yellow"/>
          <w:lang w:val="sr-Latn-RS"/>
        </w:rPr>
      </w:pPr>
    </w:p>
    <w:p w14:paraId="469C607F" w14:textId="035AE5B7" w:rsidR="00102E08" w:rsidRDefault="0099306D" w:rsidP="00C06FF0">
      <w:pPr>
        <w:spacing w:after="0" w:line="240" w:lineRule="auto"/>
        <w:jc w:val="both"/>
        <w:rPr>
          <w:lang w:val="sr-Latn-RS"/>
        </w:rPr>
      </w:pPr>
      <w:r w:rsidRPr="00014CEB">
        <w:rPr>
          <w:lang w:val="sr-Latn-RS"/>
        </w:rPr>
        <w:t>3.</w:t>
      </w:r>
      <w:r w:rsidR="00014CEB" w:rsidRPr="00014CEB">
        <w:t xml:space="preserve"> </w:t>
      </w:r>
      <w:r w:rsidR="00014CEB" w:rsidRPr="00014CEB">
        <w:rPr>
          <w:lang w:val="sr-Latn-RS"/>
        </w:rPr>
        <w:t xml:space="preserve">Prilikom </w:t>
      </w:r>
      <w:r w:rsidR="00014CEB">
        <w:rPr>
          <w:lang w:val="sr-Latn-RS"/>
        </w:rPr>
        <w:t xml:space="preserve">obrazovanja </w:t>
      </w:r>
      <w:r w:rsidR="00014CEB" w:rsidRPr="00014CEB">
        <w:rPr>
          <w:lang w:val="sr-Latn-RS"/>
        </w:rPr>
        <w:t>komisije kao osnovu treba uzeti nacionalni i rodni sastav.</w:t>
      </w:r>
    </w:p>
    <w:p w14:paraId="1AF43175" w14:textId="77777777" w:rsidR="004221CE" w:rsidRDefault="004221CE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732D92F9" w14:textId="77777777" w:rsidR="004221CE" w:rsidRDefault="004221CE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7485E6A8" w14:textId="77777777" w:rsidR="004221CE" w:rsidRDefault="004221CE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14EADA9D" w14:textId="77777777" w:rsidR="004221CE" w:rsidRDefault="004221CE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4D5C4DD7" w14:textId="77777777" w:rsidR="004221CE" w:rsidRDefault="004221CE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7F4B2463" w14:textId="77777777" w:rsidR="004221CE" w:rsidRDefault="004221CE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736F512A" w14:textId="77777777" w:rsidR="00520A7D" w:rsidRDefault="00520A7D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0EF4D445" w14:textId="2CEF4D25" w:rsidR="00574959" w:rsidRPr="0076050D" w:rsidRDefault="00574959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lastRenderedPageBreak/>
        <w:t>Član 9</w:t>
      </w:r>
    </w:p>
    <w:p w14:paraId="61801C2D" w14:textId="77777777" w:rsidR="00574959" w:rsidRPr="0076050D" w:rsidRDefault="00574959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  <w:r>
        <w:rPr>
          <w:b/>
          <w:lang w:val="sr-Latn-RS"/>
        </w:rPr>
        <w:t>Raspisivanje i sadržaj</w:t>
      </w:r>
      <w:r w:rsidRPr="0076050D">
        <w:rPr>
          <w:b/>
          <w:lang w:val="sr-Latn-RS"/>
        </w:rPr>
        <w:t xml:space="preserve"> konkursa</w:t>
      </w:r>
    </w:p>
    <w:p w14:paraId="0AC5E4A2" w14:textId="77777777" w:rsidR="00574959" w:rsidRPr="0076050D" w:rsidRDefault="00574959" w:rsidP="00574959">
      <w:pPr>
        <w:tabs>
          <w:tab w:val="left" w:pos="270"/>
        </w:tabs>
        <w:spacing w:after="0" w:line="276" w:lineRule="auto"/>
        <w:jc w:val="center"/>
        <w:rPr>
          <w:b/>
          <w:lang w:val="sr-Latn-RS"/>
        </w:rPr>
      </w:pPr>
    </w:p>
    <w:p w14:paraId="64E0DF1C" w14:textId="77777777" w:rsidR="00574959" w:rsidRPr="0076050D" w:rsidRDefault="00574959" w:rsidP="00574959">
      <w:pPr>
        <w:tabs>
          <w:tab w:val="left" w:pos="270"/>
        </w:tabs>
        <w:spacing w:after="0" w:line="276" w:lineRule="auto"/>
        <w:jc w:val="both"/>
        <w:rPr>
          <w:lang w:val="sr-Latn-RS"/>
        </w:rPr>
      </w:pPr>
      <w:r w:rsidRPr="0076050D">
        <w:rPr>
          <w:lang w:val="sr-Latn-RS"/>
        </w:rPr>
        <w:t>1. Konkurs koji raspisuje JULJR za slobodna radna mesta mora da sadrži najmanje sledeće podatke:</w:t>
      </w:r>
    </w:p>
    <w:p w14:paraId="21DC2138" w14:textId="77777777" w:rsidR="00574959" w:rsidRPr="0076050D" w:rsidRDefault="00574959" w:rsidP="00574959">
      <w:pPr>
        <w:tabs>
          <w:tab w:val="left" w:pos="270"/>
        </w:tabs>
        <w:spacing w:after="0" w:line="276" w:lineRule="auto"/>
        <w:rPr>
          <w:lang w:val="sr-Latn-RS"/>
        </w:rPr>
      </w:pPr>
    </w:p>
    <w:p w14:paraId="14F33857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1.1. naziv radnog mesta;</w:t>
      </w:r>
    </w:p>
    <w:p w14:paraId="51C510A9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1.2. oznaka pozicije, grupe, klase, koeficijenta i osnovne plate;</w:t>
      </w:r>
    </w:p>
    <w:p w14:paraId="101CFFEF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1.3. institucija u kojoj će raditi;</w:t>
      </w:r>
    </w:p>
    <w:p w14:paraId="439333D0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1.4. broj slobodnih mesta za svaku kategoriju;</w:t>
      </w:r>
    </w:p>
    <w:p w14:paraId="0137910D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1.5. opšti opis posla;</w:t>
      </w:r>
    </w:p>
    <w:p w14:paraId="4BC45512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1.6. opšti kriterijumi za prijem na dužnost, u skladu sa članom 11. ovog pravilnika;</w:t>
      </w:r>
    </w:p>
    <w:p w14:paraId="460079F8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1.7. dodatni specifični kriterijumi, ako ih ima;</w:t>
      </w:r>
    </w:p>
    <w:p w14:paraId="1B53E9A6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1.8. znanja, sposobnosti i veštine potrebne u postupku regrutacije;</w:t>
      </w:r>
    </w:p>
    <w:p w14:paraId="7D3754E0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1.9. dokumente koji se moraju dostaviti u okviru prijave i način njihovog podnošenja;</w:t>
      </w:r>
    </w:p>
    <w:p w14:paraId="4EC011D5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1.10. način ocenjivanja kandidata;</w:t>
      </w:r>
    </w:p>
    <w:p w14:paraId="3978E6FB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1.11. način obaveštavanja i komunikacije sa kandidatima;</w:t>
      </w:r>
    </w:p>
    <w:p w14:paraId="6E41F369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1.12. način podnošenja prijava;</w:t>
      </w:r>
    </w:p>
    <w:p w14:paraId="7324073E" w14:textId="77777777" w:rsidR="00574959" w:rsidRPr="0076050D" w:rsidRDefault="00574959" w:rsidP="004221CE">
      <w:pPr>
        <w:tabs>
          <w:tab w:val="left" w:pos="270"/>
        </w:tabs>
        <w:spacing w:after="0" w:line="276" w:lineRule="auto"/>
        <w:ind w:left="576"/>
        <w:rPr>
          <w:lang w:val="sr-Latn-RS"/>
        </w:rPr>
      </w:pPr>
      <w:r w:rsidRPr="0076050D">
        <w:rPr>
          <w:lang w:val="sr-Latn-RS"/>
        </w:rPr>
        <w:t>1.13. rok za prijem prijava određen sa tačnim datumom.</w:t>
      </w:r>
    </w:p>
    <w:p w14:paraId="764B4503" w14:textId="6027D734" w:rsidR="00574959" w:rsidRPr="0076050D" w:rsidRDefault="00574959" w:rsidP="00574959">
      <w:pPr>
        <w:tabs>
          <w:tab w:val="left" w:pos="270"/>
        </w:tabs>
        <w:spacing w:after="0" w:line="276" w:lineRule="auto"/>
        <w:rPr>
          <w:lang w:val="sr-Latn-RS"/>
        </w:rPr>
      </w:pPr>
    </w:p>
    <w:p w14:paraId="40A368A5" w14:textId="77777777" w:rsidR="00574959" w:rsidRPr="0076050D" w:rsidRDefault="00574959" w:rsidP="00574959">
      <w:pPr>
        <w:tabs>
          <w:tab w:val="left" w:pos="270"/>
        </w:tabs>
        <w:spacing w:after="0" w:line="240" w:lineRule="auto"/>
        <w:rPr>
          <w:lang w:val="sr-Latn-RS"/>
        </w:rPr>
      </w:pPr>
      <w:r w:rsidRPr="0076050D">
        <w:rPr>
          <w:lang w:val="sr-Latn-RS"/>
        </w:rPr>
        <w:t>2. Obaveštenj</w:t>
      </w:r>
      <w:r>
        <w:rPr>
          <w:lang w:val="sr-Latn-RS"/>
        </w:rPr>
        <w:t>e</w:t>
      </w:r>
      <w:r w:rsidRPr="0076050D">
        <w:rPr>
          <w:lang w:val="sr-Latn-RS"/>
        </w:rPr>
        <w:t xml:space="preserve"> o konkursu takođe sadrže i sledeće napomene:</w:t>
      </w:r>
    </w:p>
    <w:p w14:paraId="57F252CA" w14:textId="77777777" w:rsidR="00574959" w:rsidRPr="0076050D" w:rsidRDefault="00574959" w:rsidP="004221CE">
      <w:pPr>
        <w:tabs>
          <w:tab w:val="left" w:pos="270"/>
        </w:tabs>
        <w:spacing w:after="0" w:line="240" w:lineRule="auto"/>
        <w:ind w:left="576"/>
        <w:rPr>
          <w:lang w:val="sr-Latn-RS"/>
        </w:rPr>
      </w:pPr>
    </w:p>
    <w:p w14:paraId="1AD9C703" w14:textId="77777777" w:rsidR="004221CE" w:rsidRDefault="00574959" w:rsidP="004221CE">
      <w:pPr>
        <w:tabs>
          <w:tab w:val="left" w:pos="270"/>
        </w:tabs>
        <w:spacing w:after="0" w:line="240" w:lineRule="auto"/>
        <w:ind w:left="576"/>
        <w:jc w:val="both"/>
        <w:rPr>
          <w:lang w:val="sr-Latn-RS"/>
        </w:rPr>
      </w:pPr>
      <w:r w:rsidRPr="0076050D">
        <w:rPr>
          <w:lang w:val="sr-Latn-RS"/>
        </w:rPr>
        <w:t xml:space="preserve">2.1. nevećinske zajednice i njihovi pripadnici, osobe sa invaliditetom i manje zastupljeni </w:t>
      </w:r>
    </w:p>
    <w:p w14:paraId="57AF17BE" w14:textId="77777777" w:rsidR="004221CE" w:rsidRDefault="004221CE" w:rsidP="004221CE">
      <w:pPr>
        <w:tabs>
          <w:tab w:val="left" w:pos="270"/>
        </w:tabs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       </w:t>
      </w:r>
      <w:r w:rsidR="00574959" w:rsidRPr="0076050D">
        <w:rPr>
          <w:lang w:val="sr-Latn-RS"/>
        </w:rPr>
        <w:t xml:space="preserve">pol imaju pravo na pravično i proporcionalno predstavljanje u administraciji sudskog </w:t>
      </w:r>
    </w:p>
    <w:p w14:paraId="065EE8DA" w14:textId="7CDDE12D" w:rsidR="00574959" w:rsidRPr="0076050D" w:rsidRDefault="004221CE" w:rsidP="004221CE">
      <w:pPr>
        <w:tabs>
          <w:tab w:val="left" w:pos="270"/>
        </w:tabs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       </w:t>
      </w:r>
      <w:r w:rsidR="00574959" w:rsidRPr="0076050D">
        <w:rPr>
          <w:lang w:val="sr-Latn-RS"/>
        </w:rPr>
        <w:t>sistema, kako je navedeno u ZOI;</w:t>
      </w:r>
    </w:p>
    <w:p w14:paraId="28C388C9" w14:textId="77777777" w:rsidR="004221CE" w:rsidRDefault="004221CE" w:rsidP="004221CE">
      <w:pPr>
        <w:tabs>
          <w:tab w:val="left" w:pos="270"/>
        </w:tabs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2.2. </w:t>
      </w:r>
      <w:r w:rsidR="00574959" w:rsidRPr="0076050D">
        <w:rPr>
          <w:lang w:val="sr-Latn-RS"/>
        </w:rPr>
        <w:t xml:space="preserve">prijave podnete nakon isteka roka, uključujući i one dostavljene poštom se ne </w:t>
      </w:r>
    </w:p>
    <w:p w14:paraId="0217A208" w14:textId="5B2688A5" w:rsidR="00574959" w:rsidRPr="0076050D" w:rsidRDefault="004221CE" w:rsidP="004221CE">
      <w:pPr>
        <w:tabs>
          <w:tab w:val="left" w:pos="270"/>
        </w:tabs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       </w:t>
      </w:r>
      <w:r w:rsidR="00574959" w:rsidRPr="0076050D">
        <w:rPr>
          <w:lang w:val="sr-Latn-RS"/>
        </w:rPr>
        <w:t>prihvataju, a nepotpune prijave se odbijaju.</w:t>
      </w:r>
    </w:p>
    <w:p w14:paraId="3D5D6E94" w14:textId="77777777" w:rsidR="004221CE" w:rsidRDefault="004221CE" w:rsidP="00574959">
      <w:pPr>
        <w:tabs>
          <w:tab w:val="left" w:pos="270"/>
        </w:tabs>
        <w:spacing w:after="0" w:line="240" w:lineRule="auto"/>
        <w:jc w:val="both"/>
        <w:rPr>
          <w:lang w:val="sr-Latn-RS"/>
        </w:rPr>
      </w:pPr>
    </w:p>
    <w:p w14:paraId="71B9C0B3" w14:textId="68D137FA" w:rsidR="00574959" w:rsidRPr="0076050D" w:rsidRDefault="00574959" w:rsidP="00574959">
      <w:pPr>
        <w:tabs>
          <w:tab w:val="left" w:pos="270"/>
        </w:tabs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3. Kandidat se kroz prijavu izjašnjava i snosi odgovornost za verodostojnost svih podnetih dokumenata, kako se zahteva oglasom o postupku regrutacije.</w:t>
      </w:r>
    </w:p>
    <w:p w14:paraId="7E228763" w14:textId="77777777" w:rsidR="00574959" w:rsidRPr="0076050D" w:rsidRDefault="00574959" w:rsidP="00574959">
      <w:pPr>
        <w:tabs>
          <w:tab w:val="left" w:pos="270"/>
        </w:tabs>
        <w:spacing w:after="0" w:line="240" w:lineRule="auto"/>
        <w:rPr>
          <w:lang w:val="sr-Latn-RS"/>
        </w:rPr>
      </w:pPr>
    </w:p>
    <w:p w14:paraId="0DB0E49E" w14:textId="77777777" w:rsidR="00574959" w:rsidRPr="0076050D" w:rsidRDefault="00574959" w:rsidP="00574959">
      <w:pPr>
        <w:tabs>
          <w:tab w:val="left" w:pos="270"/>
        </w:tabs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4. Lažno izjašnjavanje prema ovom članu predstavlja osnov za isključenje iz postupka regrutacije.</w:t>
      </w:r>
    </w:p>
    <w:p w14:paraId="563F3A6B" w14:textId="77777777" w:rsidR="00574959" w:rsidRPr="0076050D" w:rsidRDefault="00574959" w:rsidP="00574959">
      <w:pPr>
        <w:tabs>
          <w:tab w:val="left" w:pos="270"/>
        </w:tabs>
        <w:spacing w:after="0" w:line="240" w:lineRule="auto"/>
        <w:rPr>
          <w:lang w:val="sr-Latn-RS"/>
        </w:rPr>
      </w:pPr>
    </w:p>
    <w:p w14:paraId="52B0FD7A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</w:p>
    <w:p w14:paraId="6AF90CA8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10</w:t>
      </w:r>
    </w:p>
    <w:p w14:paraId="6F6772FA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Prijava i dokumenti potrebni za prijavu</w:t>
      </w:r>
    </w:p>
    <w:p w14:paraId="6EB2DB07" w14:textId="77777777" w:rsidR="00574959" w:rsidRPr="0076050D" w:rsidRDefault="00574959" w:rsidP="00574959">
      <w:pPr>
        <w:tabs>
          <w:tab w:val="left" w:pos="270"/>
        </w:tabs>
        <w:spacing w:after="0" w:line="240" w:lineRule="auto"/>
        <w:jc w:val="both"/>
        <w:rPr>
          <w:rFonts w:eastAsia="Calibri"/>
          <w:b/>
          <w:lang w:val="sr-Latn-RS"/>
        </w:rPr>
      </w:pPr>
    </w:p>
    <w:p w14:paraId="5E897F45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 Prijava za regrutaciju u administraciji sudskog sistema sadrži sledeće podatke:</w:t>
      </w:r>
    </w:p>
    <w:p w14:paraId="5BE47147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</w:p>
    <w:p w14:paraId="65DA8A41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1.1. upućivanje na oglas o postupku regrutacije;</w:t>
      </w:r>
    </w:p>
    <w:p w14:paraId="0BF6DB2C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1.2. naziv radnog mesta i institucija;</w:t>
      </w:r>
    </w:p>
    <w:p w14:paraId="1842EE9E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1.3. lični podaci kandidata;</w:t>
      </w:r>
    </w:p>
    <w:p w14:paraId="5AC8EFC0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1.4. stepen obrazovanja kao i stečene diplome, obrazovne ustanove, datumi diplomiranja;</w:t>
      </w:r>
    </w:p>
    <w:p w14:paraId="69A2761C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 detaljan opis radnog iskustva, uključujući podatke kao što su:</w:t>
      </w:r>
    </w:p>
    <w:p w14:paraId="1899F674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 xml:space="preserve">       </w:t>
      </w:r>
    </w:p>
    <w:p w14:paraId="6590714B" w14:textId="77777777" w:rsidR="00574959" w:rsidRPr="0076050D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lastRenderedPageBreak/>
        <w:t>1.5.1. naziv poslodavca;</w:t>
      </w:r>
    </w:p>
    <w:p w14:paraId="71572A14" w14:textId="77777777" w:rsidR="00574959" w:rsidRPr="0076050D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1.5.2. zvanje, stepen i/ili slično;</w:t>
      </w:r>
    </w:p>
    <w:p w14:paraId="37F62752" w14:textId="77777777" w:rsidR="00574959" w:rsidRPr="0076050D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1.5.3. trajanje radnog odnosa;</w:t>
      </w:r>
    </w:p>
    <w:p w14:paraId="794F378C" w14:textId="77777777" w:rsidR="00574959" w:rsidRPr="0076050D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1.5.4. opis glavnih radnih zadataka;</w:t>
      </w:r>
    </w:p>
    <w:p w14:paraId="6F12EFFD" w14:textId="77777777" w:rsidR="00574959" w:rsidRPr="0076050D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1.5.5. broj i vrstu osoblja pod nadzorom, ako ima;</w:t>
      </w:r>
    </w:p>
    <w:p w14:paraId="448DC01C" w14:textId="77777777" w:rsidR="00574959" w:rsidRPr="0076050D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1.5.6. adresa i kontakt prethodnog poslodavca;</w:t>
      </w:r>
    </w:p>
    <w:p w14:paraId="3262DD24" w14:textId="1089B877" w:rsidR="00574959" w:rsidRDefault="00574959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1.5.7. razlozi za prestanak prethodnog radnog odnosa.</w:t>
      </w:r>
    </w:p>
    <w:p w14:paraId="0E76589E" w14:textId="77777777" w:rsidR="00520A7D" w:rsidRPr="0076050D" w:rsidRDefault="00520A7D" w:rsidP="004221CE">
      <w:pPr>
        <w:spacing w:after="0" w:line="240" w:lineRule="auto"/>
        <w:ind w:left="1296"/>
        <w:rPr>
          <w:rFonts w:eastAsia="Calibri"/>
          <w:bCs/>
          <w:lang w:val="sr-Latn-RS"/>
        </w:rPr>
      </w:pPr>
    </w:p>
    <w:p w14:paraId="15CA872C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1.6. poznavanje jezika;</w:t>
      </w:r>
    </w:p>
    <w:p w14:paraId="15B05557" w14:textId="77777777" w:rsidR="00574959" w:rsidRPr="0076050D" w:rsidRDefault="00574959" w:rsidP="004221CE">
      <w:pPr>
        <w:spacing w:after="0" w:line="240" w:lineRule="auto"/>
        <w:ind w:left="576"/>
        <w:jc w:val="both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 xml:space="preserve">1.7. informacije o završenim ili pruženim specijalnim obukama, stručne kvalifikacije </w:t>
      </w:r>
    </w:p>
    <w:p w14:paraId="28C6A07B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 xml:space="preserve">       i specijalizacije, posebne veštine i publikacije ako se zahtevaju konkursom;</w:t>
      </w:r>
    </w:p>
    <w:p w14:paraId="67075929" w14:textId="77777777" w:rsidR="00574959" w:rsidRPr="0076050D" w:rsidRDefault="00574959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1.8. poznavanje računara.</w:t>
      </w:r>
    </w:p>
    <w:p w14:paraId="1FF468DE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</w:p>
    <w:p w14:paraId="7E67C07F" w14:textId="77777777" w:rsidR="00574959" w:rsidRPr="0076050D" w:rsidRDefault="00574959" w:rsidP="00574959">
      <w:pPr>
        <w:spacing w:after="0" w:line="240" w:lineRule="auto"/>
        <w:jc w:val="both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2. Uz prijavu za učešće u postupku regrutacije, kandidati moraju priložiti i sledeću dokumentaciju:</w:t>
      </w:r>
    </w:p>
    <w:p w14:paraId="6D50BCA6" w14:textId="77777777" w:rsidR="00574959" w:rsidRPr="0076050D" w:rsidRDefault="00574959" w:rsidP="004221CE">
      <w:pPr>
        <w:spacing w:after="0" w:line="240" w:lineRule="auto"/>
        <w:rPr>
          <w:rFonts w:eastAsia="Calibri"/>
          <w:bCs/>
          <w:lang w:val="sr-Latn-RS"/>
        </w:rPr>
      </w:pPr>
    </w:p>
    <w:p w14:paraId="5C14EFF7" w14:textId="7EC80032" w:rsidR="004221CE" w:rsidRDefault="00EF704F" w:rsidP="004221CE">
      <w:pPr>
        <w:spacing w:after="0" w:line="240" w:lineRule="auto"/>
        <w:ind w:left="576"/>
        <w:jc w:val="both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>2</w:t>
      </w:r>
      <w:r w:rsidR="00574959" w:rsidRPr="0076050D">
        <w:rPr>
          <w:rFonts w:eastAsia="Calibri"/>
          <w:bCs/>
          <w:lang w:val="sr-Latn-RS"/>
        </w:rPr>
        <w:t xml:space="preserve">.1. kopiju diplome tražene na konkursu i izdatu od strane obrazovne ustanove, potvrda o </w:t>
      </w:r>
    </w:p>
    <w:p w14:paraId="2FB67C48" w14:textId="77777777" w:rsidR="004221CE" w:rsidRDefault="004221CE" w:rsidP="004221CE">
      <w:pPr>
        <w:spacing w:after="0" w:line="240" w:lineRule="auto"/>
        <w:ind w:left="576"/>
        <w:jc w:val="both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 xml:space="preserve">       </w:t>
      </w:r>
      <w:r w:rsidR="00574959" w:rsidRPr="0076050D">
        <w:rPr>
          <w:rFonts w:eastAsia="Calibri"/>
          <w:bCs/>
          <w:lang w:val="sr-Latn-RS"/>
        </w:rPr>
        <w:t xml:space="preserve">nostrifikaciji diplome stečene u inostranstvu ili akt koji dokazuje da je diploma stečena </w:t>
      </w:r>
    </w:p>
    <w:p w14:paraId="3500801A" w14:textId="77777777" w:rsidR="004221CE" w:rsidRDefault="004221CE" w:rsidP="004221CE">
      <w:pPr>
        <w:spacing w:after="0" w:line="240" w:lineRule="auto"/>
        <w:ind w:left="576"/>
        <w:jc w:val="both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 xml:space="preserve">       </w:t>
      </w:r>
      <w:r w:rsidR="00574959" w:rsidRPr="0076050D">
        <w:rPr>
          <w:rFonts w:eastAsia="Calibri"/>
          <w:bCs/>
          <w:lang w:val="sr-Latn-RS"/>
        </w:rPr>
        <w:t xml:space="preserve">u inostranstvu u postupku nostrifikacije, pod uslovom da se nostrifikacija diplome </w:t>
      </w:r>
    </w:p>
    <w:p w14:paraId="4D621787" w14:textId="68FB3205" w:rsidR="00574959" w:rsidRPr="0076050D" w:rsidRDefault="004221CE" w:rsidP="004221CE">
      <w:pPr>
        <w:spacing w:after="0" w:line="240" w:lineRule="auto"/>
        <w:ind w:left="576"/>
        <w:jc w:val="both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 xml:space="preserve">       </w:t>
      </w:r>
      <w:r w:rsidR="00574959" w:rsidRPr="0076050D">
        <w:rPr>
          <w:rFonts w:eastAsia="Calibri"/>
          <w:bCs/>
          <w:lang w:val="sr-Latn-RS"/>
        </w:rPr>
        <w:t>dostavi do momenta potpisivanja akta o imenovanju na poziciju;</w:t>
      </w:r>
    </w:p>
    <w:p w14:paraId="472D6D2F" w14:textId="0C512426" w:rsidR="00574959" w:rsidRPr="0076050D" w:rsidRDefault="00EF704F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>2</w:t>
      </w:r>
      <w:r w:rsidR="00574959" w:rsidRPr="0076050D">
        <w:rPr>
          <w:rFonts w:eastAsia="Calibri"/>
          <w:bCs/>
          <w:lang w:val="sr-Latn-RS"/>
        </w:rPr>
        <w:t>.2. kopije dokaza o zaposlenju;</w:t>
      </w:r>
    </w:p>
    <w:p w14:paraId="4EDDD639" w14:textId="5EF89156" w:rsidR="004221CE" w:rsidRDefault="00EF704F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>2</w:t>
      </w:r>
      <w:r w:rsidR="00574959" w:rsidRPr="0076050D">
        <w:rPr>
          <w:rFonts w:eastAsia="Calibri"/>
          <w:bCs/>
          <w:lang w:val="sr-Latn-RS"/>
        </w:rPr>
        <w:t xml:space="preserve">.3. kopije dokumenata kojima se dokazuje da su ispunjeni uslovi za prijavljivanje, koji </w:t>
      </w:r>
    </w:p>
    <w:p w14:paraId="34C2876E" w14:textId="71669822" w:rsidR="00574959" w:rsidRPr="0076050D" w:rsidRDefault="004221CE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 xml:space="preserve">       </w:t>
      </w:r>
      <w:r w:rsidR="00574959" w:rsidRPr="0076050D">
        <w:rPr>
          <w:rFonts w:eastAsia="Calibri"/>
          <w:bCs/>
          <w:lang w:val="sr-Latn-RS"/>
        </w:rPr>
        <w:t>su utvrđeni u oglasu za regrutaciju i navedeni u prijavi;</w:t>
      </w:r>
    </w:p>
    <w:p w14:paraId="25D25B42" w14:textId="1BEEFA05" w:rsidR="00574959" w:rsidRPr="0076050D" w:rsidRDefault="00EF704F" w:rsidP="004221CE">
      <w:pPr>
        <w:spacing w:after="0" w:line="240" w:lineRule="auto"/>
        <w:ind w:left="576"/>
        <w:rPr>
          <w:rFonts w:eastAsia="Calibri"/>
          <w:bCs/>
          <w:lang w:val="sr-Latn-RS"/>
        </w:rPr>
      </w:pPr>
      <w:r>
        <w:rPr>
          <w:rFonts w:eastAsia="Calibri"/>
          <w:bCs/>
          <w:lang w:val="sr-Latn-RS"/>
        </w:rPr>
        <w:t>2</w:t>
      </w:r>
      <w:r w:rsidR="00574959" w:rsidRPr="0076050D">
        <w:rPr>
          <w:rFonts w:eastAsia="Calibri"/>
          <w:bCs/>
          <w:lang w:val="sr-Latn-RS"/>
        </w:rPr>
        <w:t>.4. kopiju potvrde o vrednovanju radnog učinka u poslednje tri godine, ako ima.</w:t>
      </w:r>
    </w:p>
    <w:p w14:paraId="1203B3B8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</w:p>
    <w:p w14:paraId="33124AEC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3. Kopija uverenja da je kandidat zdravstveno sposoban i uverenje da kandidat nije osuđivan za krivično delo izvršeno sa umišljajem, dostavljaju se u fazi proveravanja pre imenovanja.</w:t>
      </w:r>
    </w:p>
    <w:p w14:paraId="5FD11899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</w:p>
    <w:p w14:paraId="73A98FC1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  <w:r w:rsidRPr="0076050D">
        <w:rPr>
          <w:rFonts w:eastAsia="Calibri"/>
          <w:bCs/>
          <w:lang w:val="sr-Latn-RS"/>
        </w:rPr>
        <w:t>4. Kandidati popunjavaju prijavu u skladu sa relevantnim zakonom o upotrebi jezika.</w:t>
      </w:r>
    </w:p>
    <w:p w14:paraId="4AFCC7B6" w14:textId="77777777" w:rsidR="00574959" w:rsidRPr="0076050D" w:rsidRDefault="00574959" w:rsidP="00574959">
      <w:pPr>
        <w:spacing w:after="0" w:line="240" w:lineRule="auto"/>
        <w:rPr>
          <w:rFonts w:eastAsia="Calibri"/>
          <w:bCs/>
          <w:lang w:val="sr-Latn-RS"/>
        </w:rPr>
      </w:pPr>
    </w:p>
    <w:p w14:paraId="5E8680D5" w14:textId="77777777" w:rsidR="00574959" w:rsidRPr="0076050D" w:rsidRDefault="00574959" w:rsidP="00574959">
      <w:pPr>
        <w:spacing w:after="0" w:line="240" w:lineRule="auto"/>
        <w:jc w:val="both"/>
        <w:rPr>
          <w:b/>
          <w:color w:val="FF0000"/>
          <w:lang w:val="sr-Latn-RS"/>
        </w:rPr>
      </w:pPr>
      <w:r w:rsidRPr="0076050D">
        <w:rPr>
          <w:rFonts w:eastAsia="Calibri"/>
          <w:bCs/>
          <w:lang w:val="sr-Latn-RS"/>
        </w:rPr>
        <w:t>5. Prijava za prijavljivanje za zaposlene u administraciji sudstava čini sastavni deo ovog pravilnika: Prilog br. 1 – OBRAZAC: Prijava/zahtev za zaposlenje.</w:t>
      </w:r>
    </w:p>
    <w:p w14:paraId="690964E9" w14:textId="77777777" w:rsidR="00574959" w:rsidRPr="0076050D" w:rsidRDefault="00574959" w:rsidP="00574959">
      <w:pPr>
        <w:spacing w:after="0" w:line="240" w:lineRule="auto"/>
        <w:rPr>
          <w:b/>
          <w:color w:val="FF0000"/>
          <w:lang w:val="sr-Latn-RS"/>
        </w:rPr>
      </w:pPr>
    </w:p>
    <w:p w14:paraId="6616EE0E" w14:textId="77777777" w:rsidR="004221CE" w:rsidRDefault="004221CE" w:rsidP="00574959">
      <w:pPr>
        <w:spacing w:after="0" w:line="240" w:lineRule="auto"/>
        <w:jc w:val="center"/>
        <w:rPr>
          <w:b/>
          <w:lang w:val="sr-Latn-RS"/>
        </w:rPr>
      </w:pPr>
    </w:p>
    <w:p w14:paraId="28713050" w14:textId="6222A4BE" w:rsidR="00574959" w:rsidRPr="0076050D" w:rsidRDefault="00574959" w:rsidP="00520A7D">
      <w:pPr>
        <w:spacing w:after="0" w:line="276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11</w:t>
      </w:r>
    </w:p>
    <w:p w14:paraId="19573599" w14:textId="77777777" w:rsidR="00574959" w:rsidRPr="0076050D" w:rsidRDefault="00574959" w:rsidP="00520A7D">
      <w:pPr>
        <w:spacing w:after="0" w:line="276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Preliminarna verifikacija</w:t>
      </w:r>
    </w:p>
    <w:p w14:paraId="41AFDB77" w14:textId="77777777" w:rsidR="00574959" w:rsidRPr="0076050D" w:rsidRDefault="00574959" w:rsidP="00520A7D">
      <w:pPr>
        <w:spacing w:after="0" w:line="276" w:lineRule="auto"/>
        <w:jc w:val="both"/>
        <w:rPr>
          <w:b/>
          <w:lang w:val="sr-Latn-RS"/>
        </w:rPr>
      </w:pPr>
    </w:p>
    <w:p w14:paraId="12833681" w14:textId="77777777" w:rsidR="00574959" w:rsidRPr="0076050D" w:rsidRDefault="00574959" w:rsidP="00520A7D">
      <w:pPr>
        <w:spacing w:after="0" w:line="276" w:lineRule="auto"/>
        <w:jc w:val="both"/>
        <w:rPr>
          <w:lang w:val="sr-Latn-RS"/>
        </w:rPr>
      </w:pPr>
      <w:r w:rsidRPr="0076050D">
        <w:rPr>
          <w:lang w:val="sr-Latn-RS"/>
        </w:rPr>
        <w:t>1. Preliminarna verifikacija je postupak verifikacije da li kandidati za izbor u administraciji sudskog sistema ispunjavaju opšte i posebne kriterijume, prema raspisanom konkursu.</w:t>
      </w:r>
    </w:p>
    <w:p w14:paraId="4ECEB746" w14:textId="77777777" w:rsidR="00574959" w:rsidRPr="0076050D" w:rsidRDefault="00574959" w:rsidP="00520A7D">
      <w:pPr>
        <w:spacing w:after="0" w:line="276" w:lineRule="auto"/>
        <w:jc w:val="both"/>
        <w:rPr>
          <w:lang w:val="sr-Latn-RS"/>
        </w:rPr>
      </w:pPr>
    </w:p>
    <w:p w14:paraId="6B59CC0C" w14:textId="77777777" w:rsidR="00574959" w:rsidRPr="0076050D" w:rsidRDefault="00574959" w:rsidP="00520A7D">
      <w:pPr>
        <w:spacing w:after="0" w:line="276" w:lineRule="auto"/>
        <w:jc w:val="both"/>
        <w:rPr>
          <w:lang w:val="sr-Latn-RS"/>
        </w:rPr>
      </w:pPr>
      <w:r w:rsidRPr="0076050D">
        <w:rPr>
          <w:lang w:val="sr-Latn-RS"/>
        </w:rPr>
        <w:t>2. Preliminarnu verifikaciju vrši JULJR, najkasnije pet (5) dana od isteka roka za prijem prijava, na osnovu dokumenata dostavljenih kao deo prijave.</w:t>
      </w:r>
    </w:p>
    <w:p w14:paraId="6EF5DD78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40826FCC" w14:textId="77777777" w:rsidR="00520A7D" w:rsidRDefault="00520A7D" w:rsidP="004221CE">
      <w:pPr>
        <w:spacing w:after="0" w:line="240" w:lineRule="auto"/>
        <w:jc w:val="both"/>
        <w:rPr>
          <w:lang w:val="sr-Latn-RS"/>
        </w:rPr>
      </w:pPr>
    </w:p>
    <w:p w14:paraId="2D2A197D" w14:textId="77777777" w:rsidR="00520A7D" w:rsidRDefault="00520A7D" w:rsidP="004221CE">
      <w:pPr>
        <w:spacing w:after="0" w:line="240" w:lineRule="auto"/>
        <w:jc w:val="both"/>
        <w:rPr>
          <w:lang w:val="sr-Latn-RS"/>
        </w:rPr>
      </w:pPr>
    </w:p>
    <w:p w14:paraId="5489C971" w14:textId="77777777" w:rsidR="00520A7D" w:rsidRDefault="00520A7D" w:rsidP="004221CE">
      <w:pPr>
        <w:spacing w:after="0" w:line="240" w:lineRule="auto"/>
        <w:jc w:val="both"/>
        <w:rPr>
          <w:lang w:val="sr-Latn-RS"/>
        </w:rPr>
      </w:pPr>
    </w:p>
    <w:p w14:paraId="73389EFF" w14:textId="77777777" w:rsidR="00520A7D" w:rsidRDefault="00520A7D" w:rsidP="004221CE">
      <w:pPr>
        <w:spacing w:after="0" w:line="240" w:lineRule="auto"/>
        <w:jc w:val="both"/>
        <w:rPr>
          <w:lang w:val="sr-Latn-RS"/>
        </w:rPr>
      </w:pPr>
    </w:p>
    <w:p w14:paraId="38DAE469" w14:textId="77777777" w:rsidR="00520A7D" w:rsidRDefault="00520A7D" w:rsidP="004221CE">
      <w:pPr>
        <w:spacing w:after="0" w:line="240" w:lineRule="auto"/>
        <w:jc w:val="both"/>
        <w:rPr>
          <w:lang w:val="sr-Latn-RS"/>
        </w:rPr>
      </w:pPr>
    </w:p>
    <w:p w14:paraId="2E5A778C" w14:textId="47A9C04B" w:rsidR="004221CE" w:rsidRPr="00520A7D" w:rsidRDefault="00574959" w:rsidP="00520A7D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lastRenderedPageBreak/>
        <w:t>3. JULJR objavljuje u ISULJR (kada bude u funkciji) i zvaničnoj internet stranici Saveta listu kandidata koji ispunjavaju opšte i posebne kriterijume</w:t>
      </w:r>
      <w:r w:rsidR="00520A7D">
        <w:rPr>
          <w:lang w:val="sr-Latn-RS"/>
        </w:rPr>
        <w:t>.</w:t>
      </w:r>
    </w:p>
    <w:p w14:paraId="743C32A7" w14:textId="77777777" w:rsidR="004221CE" w:rsidRDefault="004221CE" w:rsidP="00574959">
      <w:pPr>
        <w:spacing w:after="0" w:line="240" w:lineRule="auto"/>
        <w:jc w:val="center"/>
        <w:rPr>
          <w:b/>
          <w:lang w:val="sr-Latn-RS"/>
        </w:rPr>
      </w:pPr>
    </w:p>
    <w:p w14:paraId="1DE79A02" w14:textId="77777777" w:rsidR="004221CE" w:rsidRDefault="004221CE" w:rsidP="00574959">
      <w:pPr>
        <w:spacing w:after="0" w:line="240" w:lineRule="auto"/>
        <w:jc w:val="center"/>
        <w:rPr>
          <w:b/>
          <w:lang w:val="sr-Latn-RS"/>
        </w:rPr>
      </w:pPr>
    </w:p>
    <w:p w14:paraId="1386322B" w14:textId="4470292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12</w:t>
      </w:r>
    </w:p>
    <w:p w14:paraId="1E3F53BF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Stručna procena</w:t>
      </w:r>
    </w:p>
    <w:p w14:paraId="7E7C7BBB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08A3C1BA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1. JULJR obaveštava kandidate koji su prošli preliminarnu verifikaciju o danu, vremenu i mestu održavanja intervjua.</w:t>
      </w:r>
    </w:p>
    <w:p w14:paraId="0D4BBBBD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2D6DF9DC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2. Faza stručne procene sastoji se od intervjua i procene biografije i sprovodi je Komisija za izbor uz podršku JULJR-a.</w:t>
      </w:r>
    </w:p>
    <w:p w14:paraId="6F17293D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6695EB77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3. Na intervjuu se vrednuju znanja, sposobnosti i veštine tražene u raspisanom konkursu.</w:t>
      </w:r>
    </w:p>
    <w:p w14:paraId="20771A0F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142F8586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4. Intervju koji se održava je strukturirani intervju od strane Komisije za izbor, koja priprema istu grupu pitanja za sve kandidate za intervju.</w:t>
      </w:r>
    </w:p>
    <w:p w14:paraId="7E221182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7C06B264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5. Intervju sadrži deset (10) pitanja, od kojih se svako pitanje ocenjuje sa najviše sedam (7) bodova. Pored pitanja, članovi Komisije za izbor mogu da postavljaju i potpitanja kandidatu radi što preciznije ocene kandidata u vezi sa glavnim pitanjem.</w:t>
      </w:r>
    </w:p>
    <w:p w14:paraId="27F6A46F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</w:p>
    <w:p w14:paraId="3C0F04C6" w14:textId="77777777" w:rsidR="00574959" w:rsidRPr="0076050D" w:rsidRDefault="00574959" w:rsidP="004221CE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 xml:space="preserve">6. Na intervjuu kandidat može </w:t>
      </w:r>
      <w:r>
        <w:rPr>
          <w:lang w:val="sr-Latn-RS"/>
        </w:rPr>
        <w:t xml:space="preserve">dobiti </w:t>
      </w:r>
      <w:r w:rsidRPr="0076050D">
        <w:rPr>
          <w:lang w:val="sr-Latn-RS"/>
        </w:rPr>
        <w:t>najviše sto (100) bodova, od čega trideset (30) bodova za biografiju (CV).</w:t>
      </w:r>
    </w:p>
    <w:p w14:paraId="27370097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1C67BD9A" w14:textId="0E509DB1" w:rsidR="00574959" w:rsidRDefault="00574959" w:rsidP="00574959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7. Maksimalna ocena za biografiju je podeljena na sledeći način:</w:t>
      </w:r>
    </w:p>
    <w:p w14:paraId="45BE4E8A" w14:textId="77777777" w:rsidR="004221CE" w:rsidRPr="0076050D" w:rsidRDefault="004221CE" w:rsidP="00574959">
      <w:pPr>
        <w:spacing w:after="0" w:line="240" w:lineRule="auto"/>
        <w:jc w:val="both"/>
        <w:rPr>
          <w:lang w:val="sr-Latn-RS"/>
        </w:rPr>
      </w:pPr>
    </w:p>
    <w:p w14:paraId="52E186E6" w14:textId="094DC9D5" w:rsidR="00574959" w:rsidRPr="0076050D" w:rsidRDefault="004221CE" w:rsidP="004221CE">
      <w:pPr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7.1. </w:t>
      </w:r>
      <w:r w:rsidR="00574959" w:rsidRPr="0076050D">
        <w:rPr>
          <w:lang w:val="sr-Latn-RS"/>
        </w:rPr>
        <w:t>do deset (10) bodova za obrazovanje;</w:t>
      </w:r>
    </w:p>
    <w:p w14:paraId="31010A1C" w14:textId="2DAF2D52" w:rsidR="00574959" w:rsidRPr="0076050D" w:rsidRDefault="004221CE" w:rsidP="004221CE">
      <w:pPr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7.2. </w:t>
      </w:r>
      <w:r w:rsidR="00574959" w:rsidRPr="0076050D">
        <w:rPr>
          <w:lang w:val="sr-Latn-RS"/>
        </w:rPr>
        <w:t>do petnaest (15) bodova za relevantno radno iskustvo; i</w:t>
      </w:r>
    </w:p>
    <w:p w14:paraId="0FEDA4DF" w14:textId="40BD63BC" w:rsidR="00574959" w:rsidRPr="0076050D" w:rsidRDefault="004221CE" w:rsidP="004221CE">
      <w:pPr>
        <w:spacing w:after="0" w:line="240" w:lineRule="auto"/>
        <w:ind w:left="576"/>
        <w:jc w:val="both"/>
        <w:rPr>
          <w:lang w:val="sr-Latn-RS"/>
        </w:rPr>
      </w:pPr>
      <w:r>
        <w:rPr>
          <w:lang w:val="sr-Latn-RS"/>
        </w:rPr>
        <w:t xml:space="preserve">7.3. </w:t>
      </w:r>
      <w:r w:rsidR="00574959" w:rsidRPr="0076050D">
        <w:rPr>
          <w:lang w:val="sr-Latn-RS"/>
        </w:rPr>
        <w:t>do pet (5) bodova za odgovarajuću obuku.</w:t>
      </w:r>
    </w:p>
    <w:p w14:paraId="2ADACA8B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2698ED92" w14:textId="77777777" w:rsidR="00574959" w:rsidRPr="0076050D" w:rsidRDefault="00574959" w:rsidP="00574959">
      <w:pPr>
        <w:spacing w:after="0" w:line="240" w:lineRule="auto"/>
        <w:jc w:val="both"/>
        <w:rPr>
          <w:b/>
          <w:lang w:val="sr-Latn-RS"/>
        </w:rPr>
      </w:pPr>
      <w:r w:rsidRPr="0076050D">
        <w:rPr>
          <w:lang w:val="sr-Latn-RS"/>
        </w:rPr>
        <w:t>8. Svaki od članova Komisije za izbor vrši detaljno ocenjivanje za svako pitanje i biografiju, a minimalna i maksimalna ocena mora biti pismeno obrazložena.</w:t>
      </w:r>
    </w:p>
    <w:p w14:paraId="53DEC0EC" w14:textId="77777777" w:rsidR="00574959" w:rsidRPr="0076050D" w:rsidRDefault="00574959" w:rsidP="00574959">
      <w:pPr>
        <w:spacing w:after="0" w:line="240" w:lineRule="auto"/>
        <w:rPr>
          <w:b/>
          <w:lang w:val="sr-Latn-RS"/>
        </w:rPr>
      </w:pPr>
    </w:p>
    <w:p w14:paraId="6D4E1A5B" w14:textId="77777777" w:rsidR="004221CE" w:rsidRDefault="004221CE" w:rsidP="00574959">
      <w:pPr>
        <w:spacing w:after="0" w:line="240" w:lineRule="auto"/>
        <w:jc w:val="center"/>
        <w:rPr>
          <w:b/>
          <w:lang w:val="sr-Latn-RS"/>
        </w:rPr>
      </w:pPr>
    </w:p>
    <w:p w14:paraId="239BF122" w14:textId="195BAED0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13</w:t>
      </w:r>
    </w:p>
    <w:p w14:paraId="307E5F33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Objavljivanje konačnog rezultata</w:t>
      </w:r>
    </w:p>
    <w:p w14:paraId="7B16E3B1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3829F809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1. Konačna ocena sa intervjua i biografije za kandidata je aritmetički prosek ocena svih članova.</w:t>
      </w:r>
    </w:p>
    <w:p w14:paraId="3D1D3920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252561E2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2. Po završetku intervjua i ocene biografije, Komisija za izbor priprema konačnu listu koja se prosleđuje JULJR, u kojoj se upisuje ime i prezime kandidata kao i opšti bodovi za svakog kandidata.</w:t>
      </w:r>
    </w:p>
    <w:p w14:paraId="2628EC1A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0AF6627D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3. Lista se objavljuje u ISULJR (kada bude funkcionalan), na zvaničnoj internet stranici Saveta.</w:t>
      </w:r>
      <w:r w:rsidRPr="0076050D">
        <w:rPr>
          <w:lang w:val="sr-Latn-RS"/>
        </w:rPr>
        <w:tab/>
      </w:r>
    </w:p>
    <w:p w14:paraId="292CFC00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5AE973B1" w14:textId="77777777" w:rsidR="00520A7D" w:rsidRDefault="00520A7D" w:rsidP="00574959">
      <w:pPr>
        <w:spacing w:after="0" w:line="240" w:lineRule="auto"/>
        <w:jc w:val="both"/>
        <w:rPr>
          <w:lang w:val="sr-Latn-RS"/>
        </w:rPr>
      </w:pPr>
    </w:p>
    <w:p w14:paraId="3DCC5462" w14:textId="4006851A" w:rsidR="00574959" w:rsidRPr="0076050D" w:rsidRDefault="00574959" w:rsidP="00574959">
      <w:pPr>
        <w:spacing w:after="0" w:line="240" w:lineRule="auto"/>
        <w:jc w:val="both"/>
        <w:rPr>
          <w:b/>
          <w:lang w:val="sr-Latn-RS"/>
        </w:rPr>
      </w:pPr>
      <w:r w:rsidRPr="0076050D">
        <w:rPr>
          <w:lang w:val="sr-Latn-RS"/>
        </w:rPr>
        <w:lastRenderedPageBreak/>
        <w:t>4. Kandidat koji dobije najviše bodova, ali ne manje od praga od sedamdeset (70) bodova, s</w:t>
      </w:r>
      <w:r w:rsidR="00EF704F">
        <w:rPr>
          <w:lang w:val="sr-Latn-RS"/>
        </w:rPr>
        <w:t>matra se pobedničkim kandidatom.</w:t>
      </w:r>
    </w:p>
    <w:p w14:paraId="6B2CFF2B" w14:textId="05DFED8B" w:rsidR="004221CE" w:rsidRDefault="004221CE" w:rsidP="00574959">
      <w:pPr>
        <w:spacing w:after="0" w:line="240" w:lineRule="auto"/>
        <w:jc w:val="center"/>
        <w:rPr>
          <w:b/>
          <w:lang w:val="sr-Latn-RS"/>
        </w:rPr>
      </w:pPr>
    </w:p>
    <w:p w14:paraId="3199091D" w14:textId="77777777" w:rsidR="00520A7D" w:rsidRDefault="00520A7D" w:rsidP="00574959">
      <w:pPr>
        <w:spacing w:after="0" w:line="240" w:lineRule="auto"/>
        <w:jc w:val="center"/>
        <w:rPr>
          <w:b/>
          <w:lang w:val="sr-Latn-RS"/>
        </w:rPr>
      </w:pPr>
    </w:p>
    <w:p w14:paraId="12D2DD29" w14:textId="7AA89CEC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14</w:t>
      </w:r>
    </w:p>
    <w:p w14:paraId="3E7B318E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Potpisivanje ugovora</w:t>
      </w:r>
    </w:p>
    <w:p w14:paraId="1728EF41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</w:p>
    <w:p w14:paraId="186F3BDA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Nakon objavljivanja konačnih rezultata, pobednički kandidat i generalni direktor potpisuju ugovor u skladu sa relevantnim zakonodavstvom o radu.</w:t>
      </w:r>
    </w:p>
    <w:p w14:paraId="7E57C640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085D7DF7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05B611D3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15</w:t>
      </w:r>
    </w:p>
    <w:p w14:paraId="34D67BC2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Prilozi</w:t>
      </w:r>
    </w:p>
    <w:p w14:paraId="23568C7B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</w:p>
    <w:p w14:paraId="4A581DB4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  <w:r w:rsidRPr="0076050D">
        <w:rPr>
          <w:lang w:val="sr-Latn-RS"/>
        </w:rPr>
        <w:t>1. Sastavni deo ovog pravilnika čine sledeći prilozi:</w:t>
      </w:r>
    </w:p>
    <w:p w14:paraId="3178661F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29AA7674" w14:textId="77777777" w:rsidR="004221CE" w:rsidRDefault="004221CE" w:rsidP="00574959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1.1. </w:t>
      </w:r>
      <w:r w:rsidR="00574959" w:rsidRPr="0076050D">
        <w:rPr>
          <w:lang w:val="sr-Latn-RS"/>
        </w:rPr>
        <w:t xml:space="preserve">Prilog br. 1 - Obrazac za individualno ocenjivanje člana Komisije za kandidata na </w:t>
      </w:r>
    </w:p>
    <w:p w14:paraId="72F28408" w14:textId="3E856F9D" w:rsidR="00574959" w:rsidRPr="0076050D" w:rsidRDefault="004221CE" w:rsidP="00574959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       </w:t>
      </w:r>
      <w:r w:rsidR="00574959" w:rsidRPr="0076050D">
        <w:rPr>
          <w:lang w:val="sr-Latn-RS"/>
        </w:rPr>
        <w:t>intervjuu i oceni biografije; i</w:t>
      </w:r>
    </w:p>
    <w:p w14:paraId="5CC01FC4" w14:textId="31B069E9" w:rsidR="00574959" w:rsidRPr="0076050D" w:rsidRDefault="004221CE" w:rsidP="00574959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1.2. </w:t>
      </w:r>
      <w:r w:rsidR="00574959" w:rsidRPr="0076050D">
        <w:rPr>
          <w:lang w:val="sr-Latn-RS"/>
        </w:rPr>
        <w:t>Prilog br. 2 – Konačna lista za ocenjivanje kandidata.</w:t>
      </w:r>
    </w:p>
    <w:p w14:paraId="518F7B98" w14:textId="77777777" w:rsidR="00574959" w:rsidRPr="0076050D" w:rsidRDefault="00574959" w:rsidP="00574959">
      <w:pPr>
        <w:spacing w:after="0" w:line="240" w:lineRule="auto"/>
        <w:jc w:val="both"/>
        <w:rPr>
          <w:lang w:val="sr-Latn-RS"/>
        </w:rPr>
      </w:pPr>
    </w:p>
    <w:p w14:paraId="7B9F952A" w14:textId="56FF6F48" w:rsidR="00574959" w:rsidRPr="0076050D" w:rsidRDefault="00574959" w:rsidP="00520A7D">
      <w:pPr>
        <w:tabs>
          <w:tab w:val="left" w:pos="4500"/>
        </w:tabs>
        <w:spacing w:after="0" w:line="240" w:lineRule="auto"/>
        <w:rPr>
          <w:b/>
          <w:bCs/>
          <w:lang w:val="sr-Latn-RS"/>
        </w:rPr>
      </w:pPr>
    </w:p>
    <w:p w14:paraId="342A5E99" w14:textId="77777777" w:rsidR="00574959" w:rsidRPr="0076050D" w:rsidRDefault="00574959" w:rsidP="00574959">
      <w:pPr>
        <w:spacing w:after="0" w:line="240" w:lineRule="auto"/>
        <w:jc w:val="center"/>
        <w:rPr>
          <w:b/>
          <w:bCs/>
          <w:lang w:val="sr-Latn-RS"/>
        </w:rPr>
      </w:pPr>
      <w:r w:rsidRPr="0076050D">
        <w:rPr>
          <w:b/>
          <w:bCs/>
          <w:lang w:val="sr-Latn-RS"/>
        </w:rPr>
        <w:t>Član 16</w:t>
      </w:r>
    </w:p>
    <w:p w14:paraId="587BF49D" w14:textId="77777777" w:rsidR="00574959" w:rsidRPr="0076050D" w:rsidRDefault="00574959" w:rsidP="00574959">
      <w:pPr>
        <w:spacing w:after="0" w:line="240" w:lineRule="auto"/>
        <w:jc w:val="center"/>
        <w:rPr>
          <w:b/>
          <w:bCs/>
          <w:lang w:val="sr-Latn-RS"/>
        </w:rPr>
      </w:pPr>
      <w:r w:rsidRPr="0076050D">
        <w:rPr>
          <w:b/>
          <w:bCs/>
          <w:lang w:val="sr-Latn-RS"/>
        </w:rPr>
        <w:t>Prelazne i završne odredbe</w:t>
      </w:r>
    </w:p>
    <w:p w14:paraId="26640D7E" w14:textId="77777777" w:rsidR="00574959" w:rsidRPr="0076050D" w:rsidRDefault="00574959" w:rsidP="00574959">
      <w:pPr>
        <w:spacing w:after="0" w:line="240" w:lineRule="auto"/>
        <w:rPr>
          <w:bCs/>
          <w:lang w:val="sr-Latn-RS"/>
        </w:rPr>
      </w:pPr>
    </w:p>
    <w:p w14:paraId="6766682C" w14:textId="77777777" w:rsidR="00574959" w:rsidRPr="0076050D" w:rsidRDefault="00574959" w:rsidP="00574959">
      <w:pPr>
        <w:spacing w:after="0" w:line="240" w:lineRule="auto"/>
        <w:jc w:val="both"/>
        <w:rPr>
          <w:b/>
          <w:lang w:val="sr-Latn-RS"/>
        </w:rPr>
      </w:pPr>
      <w:r w:rsidRPr="0076050D">
        <w:rPr>
          <w:bCs/>
          <w:lang w:val="sr-Latn-RS"/>
        </w:rPr>
        <w:t>Sve procedure koje se odnose na zasnivanje ugovornog radnog odnosa na određeno vreme koji su u toku biće okončane prema zakonodavstvu na osnovu kojeg su pokrenute.</w:t>
      </w:r>
    </w:p>
    <w:p w14:paraId="5EB7522C" w14:textId="77777777" w:rsidR="00574959" w:rsidRPr="0076050D" w:rsidRDefault="00574959" w:rsidP="00574959">
      <w:pPr>
        <w:spacing w:after="0" w:line="240" w:lineRule="auto"/>
        <w:rPr>
          <w:b/>
          <w:lang w:val="sr-Latn-RS"/>
        </w:rPr>
      </w:pPr>
    </w:p>
    <w:p w14:paraId="2A767B0F" w14:textId="77777777" w:rsidR="00520A7D" w:rsidRDefault="00520A7D" w:rsidP="00574959">
      <w:pPr>
        <w:spacing w:after="0" w:line="240" w:lineRule="auto"/>
        <w:jc w:val="center"/>
        <w:rPr>
          <w:b/>
          <w:lang w:val="sr-Latn-RS"/>
        </w:rPr>
      </w:pPr>
    </w:p>
    <w:p w14:paraId="39D85B4B" w14:textId="205CFD84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Član 17</w:t>
      </w:r>
    </w:p>
    <w:p w14:paraId="3C332902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  <w:r w:rsidRPr="0076050D">
        <w:rPr>
          <w:b/>
          <w:lang w:val="sr-Latn-RS"/>
        </w:rPr>
        <w:t>Stupanje na snagu</w:t>
      </w:r>
    </w:p>
    <w:p w14:paraId="11B906A0" w14:textId="77777777" w:rsidR="00574959" w:rsidRPr="0076050D" w:rsidRDefault="00574959" w:rsidP="00574959">
      <w:pPr>
        <w:spacing w:after="0" w:line="240" w:lineRule="auto"/>
        <w:jc w:val="center"/>
        <w:rPr>
          <w:b/>
          <w:lang w:val="sr-Latn-RS"/>
        </w:rPr>
      </w:pPr>
    </w:p>
    <w:p w14:paraId="023FD3E3" w14:textId="77777777" w:rsidR="00574959" w:rsidRPr="0076050D" w:rsidRDefault="00574959" w:rsidP="00574959">
      <w:pPr>
        <w:spacing w:line="240" w:lineRule="auto"/>
        <w:rPr>
          <w:b/>
          <w:bCs/>
          <w:lang w:val="sr-Latn-RS"/>
        </w:rPr>
      </w:pPr>
      <w:r w:rsidRPr="0076050D">
        <w:rPr>
          <w:lang w:val="sr-Latn-RS"/>
        </w:rPr>
        <w:t>Ovaj Pravilnik stupa na snagu danom usvajanja od strane Sudskog saveta Kosova.</w:t>
      </w:r>
    </w:p>
    <w:p w14:paraId="40118839" w14:textId="77777777" w:rsidR="00520A7D" w:rsidRDefault="00520A7D" w:rsidP="00574959">
      <w:pPr>
        <w:spacing w:line="240" w:lineRule="auto"/>
        <w:jc w:val="right"/>
        <w:rPr>
          <w:b/>
          <w:bCs/>
          <w:lang w:val="sr-Latn-RS"/>
        </w:rPr>
      </w:pPr>
    </w:p>
    <w:p w14:paraId="53E29FF0" w14:textId="77777777" w:rsidR="00520A7D" w:rsidRDefault="00520A7D" w:rsidP="00574959">
      <w:pPr>
        <w:spacing w:line="240" w:lineRule="auto"/>
        <w:jc w:val="right"/>
        <w:rPr>
          <w:b/>
          <w:bCs/>
          <w:lang w:val="sr-Latn-RS"/>
        </w:rPr>
      </w:pPr>
    </w:p>
    <w:p w14:paraId="0A9FC582" w14:textId="77777777" w:rsidR="00520A7D" w:rsidRDefault="00520A7D" w:rsidP="00574959">
      <w:pPr>
        <w:spacing w:line="240" w:lineRule="auto"/>
        <w:jc w:val="right"/>
        <w:rPr>
          <w:b/>
          <w:bCs/>
          <w:lang w:val="sr-Latn-RS"/>
        </w:rPr>
      </w:pPr>
    </w:p>
    <w:p w14:paraId="045E24C1" w14:textId="77777777" w:rsidR="00520A7D" w:rsidRDefault="00520A7D" w:rsidP="00574959">
      <w:pPr>
        <w:spacing w:line="240" w:lineRule="auto"/>
        <w:jc w:val="right"/>
        <w:rPr>
          <w:b/>
          <w:bCs/>
          <w:lang w:val="sr-Latn-RS"/>
        </w:rPr>
      </w:pPr>
    </w:p>
    <w:p w14:paraId="72D028B6" w14:textId="77777777" w:rsidR="00520A7D" w:rsidRDefault="00520A7D" w:rsidP="00574959">
      <w:pPr>
        <w:spacing w:line="240" w:lineRule="auto"/>
        <w:jc w:val="right"/>
        <w:rPr>
          <w:b/>
          <w:bCs/>
          <w:lang w:val="sr-Latn-RS"/>
        </w:rPr>
      </w:pPr>
    </w:p>
    <w:p w14:paraId="1E386FFC" w14:textId="77777777" w:rsidR="00520A7D" w:rsidRDefault="00520A7D" w:rsidP="00574959">
      <w:pPr>
        <w:spacing w:line="240" w:lineRule="auto"/>
        <w:jc w:val="right"/>
        <w:rPr>
          <w:b/>
          <w:bCs/>
          <w:lang w:val="sr-Latn-RS"/>
        </w:rPr>
      </w:pPr>
    </w:p>
    <w:p w14:paraId="65B061F0" w14:textId="4EAC2659" w:rsidR="00574959" w:rsidRPr="0076050D" w:rsidRDefault="00574959" w:rsidP="00574959">
      <w:pPr>
        <w:spacing w:line="240" w:lineRule="auto"/>
        <w:jc w:val="right"/>
        <w:rPr>
          <w:b/>
          <w:bCs/>
          <w:lang w:val="sr-Latn-RS"/>
        </w:rPr>
      </w:pPr>
      <w:r w:rsidRPr="0076050D">
        <w:rPr>
          <w:b/>
          <w:bCs/>
          <w:lang w:val="sr-Latn-RS"/>
        </w:rPr>
        <w:t>Albert Zogaj</w:t>
      </w:r>
    </w:p>
    <w:p w14:paraId="3AAA100D" w14:textId="77777777" w:rsidR="00574959" w:rsidRPr="0076050D" w:rsidRDefault="00574959" w:rsidP="00574959">
      <w:pPr>
        <w:spacing w:line="240" w:lineRule="auto"/>
        <w:jc w:val="right"/>
        <w:rPr>
          <w:b/>
          <w:bCs/>
          <w:lang w:val="sr-Latn-RS"/>
        </w:rPr>
      </w:pPr>
      <w:r w:rsidRPr="0076050D">
        <w:rPr>
          <w:b/>
          <w:bCs/>
          <w:lang w:val="sr-Latn-RS"/>
        </w:rPr>
        <w:t>________________</w:t>
      </w:r>
    </w:p>
    <w:p w14:paraId="2936A7BA" w14:textId="77777777" w:rsidR="00574959" w:rsidRPr="0076050D" w:rsidRDefault="00574959" w:rsidP="00574959">
      <w:pPr>
        <w:spacing w:line="240" w:lineRule="auto"/>
        <w:jc w:val="right"/>
        <w:rPr>
          <w:b/>
          <w:bCs/>
          <w:lang w:val="sr-Latn-RS"/>
        </w:rPr>
      </w:pPr>
      <w:r w:rsidRPr="0076050D">
        <w:rPr>
          <w:b/>
          <w:bCs/>
          <w:lang w:val="sr-Latn-RS"/>
        </w:rPr>
        <w:t>Predsedavajući Sudskog saveta Kosova</w:t>
      </w:r>
    </w:p>
    <w:p w14:paraId="30CD5EB7" w14:textId="77777777" w:rsidR="00574959" w:rsidRPr="0076050D" w:rsidRDefault="00574959" w:rsidP="00574959">
      <w:pPr>
        <w:spacing w:line="240" w:lineRule="auto"/>
        <w:jc w:val="right"/>
        <w:rPr>
          <w:lang w:val="sr-Latn-RS"/>
        </w:rPr>
      </w:pPr>
      <w:r w:rsidRPr="0076050D">
        <w:rPr>
          <w:b/>
          <w:bCs/>
          <w:lang w:val="sr-Latn-RS"/>
        </w:rPr>
        <w:t>Dana: ____________</w:t>
      </w:r>
    </w:p>
    <w:sectPr w:rsidR="00574959" w:rsidRPr="0076050D" w:rsidSect="00E83C7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6F5A" w14:textId="77777777" w:rsidR="00F57C00" w:rsidRDefault="00F57C00" w:rsidP="004F5380">
      <w:r>
        <w:separator/>
      </w:r>
    </w:p>
  </w:endnote>
  <w:endnote w:type="continuationSeparator" w:id="0">
    <w:p w14:paraId="543E2824" w14:textId="77777777" w:rsidR="00F57C00" w:rsidRDefault="00F57C00" w:rsidP="004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PJ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6DC79" w14:textId="77777777" w:rsidR="00F57C00" w:rsidRDefault="00F57C00" w:rsidP="004F5380">
      <w:r>
        <w:separator/>
      </w:r>
    </w:p>
  </w:footnote>
  <w:footnote w:type="continuationSeparator" w:id="0">
    <w:p w14:paraId="134BB89D" w14:textId="77777777" w:rsidR="00F57C00" w:rsidRDefault="00F57C00" w:rsidP="004F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28"/>
    <w:multiLevelType w:val="hybridMultilevel"/>
    <w:tmpl w:val="60C6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E86"/>
    <w:multiLevelType w:val="multilevel"/>
    <w:tmpl w:val="CED6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3C1699"/>
    <w:multiLevelType w:val="multilevel"/>
    <w:tmpl w:val="B9D0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4F0713"/>
    <w:multiLevelType w:val="hybridMultilevel"/>
    <w:tmpl w:val="61A4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07F789D"/>
    <w:multiLevelType w:val="hybridMultilevel"/>
    <w:tmpl w:val="E9B43D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7E21"/>
    <w:multiLevelType w:val="hybridMultilevel"/>
    <w:tmpl w:val="1E702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63AA4"/>
    <w:multiLevelType w:val="hybridMultilevel"/>
    <w:tmpl w:val="AB26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1CFA"/>
    <w:multiLevelType w:val="multilevel"/>
    <w:tmpl w:val="88F6D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FD60BE"/>
    <w:multiLevelType w:val="hybridMultilevel"/>
    <w:tmpl w:val="279CE5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2F661DD"/>
    <w:multiLevelType w:val="hybridMultilevel"/>
    <w:tmpl w:val="325EC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30574"/>
    <w:multiLevelType w:val="hybridMultilevel"/>
    <w:tmpl w:val="EB88577C"/>
    <w:lvl w:ilvl="0" w:tplc="BDA01B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F21F9"/>
    <w:multiLevelType w:val="hybridMultilevel"/>
    <w:tmpl w:val="EA869EAA"/>
    <w:lvl w:ilvl="0" w:tplc="AF06008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346EC"/>
    <w:multiLevelType w:val="hybridMultilevel"/>
    <w:tmpl w:val="F718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D25BA"/>
    <w:multiLevelType w:val="multilevel"/>
    <w:tmpl w:val="1422D3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871D31"/>
    <w:multiLevelType w:val="hybridMultilevel"/>
    <w:tmpl w:val="FFC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7764"/>
    <w:multiLevelType w:val="multilevel"/>
    <w:tmpl w:val="217E5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B5E3382"/>
    <w:multiLevelType w:val="multilevel"/>
    <w:tmpl w:val="21F66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7B653C"/>
    <w:multiLevelType w:val="hybridMultilevel"/>
    <w:tmpl w:val="EF2E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D6667"/>
    <w:multiLevelType w:val="multilevel"/>
    <w:tmpl w:val="2BA83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D71842"/>
    <w:multiLevelType w:val="multilevel"/>
    <w:tmpl w:val="F3940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C545C5"/>
    <w:multiLevelType w:val="hybridMultilevel"/>
    <w:tmpl w:val="26C6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84E59"/>
    <w:multiLevelType w:val="multilevel"/>
    <w:tmpl w:val="BDE811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08B2E75"/>
    <w:multiLevelType w:val="hybridMultilevel"/>
    <w:tmpl w:val="018CD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CA1F68"/>
    <w:multiLevelType w:val="hybridMultilevel"/>
    <w:tmpl w:val="40B01A6E"/>
    <w:lvl w:ilvl="0" w:tplc="F5B6D7E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2519"/>
    <w:multiLevelType w:val="multilevel"/>
    <w:tmpl w:val="EBD28C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78A169D"/>
    <w:multiLevelType w:val="hybridMultilevel"/>
    <w:tmpl w:val="8FD208B0"/>
    <w:lvl w:ilvl="0" w:tplc="AF0600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72381"/>
    <w:multiLevelType w:val="hybridMultilevel"/>
    <w:tmpl w:val="C874B3C2"/>
    <w:lvl w:ilvl="0" w:tplc="AF06008A">
      <w:start w:val="1"/>
      <w:numFmt w:val="decimal"/>
      <w:lvlText w:val="1.%1"/>
      <w:lvlJc w:val="left"/>
      <w:pPr>
        <w:ind w:left="-1530" w:hanging="360"/>
      </w:pPr>
      <w:rPr>
        <w:rFonts w:hint="default"/>
      </w:rPr>
    </w:lvl>
    <w:lvl w:ilvl="1" w:tplc="F5B6D7EE">
      <w:start w:val="1"/>
      <w:numFmt w:val="decimal"/>
      <w:lvlText w:val="1.%2"/>
      <w:lvlJc w:val="left"/>
      <w:pPr>
        <w:ind w:left="-153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29" w15:restartNumberingAfterBreak="0">
    <w:nsid w:val="5912482A"/>
    <w:multiLevelType w:val="hybridMultilevel"/>
    <w:tmpl w:val="59EAF32C"/>
    <w:lvl w:ilvl="0" w:tplc="1C2AEE4C">
      <w:start w:val="1"/>
      <w:numFmt w:val="decimal"/>
      <w:pStyle w:val="ES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2218F"/>
    <w:multiLevelType w:val="hybridMultilevel"/>
    <w:tmpl w:val="40FA1B76"/>
    <w:lvl w:ilvl="0" w:tplc="AF0600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30E2E"/>
    <w:multiLevelType w:val="hybridMultilevel"/>
    <w:tmpl w:val="04DCC1CE"/>
    <w:lvl w:ilvl="0" w:tplc="E3829A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C6EB5"/>
    <w:multiLevelType w:val="hybridMultilevel"/>
    <w:tmpl w:val="D85E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7100B"/>
    <w:multiLevelType w:val="multilevel"/>
    <w:tmpl w:val="A5E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21B34EB"/>
    <w:multiLevelType w:val="hybridMultilevel"/>
    <w:tmpl w:val="C248C926"/>
    <w:lvl w:ilvl="0" w:tplc="AF06008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AF06008A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002835"/>
    <w:multiLevelType w:val="hybridMultilevel"/>
    <w:tmpl w:val="44BE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C4BFC"/>
    <w:multiLevelType w:val="multilevel"/>
    <w:tmpl w:val="ABEE6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33"/>
  </w:num>
  <w:num w:numId="4">
    <w:abstractNumId w:val="24"/>
  </w:num>
  <w:num w:numId="5">
    <w:abstractNumId w:val="19"/>
  </w:num>
  <w:num w:numId="6">
    <w:abstractNumId w:val="1"/>
  </w:num>
  <w:num w:numId="7">
    <w:abstractNumId w:val="9"/>
  </w:num>
  <w:num w:numId="8">
    <w:abstractNumId w:val="21"/>
  </w:num>
  <w:num w:numId="9">
    <w:abstractNumId w:val="12"/>
  </w:num>
  <w:num w:numId="10">
    <w:abstractNumId w:val="11"/>
  </w:num>
  <w:num w:numId="11">
    <w:abstractNumId w:val="36"/>
  </w:num>
  <w:num w:numId="12">
    <w:abstractNumId w:val="10"/>
  </w:num>
  <w:num w:numId="13">
    <w:abstractNumId w:val="8"/>
  </w:num>
  <w:num w:numId="14">
    <w:abstractNumId w:val="7"/>
  </w:num>
  <w:num w:numId="15">
    <w:abstractNumId w:val="16"/>
  </w:num>
  <w:num w:numId="16">
    <w:abstractNumId w:val="18"/>
  </w:num>
  <w:num w:numId="17">
    <w:abstractNumId w:val="13"/>
  </w:num>
  <w:num w:numId="18">
    <w:abstractNumId w:val="15"/>
  </w:num>
  <w:num w:numId="19">
    <w:abstractNumId w:val="34"/>
  </w:num>
  <w:num w:numId="20">
    <w:abstractNumId w:val="27"/>
  </w:num>
  <w:num w:numId="21">
    <w:abstractNumId w:val="30"/>
  </w:num>
  <w:num w:numId="22">
    <w:abstractNumId w:val="25"/>
  </w:num>
  <w:num w:numId="23">
    <w:abstractNumId w:val="28"/>
  </w:num>
  <w:num w:numId="24">
    <w:abstractNumId w:val="4"/>
  </w:num>
  <w:num w:numId="25">
    <w:abstractNumId w:val="31"/>
  </w:num>
  <w:num w:numId="26">
    <w:abstractNumId w:val="2"/>
  </w:num>
  <w:num w:numId="27">
    <w:abstractNumId w:val="3"/>
  </w:num>
  <w:num w:numId="28">
    <w:abstractNumId w:val="32"/>
  </w:num>
  <w:num w:numId="29">
    <w:abstractNumId w:val="22"/>
  </w:num>
  <w:num w:numId="30">
    <w:abstractNumId w:val="0"/>
  </w:num>
  <w:num w:numId="31">
    <w:abstractNumId w:val="35"/>
  </w:num>
  <w:num w:numId="32">
    <w:abstractNumId w:val="20"/>
  </w:num>
  <w:num w:numId="33">
    <w:abstractNumId w:val="14"/>
  </w:num>
  <w:num w:numId="34">
    <w:abstractNumId w:val="6"/>
  </w:num>
  <w:num w:numId="35">
    <w:abstractNumId w:val="17"/>
  </w:num>
  <w:num w:numId="36">
    <w:abstractNumId w:val="26"/>
  </w:num>
  <w:num w:numId="3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D"/>
    <w:rsid w:val="00014CEB"/>
    <w:rsid w:val="0002187B"/>
    <w:rsid w:val="000230B1"/>
    <w:rsid w:val="000259E9"/>
    <w:rsid w:val="0003576D"/>
    <w:rsid w:val="00035775"/>
    <w:rsid w:val="00044AD1"/>
    <w:rsid w:val="000476BC"/>
    <w:rsid w:val="00053EBE"/>
    <w:rsid w:val="0005492B"/>
    <w:rsid w:val="00064D32"/>
    <w:rsid w:val="00075B56"/>
    <w:rsid w:val="000772C5"/>
    <w:rsid w:val="00081DDF"/>
    <w:rsid w:val="00084270"/>
    <w:rsid w:val="00087FF9"/>
    <w:rsid w:val="000910C0"/>
    <w:rsid w:val="00091D63"/>
    <w:rsid w:val="00092DF0"/>
    <w:rsid w:val="000A6739"/>
    <w:rsid w:val="000A6B1A"/>
    <w:rsid w:val="000B4DFE"/>
    <w:rsid w:val="000C788E"/>
    <w:rsid w:val="000D0D21"/>
    <w:rsid w:val="000E0771"/>
    <w:rsid w:val="00101B8F"/>
    <w:rsid w:val="00102E08"/>
    <w:rsid w:val="00104FBE"/>
    <w:rsid w:val="00105A62"/>
    <w:rsid w:val="00112607"/>
    <w:rsid w:val="001138C7"/>
    <w:rsid w:val="00121BEC"/>
    <w:rsid w:val="00124CBD"/>
    <w:rsid w:val="00151D6A"/>
    <w:rsid w:val="001532D5"/>
    <w:rsid w:val="001540CC"/>
    <w:rsid w:val="00163D2F"/>
    <w:rsid w:val="001666DB"/>
    <w:rsid w:val="00166987"/>
    <w:rsid w:val="00170A34"/>
    <w:rsid w:val="0018044A"/>
    <w:rsid w:val="00183A04"/>
    <w:rsid w:val="00194EFD"/>
    <w:rsid w:val="001A1A86"/>
    <w:rsid w:val="001A1EBD"/>
    <w:rsid w:val="001A3D46"/>
    <w:rsid w:val="001E0A86"/>
    <w:rsid w:val="00203E70"/>
    <w:rsid w:val="00212E0C"/>
    <w:rsid w:val="00213A78"/>
    <w:rsid w:val="00214291"/>
    <w:rsid w:val="00214327"/>
    <w:rsid w:val="00217B8A"/>
    <w:rsid w:val="00220088"/>
    <w:rsid w:val="00220CD5"/>
    <w:rsid w:val="00220D45"/>
    <w:rsid w:val="00221AC5"/>
    <w:rsid w:val="00223C1F"/>
    <w:rsid w:val="00226455"/>
    <w:rsid w:val="002337DF"/>
    <w:rsid w:val="002349CD"/>
    <w:rsid w:val="00240B10"/>
    <w:rsid w:val="0025659B"/>
    <w:rsid w:val="00273A73"/>
    <w:rsid w:val="00282529"/>
    <w:rsid w:val="00285A20"/>
    <w:rsid w:val="00287F19"/>
    <w:rsid w:val="00297B82"/>
    <w:rsid w:val="002B1710"/>
    <w:rsid w:val="002D0CBA"/>
    <w:rsid w:val="002D47B0"/>
    <w:rsid w:val="002E7214"/>
    <w:rsid w:val="003046C6"/>
    <w:rsid w:val="0033276E"/>
    <w:rsid w:val="003441C1"/>
    <w:rsid w:val="0035601D"/>
    <w:rsid w:val="0036113D"/>
    <w:rsid w:val="00361B3E"/>
    <w:rsid w:val="00366D56"/>
    <w:rsid w:val="0037312F"/>
    <w:rsid w:val="00386E22"/>
    <w:rsid w:val="00396257"/>
    <w:rsid w:val="003A05BD"/>
    <w:rsid w:val="003A0AFE"/>
    <w:rsid w:val="003B1BE3"/>
    <w:rsid w:val="003B4954"/>
    <w:rsid w:val="003C0025"/>
    <w:rsid w:val="003F6A74"/>
    <w:rsid w:val="003F72D1"/>
    <w:rsid w:val="00401DDD"/>
    <w:rsid w:val="00405816"/>
    <w:rsid w:val="004221CE"/>
    <w:rsid w:val="00427E25"/>
    <w:rsid w:val="00451D10"/>
    <w:rsid w:val="00453C43"/>
    <w:rsid w:val="0046083C"/>
    <w:rsid w:val="00467E17"/>
    <w:rsid w:val="00490B23"/>
    <w:rsid w:val="00490DAE"/>
    <w:rsid w:val="004B1134"/>
    <w:rsid w:val="004B35EA"/>
    <w:rsid w:val="004D6394"/>
    <w:rsid w:val="004D6C9A"/>
    <w:rsid w:val="004E6D78"/>
    <w:rsid w:val="004F5380"/>
    <w:rsid w:val="004F7924"/>
    <w:rsid w:val="005016F8"/>
    <w:rsid w:val="00510CA6"/>
    <w:rsid w:val="00512362"/>
    <w:rsid w:val="00515232"/>
    <w:rsid w:val="005162FE"/>
    <w:rsid w:val="00516803"/>
    <w:rsid w:val="00520A08"/>
    <w:rsid w:val="00520A7D"/>
    <w:rsid w:val="00523882"/>
    <w:rsid w:val="00527730"/>
    <w:rsid w:val="0053345F"/>
    <w:rsid w:val="00534364"/>
    <w:rsid w:val="00541427"/>
    <w:rsid w:val="0054216F"/>
    <w:rsid w:val="00560452"/>
    <w:rsid w:val="00563DA7"/>
    <w:rsid w:val="00567306"/>
    <w:rsid w:val="005735C6"/>
    <w:rsid w:val="00574959"/>
    <w:rsid w:val="005C27CF"/>
    <w:rsid w:val="005C5B84"/>
    <w:rsid w:val="005D5DE7"/>
    <w:rsid w:val="005E0EA2"/>
    <w:rsid w:val="005E677D"/>
    <w:rsid w:val="005F4A76"/>
    <w:rsid w:val="00601AAD"/>
    <w:rsid w:val="0061581A"/>
    <w:rsid w:val="00617C21"/>
    <w:rsid w:val="0062373D"/>
    <w:rsid w:val="0062635D"/>
    <w:rsid w:val="00637722"/>
    <w:rsid w:val="00645558"/>
    <w:rsid w:val="006459F0"/>
    <w:rsid w:val="006464FB"/>
    <w:rsid w:val="00667518"/>
    <w:rsid w:val="0067784B"/>
    <w:rsid w:val="00681967"/>
    <w:rsid w:val="00683826"/>
    <w:rsid w:val="0069423D"/>
    <w:rsid w:val="006A33D1"/>
    <w:rsid w:val="006A6E4E"/>
    <w:rsid w:val="006B0130"/>
    <w:rsid w:val="006B0BA6"/>
    <w:rsid w:val="006B0FA1"/>
    <w:rsid w:val="006B11C6"/>
    <w:rsid w:val="006B7EB7"/>
    <w:rsid w:val="006D198B"/>
    <w:rsid w:val="006D4081"/>
    <w:rsid w:val="006D4869"/>
    <w:rsid w:val="006D793D"/>
    <w:rsid w:val="006E1B50"/>
    <w:rsid w:val="006E22BE"/>
    <w:rsid w:val="006E44AA"/>
    <w:rsid w:val="006E6C0B"/>
    <w:rsid w:val="006F4A1B"/>
    <w:rsid w:val="00704CDD"/>
    <w:rsid w:val="007079DA"/>
    <w:rsid w:val="0071430F"/>
    <w:rsid w:val="00716DAF"/>
    <w:rsid w:val="00743935"/>
    <w:rsid w:val="00744584"/>
    <w:rsid w:val="007502C0"/>
    <w:rsid w:val="00774739"/>
    <w:rsid w:val="007814BD"/>
    <w:rsid w:val="007957B5"/>
    <w:rsid w:val="007A4105"/>
    <w:rsid w:val="007A62B5"/>
    <w:rsid w:val="007D2199"/>
    <w:rsid w:val="007D4955"/>
    <w:rsid w:val="007D7D1C"/>
    <w:rsid w:val="007E2C7E"/>
    <w:rsid w:val="007F265F"/>
    <w:rsid w:val="007F2F84"/>
    <w:rsid w:val="0081365D"/>
    <w:rsid w:val="00814EDD"/>
    <w:rsid w:val="00814F86"/>
    <w:rsid w:val="008248BA"/>
    <w:rsid w:val="0084551D"/>
    <w:rsid w:val="0086233C"/>
    <w:rsid w:val="0086313C"/>
    <w:rsid w:val="00867144"/>
    <w:rsid w:val="008706DA"/>
    <w:rsid w:val="0087247D"/>
    <w:rsid w:val="00873D13"/>
    <w:rsid w:val="0087579E"/>
    <w:rsid w:val="0088206E"/>
    <w:rsid w:val="0088518D"/>
    <w:rsid w:val="00887E13"/>
    <w:rsid w:val="00895B6C"/>
    <w:rsid w:val="008C663B"/>
    <w:rsid w:val="008C7F31"/>
    <w:rsid w:val="008D41BB"/>
    <w:rsid w:val="008E2124"/>
    <w:rsid w:val="008E2E22"/>
    <w:rsid w:val="008E3078"/>
    <w:rsid w:val="008E5636"/>
    <w:rsid w:val="00906E8D"/>
    <w:rsid w:val="0092385D"/>
    <w:rsid w:val="00923B33"/>
    <w:rsid w:val="00923B79"/>
    <w:rsid w:val="009307F7"/>
    <w:rsid w:val="0093531A"/>
    <w:rsid w:val="00940280"/>
    <w:rsid w:val="00952C2D"/>
    <w:rsid w:val="009617A2"/>
    <w:rsid w:val="00962E2B"/>
    <w:rsid w:val="00962E67"/>
    <w:rsid w:val="00963A5E"/>
    <w:rsid w:val="00966FD2"/>
    <w:rsid w:val="00973425"/>
    <w:rsid w:val="00977508"/>
    <w:rsid w:val="0097760D"/>
    <w:rsid w:val="0099043D"/>
    <w:rsid w:val="0099306D"/>
    <w:rsid w:val="0099501C"/>
    <w:rsid w:val="009A1B03"/>
    <w:rsid w:val="009A1CDE"/>
    <w:rsid w:val="009A6ACC"/>
    <w:rsid w:val="009C5615"/>
    <w:rsid w:val="009E1B44"/>
    <w:rsid w:val="009F0094"/>
    <w:rsid w:val="00A052DB"/>
    <w:rsid w:val="00A214B9"/>
    <w:rsid w:val="00A32A16"/>
    <w:rsid w:val="00A40B90"/>
    <w:rsid w:val="00A425C9"/>
    <w:rsid w:val="00A62C92"/>
    <w:rsid w:val="00A765DD"/>
    <w:rsid w:val="00A77025"/>
    <w:rsid w:val="00A96A48"/>
    <w:rsid w:val="00AA2517"/>
    <w:rsid w:val="00AA357B"/>
    <w:rsid w:val="00AC24B0"/>
    <w:rsid w:val="00AC30AB"/>
    <w:rsid w:val="00AC3DBC"/>
    <w:rsid w:val="00AD3F45"/>
    <w:rsid w:val="00AE1776"/>
    <w:rsid w:val="00AE399C"/>
    <w:rsid w:val="00AF33BA"/>
    <w:rsid w:val="00B02607"/>
    <w:rsid w:val="00B04A2F"/>
    <w:rsid w:val="00B11911"/>
    <w:rsid w:val="00B20E23"/>
    <w:rsid w:val="00B33C73"/>
    <w:rsid w:val="00B33D3E"/>
    <w:rsid w:val="00B435F4"/>
    <w:rsid w:val="00B56D75"/>
    <w:rsid w:val="00B77106"/>
    <w:rsid w:val="00B85CF9"/>
    <w:rsid w:val="00B90082"/>
    <w:rsid w:val="00B90C87"/>
    <w:rsid w:val="00BA1F43"/>
    <w:rsid w:val="00BB42EF"/>
    <w:rsid w:val="00BC52CB"/>
    <w:rsid w:val="00BD3068"/>
    <w:rsid w:val="00BE537C"/>
    <w:rsid w:val="00BE6420"/>
    <w:rsid w:val="00BF1A38"/>
    <w:rsid w:val="00C05CF8"/>
    <w:rsid w:val="00C06FF0"/>
    <w:rsid w:val="00C2229B"/>
    <w:rsid w:val="00C23C19"/>
    <w:rsid w:val="00C26F3D"/>
    <w:rsid w:val="00C3102D"/>
    <w:rsid w:val="00C373B4"/>
    <w:rsid w:val="00C448FC"/>
    <w:rsid w:val="00C60161"/>
    <w:rsid w:val="00C70398"/>
    <w:rsid w:val="00C71A6A"/>
    <w:rsid w:val="00C72AA0"/>
    <w:rsid w:val="00C76E6B"/>
    <w:rsid w:val="00C77270"/>
    <w:rsid w:val="00C91521"/>
    <w:rsid w:val="00C95E00"/>
    <w:rsid w:val="00CA215C"/>
    <w:rsid w:val="00CB2B01"/>
    <w:rsid w:val="00CB6419"/>
    <w:rsid w:val="00CD158B"/>
    <w:rsid w:val="00CE4515"/>
    <w:rsid w:val="00CF1393"/>
    <w:rsid w:val="00CF6D44"/>
    <w:rsid w:val="00D0432A"/>
    <w:rsid w:val="00D16B2B"/>
    <w:rsid w:val="00D245E5"/>
    <w:rsid w:val="00D36E86"/>
    <w:rsid w:val="00D460B6"/>
    <w:rsid w:val="00D472E0"/>
    <w:rsid w:val="00D60A7E"/>
    <w:rsid w:val="00D627F2"/>
    <w:rsid w:val="00D6293E"/>
    <w:rsid w:val="00D652CE"/>
    <w:rsid w:val="00D65325"/>
    <w:rsid w:val="00D65631"/>
    <w:rsid w:val="00D70672"/>
    <w:rsid w:val="00D844DD"/>
    <w:rsid w:val="00D87375"/>
    <w:rsid w:val="00D92813"/>
    <w:rsid w:val="00D96EC3"/>
    <w:rsid w:val="00DA2692"/>
    <w:rsid w:val="00DB37C7"/>
    <w:rsid w:val="00DC1C80"/>
    <w:rsid w:val="00DC3294"/>
    <w:rsid w:val="00DC6283"/>
    <w:rsid w:val="00DD5DCF"/>
    <w:rsid w:val="00DE1766"/>
    <w:rsid w:val="00DE5BF0"/>
    <w:rsid w:val="00DE6B50"/>
    <w:rsid w:val="00DF41EB"/>
    <w:rsid w:val="00E023E4"/>
    <w:rsid w:val="00E160DA"/>
    <w:rsid w:val="00E2093E"/>
    <w:rsid w:val="00E248E7"/>
    <w:rsid w:val="00E26BD6"/>
    <w:rsid w:val="00E3654F"/>
    <w:rsid w:val="00E71492"/>
    <w:rsid w:val="00E7380B"/>
    <w:rsid w:val="00E83C76"/>
    <w:rsid w:val="00E87FC2"/>
    <w:rsid w:val="00E93249"/>
    <w:rsid w:val="00E93982"/>
    <w:rsid w:val="00EB1BCF"/>
    <w:rsid w:val="00ED11F4"/>
    <w:rsid w:val="00ED289A"/>
    <w:rsid w:val="00EE0A20"/>
    <w:rsid w:val="00EE0C8C"/>
    <w:rsid w:val="00EF0F46"/>
    <w:rsid w:val="00EF31BB"/>
    <w:rsid w:val="00EF704F"/>
    <w:rsid w:val="00F01FC6"/>
    <w:rsid w:val="00F031E8"/>
    <w:rsid w:val="00F07EE7"/>
    <w:rsid w:val="00F149A2"/>
    <w:rsid w:val="00F151D5"/>
    <w:rsid w:val="00F1691D"/>
    <w:rsid w:val="00F35922"/>
    <w:rsid w:val="00F460C3"/>
    <w:rsid w:val="00F56006"/>
    <w:rsid w:val="00F57C00"/>
    <w:rsid w:val="00F612A5"/>
    <w:rsid w:val="00F76B39"/>
    <w:rsid w:val="00F81CDF"/>
    <w:rsid w:val="00F84325"/>
    <w:rsid w:val="00F94BCD"/>
    <w:rsid w:val="00FA278B"/>
    <w:rsid w:val="00FB0841"/>
    <w:rsid w:val="00FB38FF"/>
    <w:rsid w:val="00FB435F"/>
    <w:rsid w:val="00FB5906"/>
    <w:rsid w:val="00FC4763"/>
    <w:rsid w:val="00FC4EC7"/>
    <w:rsid w:val="00FD139D"/>
    <w:rsid w:val="00FD33AC"/>
    <w:rsid w:val="00FD3B44"/>
    <w:rsid w:val="00FE11D1"/>
    <w:rsid w:val="00FE7B87"/>
    <w:rsid w:val="00FE7E82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657B"/>
  <w15:chartTrackingRefBased/>
  <w15:docId w15:val="{DECE1DBE-4520-4BB3-9BC9-F8D2631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7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D13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1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1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139D"/>
    <w:pPr>
      <w:keepNext/>
      <w:outlineLvl w:val="4"/>
    </w:pPr>
    <w:rPr>
      <w:rFonts w:eastAsia="MS Mincho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D13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139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D13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13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39D"/>
    <w:rPr>
      <w:rFonts w:ascii="Arial" w:eastAsia="Times New Roman" w:hAnsi="Arial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FD139D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FD139D"/>
    <w:rPr>
      <w:rFonts w:ascii="Arial" w:eastAsia="Times New Roman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FD139D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FD139D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FD139D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FD139D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FD139D"/>
    <w:rPr>
      <w:rFonts w:ascii="Arial" w:eastAsia="Times New Roman" w:hAnsi="Arial" w:cs="Arial"/>
      <w:lang w:val="sq-AL"/>
    </w:rPr>
  </w:style>
  <w:style w:type="paragraph" w:customStyle="1" w:styleId="ZchnZchnCharCharZchnZchn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D1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D139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D139D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FD139D"/>
    <w:pPr>
      <w:jc w:val="center"/>
    </w:pPr>
    <w:rPr>
      <w:rFonts w:eastAsia="MS Mincho"/>
      <w:b/>
      <w:bCs/>
      <w:szCs w:val="20"/>
    </w:rPr>
  </w:style>
  <w:style w:type="paragraph" w:styleId="BodyText2">
    <w:name w:val="Body Text 2"/>
    <w:basedOn w:val="Normal"/>
    <w:link w:val="BodyText2Char"/>
    <w:rsid w:val="00FD139D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FD139D"/>
  </w:style>
  <w:style w:type="paragraph" w:styleId="BlockText">
    <w:name w:val="Block Text"/>
    <w:basedOn w:val="Normal"/>
    <w:rsid w:val="00FD139D"/>
    <w:pPr>
      <w:ind w:left="360" w:right="-540"/>
    </w:pPr>
  </w:style>
  <w:style w:type="paragraph" w:styleId="BodyTextIndent">
    <w:name w:val="Body Text Indent"/>
    <w:basedOn w:val="Normal"/>
    <w:link w:val="BodyTextIndentChar"/>
    <w:rsid w:val="00FD139D"/>
    <w:pPr>
      <w:ind w:left="109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FD139D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FD139D"/>
    <w:pPr>
      <w:ind w:left="1470"/>
    </w:pPr>
  </w:style>
  <w:style w:type="character" w:customStyle="1" w:styleId="BodyTextIndent2Char">
    <w:name w:val="Body Text Indent 2 Char"/>
    <w:basedOn w:val="DefaultParagraphFont"/>
    <w:link w:val="BodyTextIndent2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FD1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rsid w:val="00FD13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CommentReference">
    <w:name w:val="annotation reference"/>
    <w:uiPriority w:val="99"/>
    <w:semiHidden/>
    <w:rsid w:val="00FD1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D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D"/>
    <w:rPr>
      <w:rFonts w:ascii="Tahoma" w:eastAsia="Times New Roman" w:hAnsi="Tahoma" w:cs="Tahoma"/>
      <w:sz w:val="16"/>
      <w:szCs w:val="16"/>
      <w:lang w:val="sq-AL"/>
    </w:rPr>
  </w:style>
  <w:style w:type="paragraph" w:customStyle="1" w:styleId="BodySingle">
    <w:name w:val="Body Single"/>
    <w:basedOn w:val="Normal"/>
    <w:rsid w:val="00FD139D"/>
    <w:rPr>
      <w:szCs w:val="20"/>
    </w:rPr>
  </w:style>
  <w:style w:type="paragraph" w:styleId="BodyText3">
    <w:name w:val="Body Text 3"/>
    <w:basedOn w:val="Normal"/>
    <w:link w:val="BodyText3Char"/>
    <w:rsid w:val="00FD13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FootnoteReference">
    <w:name w:val="footnote reference"/>
    <w:semiHidden/>
    <w:rsid w:val="00FD139D"/>
    <w:rPr>
      <w:vertAlign w:val="superscript"/>
    </w:rPr>
  </w:style>
  <w:style w:type="paragraph" w:customStyle="1" w:styleId="Paragrafi">
    <w:name w:val="Paragrafi"/>
    <w:rsid w:val="00FD139D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paragraph" w:customStyle="1" w:styleId="NeniNr">
    <w:name w:val="Neni_Nr"/>
    <w:next w:val="Normal"/>
    <w:rsid w:val="00FD139D"/>
    <w:pPr>
      <w:keepNext/>
      <w:widowControl w:val="0"/>
      <w:spacing w:after="0" w:line="240" w:lineRule="auto"/>
      <w:jc w:val="center"/>
    </w:pPr>
    <w:rPr>
      <w:rFonts w:ascii="CG Times" w:eastAsia="Times New Roman" w:hAnsi="CG Times" w:cs="CG Times"/>
      <w:lang w:val="en-GB"/>
    </w:rPr>
  </w:style>
  <w:style w:type="character" w:customStyle="1" w:styleId="NeniTitullChar">
    <w:name w:val="Neni_Titull Char"/>
    <w:link w:val="NeniTitull"/>
    <w:locked/>
    <w:rsid w:val="00FD139D"/>
    <w:rPr>
      <w:rFonts w:ascii="CG Times" w:hAnsi="CG Times"/>
      <w:b/>
      <w:bCs/>
      <w:lang w:val="en-GB"/>
    </w:rPr>
  </w:style>
  <w:style w:type="paragraph" w:customStyle="1" w:styleId="NeniTitull">
    <w:name w:val="Neni_Titull"/>
    <w:next w:val="Normal"/>
    <w:link w:val="NeniTitullChar"/>
    <w:rsid w:val="00FD139D"/>
    <w:pPr>
      <w:keepNext/>
      <w:widowControl w:val="0"/>
      <w:spacing w:after="0" w:line="240" w:lineRule="auto"/>
      <w:jc w:val="center"/>
      <w:outlineLvl w:val="2"/>
    </w:pPr>
    <w:rPr>
      <w:rFonts w:ascii="CG Times" w:hAnsi="CG Times"/>
      <w:b/>
      <w:bCs/>
      <w:lang w:val="en-GB"/>
    </w:rPr>
  </w:style>
  <w:style w:type="paragraph" w:customStyle="1" w:styleId="Char">
    <w:name w:val="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D139D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FD139D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D139D"/>
    <w:pPr>
      <w:spacing w:before="100" w:beforeAutospacing="1" w:after="100" w:afterAutospacing="1"/>
    </w:pPr>
    <w:rPr>
      <w:rFonts w:eastAsia="MS Mincho"/>
      <w:lang w:val="en-GB" w:eastAsia="en-GB"/>
    </w:rPr>
  </w:style>
  <w:style w:type="character" w:customStyle="1" w:styleId="NormalWebChar">
    <w:name w:val="Normal (Web) Char"/>
    <w:link w:val="NormalWeb"/>
    <w:locked/>
    <w:rsid w:val="00FD139D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FD139D"/>
    <w:pPr>
      <w:shd w:val="clear" w:color="auto" w:fill="000080"/>
    </w:pPr>
    <w:rPr>
      <w:rFonts w:ascii="Tahoma" w:eastAsia="MS Mincho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D139D"/>
    <w:rPr>
      <w:rFonts w:ascii="Tahoma" w:eastAsia="MS Mincho" w:hAnsi="Tahoma" w:cs="Tahoma"/>
      <w:sz w:val="24"/>
      <w:szCs w:val="24"/>
      <w:shd w:val="clear" w:color="auto" w:fill="000080"/>
    </w:rPr>
  </w:style>
  <w:style w:type="paragraph" w:customStyle="1" w:styleId="Char1CharCharChar">
    <w:name w:val="Char1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head3title1">
    <w:name w:val="head3_title1"/>
    <w:basedOn w:val="Normal"/>
    <w:rsid w:val="00FD139D"/>
    <w:pPr>
      <w:suppressAutoHyphens/>
      <w:spacing w:after="75"/>
    </w:pPr>
    <w:rPr>
      <w:rFonts w:ascii="Verdana" w:hAnsi="Verdana"/>
      <w:b/>
      <w:bCs/>
      <w:color w:val="496DAD"/>
      <w:sz w:val="17"/>
      <w:szCs w:val="17"/>
      <w:lang w:eastAsia="ar-SA"/>
    </w:rPr>
  </w:style>
  <w:style w:type="paragraph" w:customStyle="1" w:styleId="1norm">
    <w:name w:val="1norm"/>
    <w:basedOn w:val="Normal"/>
    <w:rsid w:val="00FD139D"/>
    <w:pPr>
      <w:spacing w:before="100" w:beforeAutospacing="1" w:after="100" w:afterAutospacing="1"/>
    </w:pPr>
    <w:rPr>
      <w:lang w:val="en-US"/>
    </w:rPr>
  </w:style>
  <w:style w:type="paragraph" w:customStyle="1" w:styleId="2norm">
    <w:name w:val="2norm"/>
    <w:basedOn w:val="Normal"/>
    <w:rsid w:val="00FD139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FD139D"/>
    <w:rPr>
      <w:b/>
      <w:bCs/>
    </w:rPr>
  </w:style>
  <w:style w:type="paragraph" w:customStyle="1" w:styleId="Char1">
    <w:name w:val="Char1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MemoBodyText">
    <w:name w:val="Memo Body Text"/>
    <w:basedOn w:val="Normal"/>
    <w:next w:val="Normal"/>
    <w:rsid w:val="00FD139D"/>
    <w:pPr>
      <w:autoSpaceDE w:val="0"/>
      <w:autoSpaceDN w:val="0"/>
      <w:adjustRightInd w:val="0"/>
    </w:pPr>
    <w:rPr>
      <w:rFonts w:ascii="FIPJMM+TimesNewRoman" w:hAnsi="FIPJMM+TimesNewRoman"/>
      <w:lang w:val="en-US"/>
    </w:rPr>
  </w:style>
  <w:style w:type="paragraph" w:customStyle="1" w:styleId="Char1CharCharCharCharCharChar">
    <w:name w:val="Char1 Char Char Char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1CharChar">
    <w:name w:val="Char1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ESNumberedPara">
    <w:name w:val="[ES] Numbered Para"/>
    <w:basedOn w:val="BodyText2"/>
    <w:rsid w:val="00FD139D"/>
    <w:pPr>
      <w:numPr>
        <w:numId w:val="2"/>
      </w:num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Strong1">
    <w:name w:val="Strong1"/>
    <w:rsid w:val="00FD139D"/>
    <w:rPr>
      <w:b/>
      <w:bCs/>
      <w:color w:val="000066"/>
      <w:sz w:val="20"/>
      <w:szCs w:val="20"/>
    </w:rPr>
  </w:style>
  <w:style w:type="character" w:customStyle="1" w:styleId="Hyperlink2">
    <w:name w:val="Hyperlink2"/>
    <w:rsid w:val="00FD139D"/>
    <w:rPr>
      <w:color w:val="204E8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9D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CharCharCharCharCharChar0">
    <w:name w:val="Char Char Char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US"/>
    </w:rPr>
  </w:style>
  <w:style w:type="paragraph" w:customStyle="1" w:styleId="Char4CharCharChar">
    <w:name w:val="Char4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GB"/>
    </w:rPr>
  </w:style>
  <w:style w:type="paragraph" w:customStyle="1" w:styleId="Char4">
    <w:name w:val="Char4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6">
    <w:name w:val="Char6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ZchnZchnCharCharZchnZchn0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Neni">
    <w:name w:val="Neni"/>
    <w:basedOn w:val="BodyText"/>
    <w:rsid w:val="00FD139D"/>
    <w:pPr>
      <w:keepNext/>
      <w:spacing w:before="480"/>
      <w:jc w:val="center"/>
    </w:pPr>
    <w:rPr>
      <w:u w:val="single"/>
    </w:rPr>
  </w:style>
  <w:style w:type="paragraph" w:customStyle="1" w:styleId="CharCharCharCarcterCarcter">
    <w:name w:val="Char Char Char Carácter Carácte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FreeForm">
    <w:name w:val="Free Form"/>
    <w:rsid w:val="00FD13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harCharChar">
    <w:name w:val="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character" w:customStyle="1" w:styleId="longtext1">
    <w:name w:val="long_text1"/>
    <w:rsid w:val="00FD13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D139D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20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3247-6AAD-4ADF-ABB8-398C1B28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Aydin</dc:creator>
  <cp:keywords/>
  <dc:description/>
  <cp:lastModifiedBy>Teuta Duraj</cp:lastModifiedBy>
  <cp:revision>2</cp:revision>
  <dcterms:created xsi:type="dcterms:W3CDTF">2024-04-16T07:12:00Z</dcterms:created>
  <dcterms:modified xsi:type="dcterms:W3CDTF">2024-04-16T07:12:00Z</dcterms:modified>
</cp:coreProperties>
</file>