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9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9A7FE7" w:rsidRPr="00A63378" w14:paraId="0CBFAA3D" w14:textId="77777777" w:rsidTr="009A7FE7">
        <w:tc>
          <w:tcPr>
            <w:tcW w:w="9606" w:type="dxa"/>
            <w:tcBorders>
              <w:top w:val="nil"/>
              <w:left w:val="nil"/>
              <w:bottom w:val="single" w:sz="4" w:space="0" w:color="FFFFFF"/>
              <w:right w:val="nil"/>
            </w:tcBorders>
          </w:tcPr>
          <w:p w14:paraId="59542942" w14:textId="77777777" w:rsidR="009A7FE7" w:rsidRPr="00A63378" w:rsidRDefault="009A7FE7" w:rsidP="00A63378">
            <w:pPr>
              <w:jc w:val="center"/>
              <w:rPr>
                <w:rFonts w:ascii="Times New Roman" w:hAnsi="Times New Roman"/>
                <w:sz w:val="24"/>
                <w:szCs w:val="24"/>
              </w:rPr>
            </w:pPr>
            <w:r w:rsidRPr="00A63378">
              <w:rPr>
                <w:rFonts w:ascii="Times New Roman" w:hAnsi="Times New Roman"/>
                <w:noProof/>
                <w:sz w:val="24"/>
                <w:szCs w:val="24"/>
                <w:lang w:val="sq-AL" w:eastAsia="sq-AL"/>
              </w:rPr>
              <w:drawing>
                <wp:inline distT="0" distB="0" distL="0" distR="0" wp14:anchorId="2813946F" wp14:editId="123227BD">
                  <wp:extent cx="8229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922020"/>
                          </a:xfrm>
                          <a:prstGeom prst="rect">
                            <a:avLst/>
                          </a:prstGeom>
                          <a:noFill/>
                          <a:ln>
                            <a:noFill/>
                          </a:ln>
                        </pic:spPr>
                      </pic:pic>
                    </a:graphicData>
                  </a:graphic>
                </wp:inline>
              </w:drawing>
            </w:r>
          </w:p>
        </w:tc>
      </w:tr>
      <w:tr w:rsidR="009A7FE7" w:rsidRPr="00A63378" w14:paraId="11E4B5C2" w14:textId="77777777" w:rsidTr="009A7FE7">
        <w:tc>
          <w:tcPr>
            <w:tcW w:w="9606" w:type="dxa"/>
            <w:tcBorders>
              <w:top w:val="single" w:sz="4" w:space="0" w:color="FFFFFF"/>
              <w:left w:val="nil"/>
              <w:bottom w:val="single" w:sz="4" w:space="0" w:color="FFFFFF"/>
              <w:right w:val="nil"/>
            </w:tcBorders>
          </w:tcPr>
          <w:p w14:paraId="2FF290CC" w14:textId="77777777" w:rsidR="009A7FE7" w:rsidRPr="00A63378" w:rsidRDefault="009A7FE7" w:rsidP="00A63378">
            <w:pPr>
              <w:pStyle w:val="Subtitle"/>
              <w:tabs>
                <w:tab w:val="left" w:pos="184"/>
                <w:tab w:val="left" w:pos="252"/>
                <w:tab w:val="center" w:pos="2198"/>
              </w:tabs>
              <w:spacing w:after="0" w:line="276" w:lineRule="auto"/>
              <w:rPr>
                <w:rFonts w:ascii="Times New Roman" w:hAnsi="Times New Roman"/>
                <w:b/>
              </w:rPr>
            </w:pPr>
            <w:r w:rsidRPr="00A63378">
              <w:rPr>
                <w:rFonts w:ascii="Times New Roman" w:hAnsi="Times New Roman"/>
                <w:b/>
              </w:rPr>
              <w:t>REPUBLIKA E KOSOVËS</w:t>
            </w:r>
          </w:p>
          <w:p w14:paraId="07A9A327" w14:textId="77777777" w:rsidR="009A7FE7" w:rsidRPr="00A63378" w:rsidRDefault="009A7FE7" w:rsidP="00A63378">
            <w:pPr>
              <w:spacing w:after="120"/>
              <w:jc w:val="center"/>
              <w:rPr>
                <w:rFonts w:ascii="Times New Roman" w:hAnsi="Times New Roman"/>
                <w:sz w:val="24"/>
                <w:szCs w:val="24"/>
              </w:rPr>
            </w:pPr>
            <w:r w:rsidRPr="00A63378">
              <w:rPr>
                <w:rFonts w:ascii="Times New Roman" w:hAnsi="Times New Roman"/>
                <w:sz w:val="24"/>
                <w:szCs w:val="24"/>
              </w:rPr>
              <w:t>REPUBLIKA KOSOVA – REPUBLIC OF KOSOVO</w:t>
            </w:r>
          </w:p>
        </w:tc>
      </w:tr>
      <w:tr w:rsidR="009A7FE7" w:rsidRPr="00A63378" w14:paraId="5A6F0DF2" w14:textId="77777777" w:rsidTr="009A7FE7">
        <w:tc>
          <w:tcPr>
            <w:tcW w:w="9606" w:type="dxa"/>
            <w:tcBorders>
              <w:top w:val="single" w:sz="4" w:space="0" w:color="FFFFFF"/>
              <w:left w:val="nil"/>
              <w:bottom w:val="single" w:sz="12" w:space="0" w:color="335A89"/>
              <w:right w:val="nil"/>
            </w:tcBorders>
          </w:tcPr>
          <w:p w14:paraId="0E1D9BDC" w14:textId="77777777" w:rsidR="009A7FE7" w:rsidRPr="00A63378" w:rsidRDefault="009A7FE7" w:rsidP="00A63378">
            <w:pPr>
              <w:pStyle w:val="Subtitle"/>
              <w:tabs>
                <w:tab w:val="left" w:pos="184"/>
                <w:tab w:val="left" w:pos="252"/>
                <w:tab w:val="center" w:pos="2198"/>
              </w:tabs>
              <w:spacing w:after="0" w:line="276" w:lineRule="auto"/>
              <w:rPr>
                <w:rFonts w:ascii="Times New Roman" w:hAnsi="Times New Roman"/>
                <w:b/>
              </w:rPr>
            </w:pPr>
            <w:r w:rsidRPr="00A63378">
              <w:rPr>
                <w:rFonts w:ascii="Times New Roman" w:hAnsi="Times New Roman"/>
                <w:b/>
              </w:rPr>
              <w:t>KËSHILLI GJYQËSOR I KOSOVËS</w:t>
            </w:r>
          </w:p>
          <w:p w14:paraId="20F10C3C" w14:textId="77777777" w:rsidR="009A7FE7" w:rsidRPr="00A63378" w:rsidRDefault="009A7FE7" w:rsidP="00A63378">
            <w:pPr>
              <w:spacing w:after="120"/>
              <w:jc w:val="center"/>
              <w:rPr>
                <w:rFonts w:ascii="Times New Roman" w:hAnsi="Times New Roman"/>
                <w:sz w:val="24"/>
                <w:szCs w:val="24"/>
              </w:rPr>
            </w:pPr>
            <w:r w:rsidRPr="00A63378">
              <w:rPr>
                <w:rFonts w:ascii="Times New Roman" w:hAnsi="Times New Roman"/>
                <w:sz w:val="24"/>
                <w:szCs w:val="24"/>
              </w:rPr>
              <w:t>SUDSKI SAVET KOSOVA - KOSOVO JUDICIAL COUNCIL</w:t>
            </w:r>
          </w:p>
        </w:tc>
      </w:tr>
    </w:tbl>
    <w:p w14:paraId="7176E6EF" w14:textId="77777777" w:rsidR="00BB76E3" w:rsidRPr="00A63378" w:rsidRDefault="00BB76E3" w:rsidP="00A63378">
      <w:pPr>
        <w:rPr>
          <w:rFonts w:ascii="Times New Roman" w:hAnsi="Times New Roman"/>
          <w:sz w:val="24"/>
          <w:szCs w:val="24"/>
        </w:rPr>
      </w:pPr>
    </w:p>
    <w:p w14:paraId="79865FD9" w14:textId="77777777" w:rsidR="00B40569" w:rsidRPr="00896FB0" w:rsidRDefault="00B40569" w:rsidP="00A63378">
      <w:pPr>
        <w:jc w:val="both"/>
        <w:rPr>
          <w:rFonts w:ascii="Times New Roman" w:hAnsi="Times New Roman"/>
          <w:sz w:val="24"/>
          <w:szCs w:val="24"/>
        </w:rPr>
      </w:pPr>
    </w:p>
    <w:p w14:paraId="4CC66465" w14:textId="36DDE169" w:rsidR="001F4ACC" w:rsidRPr="00896FB0" w:rsidRDefault="00B04B13" w:rsidP="00A63378">
      <w:pPr>
        <w:autoSpaceDE w:val="0"/>
        <w:autoSpaceDN w:val="0"/>
        <w:adjustRightInd w:val="0"/>
        <w:jc w:val="both"/>
        <w:rPr>
          <w:rFonts w:ascii="Times New Roman" w:hAnsi="Times New Roman"/>
          <w:color w:val="000000" w:themeColor="text1"/>
          <w:sz w:val="24"/>
          <w:szCs w:val="24"/>
        </w:rPr>
      </w:pPr>
      <w:r w:rsidRPr="00896FB0">
        <w:rPr>
          <w:rFonts w:ascii="Times New Roman" w:hAnsi="Times New Roman"/>
          <w:b/>
          <w:color w:val="000000" w:themeColor="text1"/>
          <w:sz w:val="24"/>
          <w:szCs w:val="24"/>
        </w:rPr>
        <w:t>Sudski savet Kosova</w:t>
      </w:r>
      <w:r w:rsidR="00FC2D71" w:rsidRPr="00896FB0">
        <w:rPr>
          <w:rFonts w:ascii="Times New Roman" w:hAnsi="Times New Roman"/>
          <w:b/>
          <w:color w:val="000000" w:themeColor="text1"/>
          <w:sz w:val="24"/>
          <w:szCs w:val="24"/>
        </w:rPr>
        <w:t xml:space="preserve">, </w:t>
      </w:r>
      <w:r w:rsidR="00B40569" w:rsidRPr="00896FB0">
        <w:rPr>
          <w:rFonts w:ascii="Times New Roman" w:hAnsi="Times New Roman"/>
          <w:color w:val="000000" w:themeColor="text1"/>
          <w:sz w:val="24"/>
          <w:szCs w:val="24"/>
        </w:rPr>
        <w:t xml:space="preserve"> </w:t>
      </w:r>
    </w:p>
    <w:p w14:paraId="2A0DC55A" w14:textId="315D3838" w:rsidR="00FC2D71" w:rsidRPr="00896FB0" w:rsidRDefault="00B04B13" w:rsidP="00A63378">
      <w:pPr>
        <w:autoSpaceDE w:val="0"/>
        <w:autoSpaceDN w:val="0"/>
        <w:adjustRightInd w:val="0"/>
        <w:jc w:val="both"/>
        <w:rPr>
          <w:rFonts w:ascii="Times New Roman" w:hAnsi="Times New Roman"/>
          <w:color w:val="000000" w:themeColor="text1"/>
          <w:sz w:val="24"/>
          <w:szCs w:val="24"/>
        </w:rPr>
      </w:pPr>
      <w:r w:rsidRPr="00896FB0">
        <w:rPr>
          <w:rFonts w:ascii="Times New Roman" w:hAnsi="Times New Roman"/>
          <w:color w:val="000000" w:themeColor="text1"/>
          <w:sz w:val="24"/>
          <w:szCs w:val="24"/>
        </w:rPr>
        <w:t>U skladu sa članom 7. stav 1.24 Zakona br. 06/L-055 o Sudskom savetu Kosova i članom  39, stav 3. Zakona br. 06 / L - 054   o sudovima, na sastanku održanom _________XX,</w:t>
      </w:r>
      <w:r w:rsidR="00B40569" w:rsidRPr="00896FB0">
        <w:rPr>
          <w:rFonts w:ascii="Times New Roman" w:hAnsi="Times New Roman"/>
          <w:color w:val="000000" w:themeColor="text1"/>
          <w:sz w:val="24"/>
          <w:szCs w:val="24"/>
        </w:rPr>
        <w:t xml:space="preserve"> </w:t>
      </w:r>
    </w:p>
    <w:p w14:paraId="0EC56F83" w14:textId="77777777" w:rsidR="00FC2D71" w:rsidRPr="00896FB0" w:rsidRDefault="00FC2D71" w:rsidP="00A63378">
      <w:pPr>
        <w:autoSpaceDE w:val="0"/>
        <w:autoSpaceDN w:val="0"/>
        <w:adjustRightInd w:val="0"/>
        <w:jc w:val="both"/>
        <w:rPr>
          <w:rFonts w:ascii="Times New Roman" w:hAnsi="Times New Roman"/>
          <w:color w:val="000000" w:themeColor="text1"/>
          <w:sz w:val="24"/>
          <w:szCs w:val="24"/>
        </w:rPr>
      </w:pPr>
    </w:p>
    <w:p w14:paraId="3AC2A0FC" w14:textId="4FBF616F" w:rsidR="009A7FE7" w:rsidRPr="00896FB0" w:rsidRDefault="00B04B13" w:rsidP="006E0C06">
      <w:pPr>
        <w:autoSpaceDE w:val="0"/>
        <w:autoSpaceDN w:val="0"/>
        <w:adjustRightInd w:val="0"/>
        <w:jc w:val="both"/>
        <w:rPr>
          <w:rFonts w:ascii="Times New Roman" w:hAnsi="Times New Roman"/>
          <w:b/>
          <w:color w:val="000000" w:themeColor="text1"/>
          <w:sz w:val="24"/>
          <w:szCs w:val="24"/>
        </w:rPr>
      </w:pPr>
      <w:r w:rsidRPr="00896FB0">
        <w:rPr>
          <w:rFonts w:ascii="Times New Roman" w:hAnsi="Times New Roman"/>
          <w:b/>
          <w:color w:val="000000" w:themeColor="text1"/>
          <w:sz w:val="24"/>
          <w:szCs w:val="24"/>
        </w:rPr>
        <w:t>Usvaja</w:t>
      </w:r>
      <w:r w:rsidR="00FC2D71" w:rsidRPr="00896FB0">
        <w:rPr>
          <w:rFonts w:ascii="Times New Roman" w:hAnsi="Times New Roman"/>
          <w:b/>
          <w:color w:val="000000" w:themeColor="text1"/>
          <w:sz w:val="24"/>
          <w:szCs w:val="24"/>
        </w:rPr>
        <w:t xml:space="preserve"> </w:t>
      </w:r>
      <w:r w:rsidR="00B40569" w:rsidRPr="00896FB0">
        <w:rPr>
          <w:rFonts w:ascii="Times New Roman" w:hAnsi="Times New Roman"/>
          <w:b/>
          <w:color w:val="000000" w:themeColor="text1"/>
          <w:sz w:val="24"/>
          <w:szCs w:val="24"/>
        </w:rPr>
        <w:t>:</w:t>
      </w:r>
    </w:p>
    <w:p w14:paraId="57A6B49E" w14:textId="675524A6" w:rsidR="009A7FE7" w:rsidRPr="00896FB0" w:rsidRDefault="00B04B13" w:rsidP="00A63378">
      <w:pPr>
        <w:jc w:val="center"/>
        <w:rPr>
          <w:rFonts w:ascii="Times New Roman" w:hAnsi="Times New Roman"/>
          <w:b/>
          <w:sz w:val="28"/>
          <w:szCs w:val="28"/>
        </w:rPr>
      </w:pPr>
      <w:r w:rsidRPr="00896FB0">
        <w:rPr>
          <w:rFonts w:ascii="Times New Roman" w:hAnsi="Times New Roman"/>
          <w:b/>
          <w:sz w:val="28"/>
          <w:szCs w:val="28"/>
        </w:rPr>
        <w:t>PRAVILNIK B</w:t>
      </w:r>
      <w:r w:rsidR="009A7FE7" w:rsidRPr="00896FB0">
        <w:rPr>
          <w:rFonts w:ascii="Times New Roman" w:hAnsi="Times New Roman"/>
          <w:b/>
          <w:sz w:val="28"/>
          <w:szCs w:val="28"/>
        </w:rPr>
        <w:t xml:space="preserve">r. </w:t>
      </w:r>
      <w:r w:rsidR="007B7006" w:rsidRPr="00896FB0">
        <w:rPr>
          <w:rFonts w:ascii="Times New Roman" w:hAnsi="Times New Roman"/>
          <w:b/>
          <w:sz w:val="28"/>
          <w:szCs w:val="28"/>
        </w:rPr>
        <w:t>XX</w:t>
      </w:r>
      <w:r w:rsidR="009A7FE7" w:rsidRPr="00896FB0">
        <w:rPr>
          <w:rFonts w:ascii="Times New Roman" w:hAnsi="Times New Roman"/>
          <w:b/>
          <w:sz w:val="28"/>
          <w:szCs w:val="28"/>
        </w:rPr>
        <w:t>/ 20</w:t>
      </w:r>
      <w:r w:rsidR="001F4ACC" w:rsidRPr="00896FB0">
        <w:rPr>
          <w:rFonts w:ascii="Times New Roman" w:hAnsi="Times New Roman"/>
          <w:b/>
          <w:sz w:val="28"/>
          <w:szCs w:val="28"/>
        </w:rPr>
        <w:t>2</w:t>
      </w:r>
      <w:r w:rsidR="00BB7F4D" w:rsidRPr="00896FB0">
        <w:rPr>
          <w:rFonts w:ascii="Times New Roman" w:hAnsi="Times New Roman"/>
          <w:b/>
          <w:sz w:val="28"/>
          <w:szCs w:val="28"/>
        </w:rPr>
        <w:t>2</w:t>
      </w:r>
    </w:p>
    <w:p w14:paraId="2ED34DC4" w14:textId="063A903B" w:rsidR="006E7B33" w:rsidRPr="00896FB0" w:rsidRDefault="00B04B13" w:rsidP="00A63378">
      <w:pPr>
        <w:spacing w:after="0"/>
        <w:jc w:val="center"/>
        <w:rPr>
          <w:rFonts w:ascii="Times New Roman" w:hAnsi="Times New Roman"/>
          <w:b/>
          <w:color w:val="000000" w:themeColor="text1"/>
          <w:sz w:val="24"/>
          <w:szCs w:val="24"/>
        </w:rPr>
      </w:pPr>
      <w:r w:rsidRPr="00896FB0">
        <w:rPr>
          <w:rStyle w:val="ptext-"/>
          <w:rFonts w:ascii="Times New Roman" w:hAnsi="Times New Roman"/>
          <w:b/>
          <w:color w:val="000000"/>
          <w:sz w:val="24"/>
          <w:szCs w:val="24"/>
          <w:bdr w:val="none" w:sz="0" w:space="0" w:color="auto" w:frame="1"/>
        </w:rPr>
        <w:t xml:space="preserve">POSTUPAK </w:t>
      </w:r>
      <w:r w:rsidR="009F2029">
        <w:rPr>
          <w:rStyle w:val="ptext-"/>
          <w:rFonts w:ascii="Times New Roman" w:hAnsi="Times New Roman"/>
          <w:b/>
          <w:color w:val="000000"/>
          <w:sz w:val="24"/>
          <w:szCs w:val="24"/>
          <w:bdr w:val="none" w:sz="0" w:space="0" w:color="auto" w:frame="1"/>
        </w:rPr>
        <w:t>LICENCIRANJA, IMENOVANJA, USLOVA</w:t>
      </w:r>
      <w:r w:rsidR="00896FB0">
        <w:rPr>
          <w:rStyle w:val="ptext-"/>
          <w:rFonts w:ascii="Times New Roman" w:hAnsi="Times New Roman"/>
          <w:b/>
          <w:color w:val="000000"/>
          <w:sz w:val="24"/>
          <w:szCs w:val="24"/>
          <w:bdr w:val="none" w:sz="0" w:space="0" w:color="auto" w:frame="1"/>
        </w:rPr>
        <w:t>, PRAVA, OBAVEZ</w:t>
      </w:r>
      <w:r w:rsidRPr="00896FB0">
        <w:rPr>
          <w:rStyle w:val="ptext-"/>
          <w:rFonts w:ascii="Times New Roman" w:hAnsi="Times New Roman"/>
          <w:b/>
          <w:color w:val="000000"/>
          <w:sz w:val="24"/>
          <w:szCs w:val="24"/>
          <w:bdr w:val="none" w:sz="0" w:space="0" w:color="auto" w:frame="1"/>
        </w:rPr>
        <w:t xml:space="preserve">E I NAKNADE SUDSKIH VEŠTAKA </w:t>
      </w:r>
    </w:p>
    <w:p w14:paraId="7C7FC2A3" w14:textId="77777777" w:rsidR="006E7B33" w:rsidRPr="00896FB0" w:rsidRDefault="006E7B33" w:rsidP="00A63378">
      <w:pPr>
        <w:spacing w:after="0"/>
        <w:jc w:val="center"/>
        <w:rPr>
          <w:rFonts w:ascii="Times New Roman" w:hAnsi="Times New Roman"/>
          <w:b/>
          <w:color w:val="000000" w:themeColor="text1"/>
          <w:sz w:val="24"/>
          <w:szCs w:val="24"/>
        </w:rPr>
      </w:pPr>
    </w:p>
    <w:p w14:paraId="0B1C9ED0" w14:textId="064ECAB0" w:rsidR="00CD70AD" w:rsidRPr="00896FB0" w:rsidRDefault="00B04B13" w:rsidP="00A63378">
      <w:pPr>
        <w:spacing w:after="0"/>
        <w:jc w:val="center"/>
        <w:rPr>
          <w:rFonts w:ascii="Times New Roman" w:hAnsi="Times New Roman"/>
          <w:b/>
          <w:color w:val="000000" w:themeColor="text1"/>
          <w:sz w:val="24"/>
          <w:szCs w:val="24"/>
        </w:rPr>
      </w:pPr>
      <w:r w:rsidRPr="00896FB0">
        <w:rPr>
          <w:rFonts w:ascii="Times New Roman" w:hAnsi="Times New Roman"/>
          <w:b/>
          <w:color w:val="000000" w:themeColor="text1"/>
          <w:sz w:val="24"/>
          <w:szCs w:val="24"/>
        </w:rPr>
        <w:t>Član</w:t>
      </w:r>
      <w:r w:rsidR="00CD70AD" w:rsidRPr="00896FB0">
        <w:rPr>
          <w:rFonts w:ascii="Times New Roman" w:hAnsi="Times New Roman"/>
          <w:b/>
          <w:color w:val="000000" w:themeColor="text1"/>
          <w:sz w:val="24"/>
          <w:szCs w:val="24"/>
        </w:rPr>
        <w:t xml:space="preserve"> 1</w:t>
      </w:r>
    </w:p>
    <w:p w14:paraId="3B5B699B" w14:textId="0A76AABB" w:rsidR="00CD70AD" w:rsidRPr="00896FB0" w:rsidRDefault="00B04B13" w:rsidP="006E0C06">
      <w:pPr>
        <w:spacing w:after="0"/>
        <w:jc w:val="center"/>
        <w:rPr>
          <w:rFonts w:ascii="Times New Roman" w:hAnsi="Times New Roman"/>
          <w:b/>
          <w:color w:val="000000" w:themeColor="text1"/>
          <w:sz w:val="24"/>
          <w:szCs w:val="24"/>
        </w:rPr>
      </w:pPr>
      <w:r w:rsidRPr="00896FB0">
        <w:rPr>
          <w:rFonts w:ascii="Times New Roman" w:hAnsi="Times New Roman"/>
          <w:b/>
          <w:color w:val="000000" w:themeColor="text1"/>
          <w:sz w:val="24"/>
          <w:szCs w:val="24"/>
        </w:rPr>
        <w:t>Svrha i delokrug</w:t>
      </w:r>
    </w:p>
    <w:p w14:paraId="764451E6" w14:textId="77777777" w:rsidR="006E0C06" w:rsidRPr="00896FB0" w:rsidRDefault="006E0C06" w:rsidP="006E0C06">
      <w:pPr>
        <w:spacing w:after="0"/>
        <w:jc w:val="center"/>
        <w:rPr>
          <w:rFonts w:ascii="Times New Roman" w:hAnsi="Times New Roman"/>
          <w:b/>
          <w:color w:val="000000" w:themeColor="text1"/>
          <w:sz w:val="24"/>
          <w:szCs w:val="24"/>
        </w:rPr>
      </w:pPr>
    </w:p>
    <w:p w14:paraId="265B3B24" w14:textId="64998097" w:rsidR="001F4ACC" w:rsidRPr="00896FB0" w:rsidRDefault="00B04B13" w:rsidP="00B04B13">
      <w:pPr>
        <w:pStyle w:val="ListParagraph"/>
        <w:numPr>
          <w:ilvl w:val="0"/>
          <w:numId w:val="1"/>
        </w:numPr>
        <w:jc w:val="both"/>
        <w:rPr>
          <w:rStyle w:val="ptext-"/>
          <w:rFonts w:ascii="Times New Roman" w:hAnsi="Times New Roman"/>
          <w:sz w:val="24"/>
          <w:szCs w:val="24"/>
        </w:rPr>
      </w:pPr>
      <w:r w:rsidRPr="00896FB0">
        <w:rPr>
          <w:rStyle w:val="ptext-"/>
          <w:rFonts w:ascii="Times New Roman" w:hAnsi="Times New Roman"/>
          <w:color w:val="000000"/>
          <w:sz w:val="24"/>
          <w:szCs w:val="24"/>
          <w:bdr w:val="none" w:sz="0" w:space="0" w:color="auto" w:frame="1"/>
        </w:rPr>
        <w:t xml:space="preserve">Ovim pravilnikom se utvrđuje postupak </w:t>
      </w:r>
      <w:r w:rsidR="009F2029">
        <w:rPr>
          <w:rStyle w:val="ptext-"/>
          <w:rFonts w:ascii="Times New Roman" w:hAnsi="Times New Roman"/>
          <w:color w:val="000000"/>
          <w:sz w:val="24"/>
          <w:szCs w:val="24"/>
          <w:bdr w:val="none" w:sz="0" w:space="0" w:color="auto" w:frame="1"/>
        </w:rPr>
        <w:t>licenciranja, imenovanja, uslova</w:t>
      </w:r>
      <w:r w:rsidRPr="00896FB0">
        <w:rPr>
          <w:rStyle w:val="ptext-"/>
          <w:rFonts w:ascii="Times New Roman" w:hAnsi="Times New Roman"/>
          <w:color w:val="000000"/>
          <w:sz w:val="24"/>
          <w:szCs w:val="24"/>
          <w:bdr w:val="none" w:sz="0" w:space="0" w:color="auto" w:frame="1"/>
        </w:rPr>
        <w:t>, prava i obaveze sudskih veštaka, kao i visina nagrade (naknade) za njihov rad.</w:t>
      </w:r>
      <w:r w:rsidR="001F4ACC" w:rsidRPr="00896FB0">
        <w:rPr>
          <w:rStyle w:val="ptext-"/>
          <w:rFonts w:ascii="Times New Roman" w:hAnsi="Times New Roman"/>
          <w:color w:val="000000"/>
          <w:sz w:val="24"/>
          <w:szCs w:val="24"/>
          <w:bdr w:val="none" w:sz="0" w:space="0" w:color="auto" w:frame="1"/>
        </w:rPr>
        <w:t xml:space="preserve"> </w:t>
      </w:r>
    </w:p>
    <w:p w14:paraId="07F1506B" w14:textId="77777777" w:rsidR="009F175A" w:rsidRPr="00896FB0" w:rsidRDefault="009F175A" w:rsidP="00A63378">
      <w:pPr>
        <w:pStyle w:val="ListParagraph"/>
        <w:ind w:left="360"/>
        <w:jc w:val="both"/>
        <w:rPr>
          <w:rFonts w:ascii="Times New Roman" w:hAnsi="Times New Roman" w:cs="Times New Roman"/>
          <w:sz w:val="24"/>
          <w:szCs w:val="24"/>
        </w:rPr>
      </w:pPr>
    </w:p>
    <w:p w14:paraId="194B3170" w14:textId="2E6CA502" w:rsidR="00800099" w:rsidRPr="00896FB0" w:rsidRDefault="00B04B13" w:rsidP="003E3CF4">
      <w:pPr>
        <w:pStyle w:val="ListParagraph"/>
        <w:numPr>
          <w:ilvl w:val="0"/>
          <w:numId w:val="1"/>
        </w:numPr>
        <w:jc w:val="both"/>
        <w:rPr>
          <w:rFonts w:ascii="Times New Roman" w:hAnsi="Times New Roman" w:cs="Times New Roman"/>
          <w:sz w:val="24"/>
          <w:szCs w:val="24"/>
        </w:rPr>
      </w:pPr>
      <w:r w:rsidRPr="00896FB0">
        <w:rPr>
          <w:rFonts w:ascii="Times New Roman" w:hAnsi="Times New Roman" w:cs="Times New Roman"/>
          <w:sz w:val="24"/>
          <w:szCs w:val="24"/>
        </w:rPr>
        <w:t>Delokr</w:t>
      </w:r>
      <w:r w:rsidR="003E3CF4" w:rsidRPr="00896FB0">
        <w:rPr>
          <w:rFonts w:ascii="Times New Roman" w:hAnsi="Times New Roman" w:cs="Times New Roman"/>
          <w:sz w:val="24"/>
          <w:szCs w:val="24"/>
        </w:rPr>
        <w:t>ug ovog p</w:t>
      </w:r>
      <w:r w:rsidR="00896FB0">
        <w:rPr>
          <w:rFonts w:ascii="Times New Roman" w:hAnsi="Times New Roman" w:cs="Times New Roman"/>
          <w:sz w:val="24"/>
          <w:szCs w:val="24"/>
        </w:rPr>
        <w:t xml:space="preserve">ravilnika su sudski veštaci koji konkurišu, licenciraju  i imenuju se od strane </w:t>
      </w:r>
      <w:r w:rsidR="003E3CF4" w:rsidRPr="00896FB0">
        <w:rPr>
          <w:rFonts w:ascii="Times New Roman" w:hAnsi="Times New Roman" w:cs="Times New Roman"/>
          <w:sz w:val="24"/>
          <w:szCs w:val="24"/>
        </w:rPr>
        <w:t xml:space="preserve"> Savet</w:t>
      </w:r>
      <w:r w:rsidR="00896FB0">
        <w:rPr>
          <w:rFonts w:ascii="Times New Roman" w:hAnsi="Times New Roman" w:cs="Times New Roman"/>
          <w:sz w:val="24"/>
          <w:szCs w:val="24"/>
        </w:rPr>
        <w:t>a</w:t>
      </w:r>
      <w:r w:rsidR="003E3CF4" w:rsidRPr="00896FB0">
        <w:rPr>
          <w:rFonts w:ascii="Times New Roman" w:hAnsi="Times New Roman" w:cs="Times New Roman"/>
          <w:sz w:val="24"/>
          <w:szCs w:val="24"/>
        </w:rPr>
        <w:t xml:space="preserve"> kao </w:t>
      </w:r>
      <w:r w:rsidR="00896FB0">
        <w:rPr>
          <w:rFonts w:ascii="Times New Roman" w:hAnsi="Times New Roman" w:cs="Times New Roman"/>
          <w:sz w:val="24"/>
          <w:szCs w:val="24"/>
        </w:rPr>
        <w:t>sudski stručnjaci</w:t>
      </w:r>
      <w:r w:rsidRPr="00896FB0">
        <w:rPr>
          <w:rFonts w:ascii="Times New Roman" w:hAnsi="Times New Roman" w:cs="Times New Roman"/>
          <w:sz w:val="24"/>
          <w:szCs w:val="24"/>
        </w:rPr>
        <w:t>.</w:t>
      </w:r>
      <w:r w:rsidR="003E3CF4" w:rsidRPr="00896FB0">
        <w:rPr>
          <w:rFonts w:ascii="Times New Roman" w:hAnsi="Times New Roman" w:cs="Times New Roman"/>
          <w:sz w:val="24"/>
          <w:szCs w:val="24"/>
        </w:rPr>
        <w:t xml:space="preserve"> </w:t>
      </w:r>
    </w:p>
    <w:p w14:paraId="658AF1E4" w14:textId="0213369B" w:rsidR="00933AE8" w:rsidRPr="00896FB0" w:rsidRDefault="00C968C9" w:rsidP="00A63378">
      <w:pPr>
        <w:pStyle w:val="NoSpacing"/>
        <w:spacing w:line="276" w:lineRule="auto"/>
        <w:jc w:val="center"/>
        <w:rPr>
          <w:rFonts w:ascii="Times New Roman" w:hAnsi="Times New Roman" w:cs="Times New Roman"/>
          <w:b/>
          <w:bCs/>
          <w:sz w:val="24"/>
          <w:szCs w:val="24"/>
          <w:lang w:val="sr-Latn-RS"/>
        </w:rPr>
      </w:pPr>
      <w:r w:rsidRPr="00896FB0">
        <w:rPr>
          <w:rFonts w:ascii="Times New Roman" w:hAnsi="Times New Roman" w:cs="Times New Roman"/>
          <w:b/>
          <w:bCs/>
          <w:sz w:val="24"/>
          <w:szCs w:val="24"/>
          <w:lang w:val="sr-Latn-RS"/>
        </w:rPr>
        <w:t>Član</w:t>
      </w:r>
      <w:r w:rsidR="00933AE8" w:rsidRPr="00896FB0">
        <w:rPr>
          <w:rFonts w:ascii="Times New Roman" w:hAnsi="Times New Roman" w:cs="Times New Roman"/>
          <w:b/>
          <w:bCs/>
          <w:sz w:val="24"/>
          <w:szCs w:val="24"/>
          <w:lang w:val="sr-Latn-RS"/>
        </w:rPr>
        <w:t xml:space="preserve"> 2</w:t>
      </w:r>
    </w:p>
    <w:p w14:paraId="1E6E97BD" w14:textId="3D3BBF23" w:rsidR="00933AE8" w:rsidRPr="00896FB0" w:rsidRDefault="00C968C9" w:rsidP="00A63378">
      <w:pPr>
        <w:pStyle w:val="NoSpacing"/>
        <w:spacing w:line="276" w:lineRule="auto"/>
        <w:jc w:val="center"/>
        <w:rPr>
          <w:rFonts w:ascii="Times New Roman" w:hAnsi="Times New Roman" w:cs="Times New Roman"/>
          <w:b/>
          <w:bCs/>
          <w:sz w:val="24"/>
          <w:szCs w:val="24"/>
          <w:lang w:val="sr-Latn-RS"/>
        </w:rPr>
      </w:pPr>
      <w:r w:rsidRPr="00896FB0">
        <w:rPr>
          <w:rFonts w:ascii="Times New Roman" w:hAnsi="Times New Roman" w:cs="Times New Roman"/>
          <w:b/>
          <w:bCs/>
          <w:sz w:val="24"/>
          <w:szCs w:val="24"/>
          <w:lang w:val="sr-Latn-RS"/>
        </w:rPr>
        <w:t xml:space="preserve">Definicije </w:t>
      </w:r>
    </w:p>
    <w:p w14:paraId="13BFF452" w14:textId="77777777" w:rsidR="00933AE8" w:rsidRPr="00896FB0" w:rsidRDefault="00933AE8" w:rsidP="00A63378">
      <w:pPr>
        <w:pStyle w:val="NoSpacing"/>
        <w:spacing w:line="276" w:lineRule="auto"/>
        <w:jc w:val="center"/>
        <w:rPr>
          <w:rFonts w:ascii="Times New Roman" w:hAnsi="Times New Roman" w:cs="Times New Roman"/>
          <w:b/>
          <w:bCs/>
          <w:sz w:val="24"/>
          <w:szCs w:val="24"/>
          <w:lang w:val="sr-Latn-RS"/>
        </w:rPr>
      </w:pPr>
    </w:p>
    <w:p w14:paraId="460CAC47" w14:textId="3F2B6E21" w:rsidR="00933AE8" w:rsidRPr="00896FB0" w:rsidRDefault="002410E5" w:rsidP="00634BA7">
      <w:pPr>
        <w:pStyle w:val="ListParagraph"/>
        <w:numPr>
          <w:ilvl w:val="0"/>
          <w:numId w:val="25"/>
        </w:numPr>
        <w:rPr>
          <w:rFonts w:ascii="Times New Roman" w:hAnsi="Times New Roman"/>
          <w:sz w:val="24"/>
          <w:szCs w:val="24"/>
        </w:rPr>
      </w:pPr>
      <w:r w:rsidRPr="00896FB0">
        <w:rPr>
          <w:rFonts w:ascii="Times New Roman" w:hAnsi="Times New Roman"/>
          <w:sz w:val="24"/>
          <w:szCs w:val="24"/>
        </w:rPr>
        <w:t>Izrazi upotrebljeni u ovom pravilniku imaju sledeće značenje</w:t>
      </w:r>
      <w:r w:rsidR="00933AE8" w:rsidRPr="00896FB0">
        <w:rPr>
          <w:rFonts w:ascii="Times New Roman" w:hAnsi="Times New Roman"/>
          <w:sz w:val="24"/>
          <w:szCs w:val="24"/>
        </w:rPr>
        <w:t>:</w:t>
      </w:r>
    </w:p>
    <w:p w14:paraId="6F3A0C5D" w14:textId="77777777" w:rsidR="00933AE8" w:rsidRPr="00896FB0" w:rsidRDefault="00933AE8" w:rsidP="00A63378">
      <w:pPr>
        <w:pStyle w:val="ListParagraph"/>
        <w:rPr>
          <w:rFonts w:ascii="Times New Roman" w:hAnsi="Times New Roman" w:cs="Times New Roman"/>
          <w:color w:val="FF0000"/>
          <w:sz w:val="24"/>
          <w:szCs w:val="24"/>
        </w:rPr>
      </w:pPr>
    </w:p>
    <w:p w14:paraId="20F92D32" w14:textId="42029157" w:rsidR="00933AE8" w:rsidRPr="00896FB0" w:rsidRDefault="002410E5" w:rsidP="00634BA7">
      <w:pPr>
        <w:pStyle w:val="ListParagraph"/>
        <w:numPr>
          <w:ilvl w:val="1"/>
          <w:numId w:val="25"/>
        </w:numPr>
        <w:ind w:left="900" w:hanging="540"/>
        <w:rPr>
          <w:rFonts w:ascii="Times New Roman" w:hAnsi="Times New Roman" w:cs="Times New Roman"/>
          <w:bCs/>
          <w:sz w:val="24"/>
          <w:szCs w:val="24"/>
        </w:rPr>
      </w:pPr>
      <w:r w:rsidRPr="00896FB0">
        <w:rPr>
          <w:rFonts w:ascii="Times New Roman" w:hAnsi="Times New Roman" w:cs="Times New Roman"/>
          <w:bCs/>
          <w:sz w:val="24"/>
          <w:szCs w:val="24"/>
        </w:rPr>
        <w:t>Savet</w:t>
      </w:r>
      <w:r w:rsidR="00933AE8" w:rsidRPr="00896FB0">
        <w:rPr>
          <w:rFonts w:ascii="Times New Roman" w:hAnsi="Times New Roman" w:cs="Times New Roman"/>
          <w:bCs/>
          <w:sz w:val="24"/>
          <w:szCs w:val="24"/>
        </w:rPr>
        <w:t xml:space="preserve"> – </w:t>
      </w:r>
      <w:r w:rsidR="001A75D0" w:rsidRPr="00896FB0">
        <w:rPr>
          <w:rFonts w:ascii="Times New Roman" w:hAnsi="Times New Roman" w:cs="Times New Roman"/>
          <w:bCs/>
          <w:sz w:val="24"/>
          <w:szCs w:val="24"/>
        </w:rPr>
        <w:t>Sudski savet Kosova kao što je utvrđeno zakonom o Sudskom savetu Kosova</w:t>
      </w:r>
      <w:r w:rsidR="00933AE8" w:rsidRPr="00896FB0">
        <w:rPr>
          <w:rFonts w:ascii="Times New Roman" w:hAnsi="Times New Roman" w:cs="Times New Roman"/>
          <w:bCs/>
          <w:sz w:val="24"/>
          <w:szCs w:val="24"/>
        </w:rPr>
        <w:t>;</w:t>
      </w:r>
    </w:p>
    <w:p w14:paraId="0CD98816" w14:textId="52374ADA" w:rsidR="0064444D" w:rsidRPr="00896FB0" w:rsidRDefault="00896FB0" w:rsidP="00634BA7">
      <w:pPr>
        <w:pStyle w:val="ListParagraph"/>
        <w:numPr>
          <w:ilvl w:val="1"/>
          <w:numId w:val="25"/>
        </w:numPr>
        <w:ind w:left="900" w:hanging="540"/>
        <w:rPr>
          <w:rFonts w:ascii="Times New Roman" w:hAnsi="Times New Roman" w:cs="Times New Roman"/>
          <w:bCs/>
          <w:sz w:val="24"/>
          <w:szCs w:val="24"/>
        </w:rPr>
      </w:pPr>
      <w:r w:rsidRPr="00896FB0">
        <w:rPr>
          <w:rFonts w:ascii="Times New Roman" w:hAnsi="Times New Roman" w:cs="Times New Roman"/>
          <w:color w:val="000000" w:themeColor="text1"/>
          <w:sz w:val="24"/>
          <w:szCs w:val="24"/>
        </w:rPr>
        <w:t>Jedinica</w:t>
      </w:r>
      <w:r w:rsidR="001A75D0" w:rsidRPr="00896FB0">
        <w:rPr>
          <w:rFonts w:ascii="Times New Roman" w:hAnsi="Times New Roman" w:cs="Times New Roman"/>
          <w:color w:val="000000" w:themeColor="text1"/>
          <w:sz w:val="24"/>
          <w:szCs w:val="24"/>
        </w:rPr>
        <w:t xml:space="preserve"> </w:t>
      </w:r>
      <w:r w:rsidR="0064444D" w:rsidRPr="00896FB0">
        <w:rPr>
          <w:rFonts w:ascii="Times New Roman" w:hAnsi="Times New Roman" w:cs="Times New Roman"/>
          <w:color w:val="000000" w:themeColor="text1"/>
          <w:sz w:val="24"/>
          <w:szCs w:val="24"/>
        </w:rPr>
        <w:t>–</w:t>
      </w:r>
      <w:r w:rsidR="00634BA7" w:rsidRPr="00896FB0">
        <w:rPr>
          <w:rFonts w:ascii="Times New Roman" w:hAnsi="Times New Roman" w:cs="Times New Roman"/>
          <w:color w:val="000000" w:themeColor="text1"/>
          <w:sz w:val="24"/>
          <w:szCs w:val="24"/>
        </w:rPr>
        <w:t xml:space="preserve"> </w:t>
      </w:r>
      <w:r w:rsidR="001A75D0" w:rsidRPr="00896FB0">
        <w:rPr>
          <w:rFonts w:ascii="Times New Roman" w:hAnsi="Times New Roman" w:cs="Times New Roman"/>
          <w:color w:val="000000" w:themeColor="text1"/>
          <w:sz w:val="24"/>
          <w:szCs w:val="24"/>
        </w:rPr>
        <w:t>Jedinica za sudsku inspekciju</w:t>
      </w:r>
      <w:r w:rsidR="0064444D" w:rsidRPr="00896FB0">
        <w:rPr>
          <w:rFonts w:ascii="Times New Roman" w:hAnsi="Times New Roman" w:cs="Times New Roman"/>
          <w:color w:val="000000" w:themeColor="text1"/>
          <w:sz w:val="24"/>
          <w:szCs w:val="24"/>
        </w:rPr>
        <w:t>;</w:t>
      </w:r>
    </w:p>
    <w:p w14:paraId="12478FBD" w14:textId="63C822E7" w:rsidR="00933AE8" w:rsidRPr="00896FB0" w:rsidRDefault="001A75D0" w:rsidP="00634BA7">
      <w:pPr>
        <w:pStyle w:val="ListParagraph"/>
        <w:numPr>
          <w:ilvl w:val="1"/>
          <w:numId w:val="25"/>
        </w:numPr>
        <w:ind w:left="900" w:hanging="540"/>
        <w:rPr>
          <w:rFonts w:ascii="Times New Roman" w:hAnsi="Times New Roman" w:cs="Times New Roman"/>
          <w:bCs/>
          <w:sz w:val="24"/>
          <w:szCs w:val="24"/>
        </w:rPr>
      </w:pPr>
      <w:r w:rsidRPr="00896FB0">
        <w:rPr>
          <w:rFonts w:ascii="Times New Roman" w:hAnsi="Times New Roman" w:cs="Times New Roman"/>
          <w:bCs/>
          <w:sz w:val="24"/>
          <w:szCs w:val="24"/>
        </w:rPr>
        <w:t>Sudski veštak</w:t>
      </w:r>
      <w:r w:rsidR="00933AE8" w:rsidRPr="00896FB0">
        <w:rPr>
          <w:rFonts w:ascii="Times New Roman" w:hAnsi="Times New Roman" w:cs="Times New Roman"/>
          <w:bCs/>
          <w:sz w:val="24"/>
          <w:szCs w:val="24"/>
        </w:rPr>
        <w:t xml:space="preserve"> – </w:t>
      </w:r>
      <w:r w:rsidRPr="00896FB0">
        <w:rPr>
          <w:rFonts w:ascii="Times New Roman" w:hAnsi="Times New Roman" w:cs="Times New Roman"/>
          <w:bCs/>
          <w:sz w:val="24"/>
          <w:szCs w:val="24"/>
        </w:rPr>
        <w:t xml:space="preserve"> fi</w:t>
      </w:r>
      <w:r w:rsidR="00896FB0">
        <w:rPr>
          <w:rFonts w:ascii="Times New Roman" w:hAnsi="Times New Roman" w:cs="Times New Roman"/>
          <w:bCs/>
          <w:sz w:val="24"/>
          <w:szCs w:val="24"/>
        </w:rPr>
        <w:t>zičko i pravno lice registrovana</w:t>
      </w:r>
      <w:r w:rsidRPr="00896FB0">
        <w:rPr>
          <w:rFonts w:ascii="Times New Roman" w:hAnsi="Times New Roman" w:cs="Times New Roman"/>
          <w:bCs/>
          <w:sz w:val="24"/>
          <w:szCs w:val="24"/>
        </w:rPr>
        <w:t xml:space="preserve"> u  registru za sudske veštake</w:t>
      </w:r>
      <w:r w:rsidR="001D6CDA" w:rsidRPr="00896FB0">
        <w:rPr>
          <w:rFonts w:ascii="Times New Roman" w:hAnsi="Times New Roman" w:cs="Times New Roman"/>
          <w:bCs/>
          <w:sz w:val="24"/>
          <w:szCs w:val="24"/>
        </w:rPr>
        <w:t>;</w:t>
      </w:r>
    </w:p>
    <w:p w14:paraId="5E61FE74" w14:textId="16F035CD" w:rsidR="00933AE8" w:rsidRPr="00896FB0" w:rsidRDefault="00896FB0" w:rsidP="00634BA7">
      <w:pPr>
        <w:pStyle w:val="ListParagraph"/>
        <w:numPr>
          <w:ilvl w:val="1"/>
          <w:numId w:val="25"/>
        </w:numPr>
        <w:ind w:left="900" w:hanging="540"/>
        <w:rPr>
          <w:rFonts w:ascii="Times New Roman" w:hAnsi="Times New Roman" w:cs="Times New Roman"/>
          <w:bCs/>
          <w:sz w:val="24"/>
          <w:szCs w:val="24"/>
        </w:rPr>
      </w:pPr>
      <w:r w:rsidRPr="00896FB0">
        <w:rPr>
          <w:rFonts w:ascii="Times New Roman" w:hAnsi="Times New Roman" w:cs="Times New Roman"/>
          <w:bCs/>
          <w:sz w:val="24"/>
          <w:szCs w:val="24"/>
        </w:rPr>
        <w:t>Registar</w:t>
      </w:r>
      <w:r w:rsidR="00933AE8" w:rsidRPr="00896FB0">
        <w:rPr>
          <w:rFonts w:ascii="Times New Roman" w:hAnsi="Times New Roman" w:cs="Times New Roman"/>
          <w:bCs/>
          <w:sz w:val="24"/>
          <w:szCs w:val="24"/>
        </w:rPr>
        <w:t xml:space="preserve"> – </w:t>
      </w:r>
      <w:r w:rsidR="001A75D0" w:rsidRPr="00896FB0">
        <w:rPr>
          <w:rFonts w:ascii="Times New Roman" w:hAnsi="Times New Roman" w:cs="Times New Roman"/>
          <w:bCs/>
          <w:sz w:val="24"/>
          <w:szCs w:val="24"/>
        </w:rPr>
        <w:t>Registar sudskih veštaka imenovani od strane Saveta</w:t>
      </w:r>
      <w:r w:rsidR="00933AE8" w:rsidRPr="00896FB0">
        <w:rPr>
          <w:rFonts w:ascii="Times New Roman" w:hAnsi="Times New Roman" w:cs="Times New Roman"/>
          <w:bCs/>
          <w:sz w:val="24"/>
          <w:szCs w:val="24"/>
        </w:rPr>
        <w:t>;</w:t>
      </w:r>
    </w:p>
    <w:p w14:paraId="706B9C34" w14:textId="36833017" w:rsidR="00933AE8" w:rsidRPr="00896FB0" w:rsidRDefault="001A75D0" w:rsidP="00634BA7">
      <w:pPr>
        <w:pStyle w:val="ListParagraph"/>
        <w:numPr>
          <w:ilvl w:val="1"/>
          <w:numId w:val="25"/>
        </w:numPr>
        <w:ind w:left="900" w:hanging="540"/>
        <w:rPr>
          <w:rFonts w:ascii="Times New Roman" w:hAnsi="Times New Roman" w:cs="Times New Roman"/>
          <w:bCs/>
          <w:sz w:val="24"/>
          <w:szCs w:val="24"/>
        </w:rPr>
      </w:pPr>
      <w:r w:rsidRPr="00896FB0">
        <w:rPr>
          <w:rFonts w:ascii="Times New Roman" w:hAnsi="Times New Roman" w:cs="Times New Roman"/>
          <w:color w:val="000000" w:themeColor="text1"/>
          <w:sz w:val="24"/>
          <w:szCs w:val="24"/>
        </w:rPr>
        <w:lastRenderedPageBreak/>
        <w:t xml:space="preserve">Komisija za ocenjivanje kandidata za sudske veštake </w:t>
      </w:r>
      <w:r w:rsidRPr="00896FB0">
        <w:rPr>
          <w:rFonts w:ascii="Times New Roman" w:hAnsi="Times New Roman" w:cs="Times New Roman"/>
          <w:bCs/>
          <w:sz w:val="24"/>
          <w:szCs w:val="24"/>
        </w:rPr>
        <w:t>– Komisija osnovana od stane Saveta</w:t>
      </w:r>
      <w:r w:rsidR="007C54C7" w:rsidRPr="00896FB0">
        <w:rPr>
          <w:rFonts w:ascii="Times New Roman" w:hAnsi="Times New Roman" w:cs="Times New Roman"/>
          <w:bCs/>
          <w:sz w:val="24"/>
          <w:szCs w:val="24"/>
        </w:rPr>
        <w:t>;</w:t>
      </w:r>
      <w:r w:rsidR="00933AE8" w:rsidRPr="00896FB0">
        <w:rPr>
          <w:rFonts w:ascii="Times New Roman" w:hAnsi="Times New Roman" w:cs="Times New Roman"/>
          <w:bCs/>
          <w:sz w:val="24"/>
          <w:szCs w:val="24"/>
        </w:rPr>
        <w:t xml:space="preserve"> </w:t>
      </w:r>
    </w:p>
    <w:p w14:paraId="6B545E97" w14:textId="08AF6054" w:rsidR="00933AE8" w:rsidRPr="00896FB0" w:rsidRDefault="001A75D0" w:rsidP="00634BA7">
      <w:pPr>
        <w:pStyle w:val="ListParagraph"/>
        <w:numPr>
          <w:ilvl w:val="1"/>
          <w:numId w:val="25"/>
        </w:numPr>
        <w:ind w:left="900" w:hanging="540"/>
        <w:rPr>
          <w:rFonts w:ascii="Times New Roman" w:hAnsi="Times New Roman" w:cs="Times New Roman"/>
          <w:bCs/>
          <w:sz w:val="24"/>
          <w:szCs w:val="24"/>
        </w:rPr>
      </w:pPr>
      <w:r w:rsidRPr="00896FB0">
        <w:rPr>
          <w:rFonts w:ascii="Times New Roman" w:hAnsi="Times New Roman" w:cs="Times New Roman"/>
          <w:bCs/>
          <w:sz w:val="24"/>
          <w:szCs w:val="24"/>
        </w:rPr>
        <w:t>Komisija za razmatranje Žalbi</w:t>
      </w:r>
      <w:r w:rsidR="00933AE8" w:rsidRPr="00896FB0">
        <w:rPr>
          <w:rFonts w:ascii="Times New Roman" w:hAnsi="Times New Roman" w:cs="Times New Roman"/>
          <w:bCs/>
          <w:sz w:val="24"/>
          <w:szCs w:val="24"/>
        </w:rPr>
        <w:t xml:space="preserve"> </w:t>
      </w:r>
      <w:r w:rsidRPr="00896FB0">
        <w:rPr>
          <w:rFonts w:ascii="Times New Roman" w:hAnsi="Times New Roman" w:cs="Times New Roman"/>
          <w:bCs/>
          <w:sz w:val="24"/>
          <w:szCs w:val="24"/>
        </w:rPr>
        <w:t xml:space="preserve"> - Komisija osnovana od strane Saveta za razmatranje žalbi</w:t>
      </w:r>
      <w:r w:rsidR="001D6CDA" w:rsidRPr="00896FB0">
        <w:rPr>
          <w:rFonts w:ascii="Times New Roman" w:hAnsi="Times New Roman" w:cs="Times New Roman"/>
          <w:bCs/>
          <w:sz w:val="24"/>
          <w:szCs w:val="24"/>
        </w:rPr>
        <w:t>;</w:t>
      </w:r>
    </w:p>
    <w:p w14:paraId="50082264" w14:textId="6556B8EC" w:rsidR="00CE7D58" w:rsidRPr="00896FB0" w:rsidRDefault="001A75D0" w:rsidP="003E2769">
      <w:pPr>
        <w:pStyle w:val="ListParagraph"/>
        <w:numPr>
          <w:ilvl w:val="1"/>
          <w:numId w:val="25"/>
        </w:numPr>
        <w:ind w:left="900" w:hanging="540"/>
        <w:rPr>
          <w:rFonts w:ascii="Times New Roman" w:hAnsi="Times New Roman" w:cs="Times New Roman"/>
          <w:sz w:val="24"/>
          <w:szCs w:val="24"/>
        </w:rPr>
      </w:pPr>
      <w:r w:rsidRPr="00896FB0">
        <w:rPr>
          <w:rFonts w:ascii="Times New Roman" w:hAnsi="Times New Roman" w:cs="Times New Roman"/>
          <w:bCs/>
          <w:i/>
          <w:sz w:val="24"/>
          <w:szCs w:val="24"/>
        </w:rPr>
        <w:t>Ad Hoc</w:t>
      </w:r>
      <w:r w:rsidRPr="00896FB0">
        <w:rPr>
          <w:rFonts w:ascii="Times New Roman" w:hAnsi="Times New Roman" w:cs="Times New Roman"/>
          <w:bCs/>
          <w:sz w:val="24"/>
          <w:szCs w:val="24"/>
        </w:rPr>
        <w:t xml:space="preserve"> Komisija </w:t>
      </w:r>
      <w:r w:rsidR="00A20494" w:rsidRPr="00896FB0">
        <w:rPr>
          <w:rFonts w:ascii="Times New Roman" w:hAnsi="Times New Roman" w:cs="Times New Roman"/>
          <w:bCs/>
          <w:sz w:val="24"/>
          <w:szCs w:val="24"/>
        </w:rPr>
        <w:t xml:space="preserve">– Komisija obrazovana </w:t>
      </w:r>
      <w:r w:rsidRPr="00896FB0">
        <w:rPr>
          <w:rFonts w:ascii="Times New Roman" w:hAnsi="Times New Roman" w:cs="Times New Roman"/>
          <w:bCs/>
          <w:sz w:val="24"/>
          <w:szCs w:val="24"/>
        </w:rPr>
        <w:t xml:space="preserve"> od strane Saveta radi razmatranja i ocenjivanja </w:t>
      </w:r>
      <w:r w:rsidR="00D17DD2" w:rsidRPr="00896FB0">
        <w:rPr>
          <w:rFonts w:ascii="Times New Roman" w:hAnsi="Times New Roman" w:cs="Times New Roman"/>
          <w:bCs/>
          <w:sz w:val="24"/>
          <w:szCs w:val="24"/>
        </w:rPr>
        <w:t xml:space="preserve">nedoličnog ponašanja veštaka. </w:t>
      </w:r>
      <w:r w:rsidR="00933AE8" w:rsidRPr="00896FB0">
        <w:rPr>
          <w:rFonts w:ascii="Times New Roman" w:hAnsi="Times New Roman" w:cs="Times New Roman"/>
          <w:bCs/>
          <w:sz w:val="24"/>
          <w:szCs w:val="24"/>
        </w:rPr>
        <w:t xml:space="preserve"> </w:t>
      </w:r>
    </w:p>
    <w:p w14:paraId="631C43CC" w14:textId="00499F36" w:rsidR="00CE7D58" w:rsidRPr="00896FB0" w:rsidRDefault="00D17DD2" w:rsidP="00A63378">
      <w:pPr>
        <w:pStyle w:val="ListParagraph"/>
        <w:ind w:left="3960" w:firstLine="360"/>
        <w:rPr>
          <w:rFonts w:ascii="Times New Roman" w:hAnsi="Times New Roman" w:cs="Times New Roman"/>
          <w:b/>
          <w:sz w:val="24"/>
          <w:szCs w:val="24"/>
        </w:rPr>
      </w:pPr>
      <w:r w:rsidRPr="00896FB0">
        <w:rPr>
          <w:rFonts w:ascii="Times New Roman" w:hAnsi="Times New Roman" w:cs="Times New Roman"/>
          <w:b/>
          <w:sz w:val="24"/>
          <w:szCs w:val="24"/>
        </w:rPr>
        <w:t>Član</w:t>
      </w:r>
      <w:r w:rsidR="00CE7D58" w:rsidRPr="00896FB0">
        <w:rPr>
          <w:rFonts w:ascii="Times New Roman" w:hAnsi="Times New Roman" w:cs="Times New Roman"/>
          <w:b/>
          <w:sz w:val="24"/>
          <w:szCs w:val="24"/>
        </w:rPr>
        <w:t xml:space="preserve"> </w:t>
      </w:r>
      <w:r w:rsidR="00933AE8" w:rsidRPr="00896FB0">
        <w:rPr>
          <w:rFonts w:ascii="Times New Roman" w:hAnsi="Times New Roman" w:cs="Times New Roman"/>
          <w:b/>
          <w:sz w:val="24"/>
          <w:szCs w:val="24"/>
        </w:rPr>
        <w:t>3</w:t>
      </w:r>
    </w:p>
    <w:p w14:paraId="4E61D169" w14:textId="53E0CC46" w:rsidR="00CE7D58" w:rsidRPr="00896FB0" w:rsidRDefault="00A20494" w:rsidP="00A63378">
      <w:pPr>
        <w:pStyle w:val="ListParagraph"/>
        <w:ind w:left="3240" w:firstLine="360"/>
        <w:rPr>
          <w:rFonts w:ascii="Times New Roman" w:hAnsi="Times New Roman" w:cs="Times New Roman"/>
          <w:b/>
          <w:sz w:val="24"/>
          <w:szCs w:val="24"/>
        </w:rPr>
      </w:pPr>
      <w:r w:rsidRPr="00896FB0">
        <w:rPr>
          <w:rFonts w:ascii="Times New Roman" w:hAnsi="Times New Roman" w:cs="Times New Roman"/>
          <w:b/>
          <w:sz w:val="24"/>
          <w:szCs w:val="24"/>
        </w:rPr>
        <w:t xml:space="preserve">  Opšta načela </w:t>
      </w:r>
    </w:p>
    <w:p w14:paraId="19AB7CFE" w14:textId="77777777" w:rsidR="004B3296" w:rsidRPr="00896FB0" w:rsidRDefault="004B3296" w:rsidP="00A63378">
      <w:pPr>
        <w:pStyle w:val="ListParagraph"/>
        <w:ind w:left="3240" w:firstLine="360"/>
        <w:rPr>
          <w:rFonts w:ascii="Times New Roman" w:hAnsi="Times New Roman" w:cs="Times New Roman"/>
          <w:b/>
          <w:sz w:val="24"/>
          <w:szCs w:val="24"/>
        </w:rPr>
      </w:pPr>
    </w:p>
    <w:p w14:paraId="62E6D990" w14:textId="708A1E49" w:rsidR="002066D6" w:rsidRPr="00896FB0" w:rsidRDefault="00A20494" w:rsidP="00A20494">
      <w:pPr>
        <w:pStyle w:val="ListParagraph"/>
        <w:numPr>
          <w:ilvl w:val="0"/>
          <w:numId w:val="2"/>
        </w:numPr>
        <w:jc w:val="both"/>
        <w:rPr>
          <w:rFonts w:ascii="Times New Roman" w:hAnsi="Times New Roman" w:cs="Times New Roman"/>
          <w:sz w:val="24"/>
          <w:szCs w:val="24"/>
        </w:rPr>
      </w:pPr>
      <w:r w:rsidRPr="00896FB0">
        <w:rPr>
          <w:rFonts w:ascii="Times New Roman" w:hAnsi="Times New Roman" w:cs="Times New Roman"/>
          <w:sz w:val="24"/>
          <w:szCs w:val="24"/>
        </w:rPr>
        <w:t xml:space="preserve">Sudski veštak obavlja svoje dužnosti u skladu sa opštim pravilima i načelima, </w:t>
      </w:r>
      <w:r w:rsidR="00896FB0" w:rsidRPr="00896FB0">
        <w:rPr>
          <w:rFonts w:ascii="Times New Roman" w:hAnsi="Times New Roman" w:cs="Times New Roman"/>
          <w:sz w:val="24"/>
          <w:szCs w:val="24"/>
        </w:rPr>
        <w:t>uključujući</w:t>
      </w:r>
      <w:r w:rsidRPr="00896FB0">
        <w:rPr>
          <w:rFonts w:ascii="Times New Roman" w:hAnsi="Times New Roman" w:cs="Times New Roman"/>
          <w:sz w:val="24"/>
          <w:szCs w:val="24"/>
        </w:rPr>
        <w:t xml:space="preserve"> načela zakonitosti, nezavisnosti, nepristrasnosti i profesionalizma.</w:t>
      </w:r>
      <w:r w:rsidR="006B54BD" w:rsidRPr="00896FB0">
        <w:rPr>
          <w:rFonts w:ascii="Times New Roman" w:hAnsi="Times New Roman" w:cs="Times New Roman"/>
          <w:sz w:val="24"/>
          <w:szCs w:val="24"/>
        </w:rPr>
        <w:t xml:space="preserve"> </w:t>
      </w:r>
    </w:p>
    <w:p w14:paraId="4D35597B" w14:textId="77777777" w:rsidR="004B3296" w:rsidRPr="00896FB0" w:rsidRDefault="004B3296" w:rsidP="00634BA7">
      <w:pPr>
        <w:pStyle w:val="ListParagraph"/>
        <w:ind w:left="450" w:hanging="360"/>
        <w:jc w:val="both"/>
        <w:rPr>
          <w:rFonts w:ascii="Times New Roman" w:hAnsi="Times New Roman" w:cs="Times New Roman"/>
          <w:sz w:val="24"/>
          <w:szCs w:val="24"/>
        </w:rPr>
      </w:pPr>
    </w:p>
    <w:p w14:paraId="27AF2AE2" w14:textId="3A1E3D7A" w:rsidR="009F175A" w:rsidRPr="00896FB0" w:rsidRDefault="00A20D1B" w:rsidP="00634BA7">
      <w:pPr>
        <w:pStyle w:val="ListParagraph"/>
        <w:numPr>
          <w:ilvl w:val="0"/>
          <w:numId w:val="2"/>
        </w:numPr>
        <w:ind w:left="450"/>
        <w:jc w:val="both"/>
        <w:rPr>
          <w:rFonts w:ascii="Times New Roman" w:eastAsia="MS Mincho" w:hAnsi="Times New Roman" w:cs="Times New Roman"/>
          <w:sz w:val="24"/>
          <w:szCs w:val="24"/>
        </w:rPr>
      </w:pPr>
      <w:r w:rsidRPr="00896FB0">
        <w:rPr>
          <w:rFonts w:ascii="Times New Roman" w:hAnsi="Times New Roman" w:cs="Times New Roman"/>
          <w:sz w:val="24"/>
          <w:szCs w:val="24"/>
        </w:rPr>
        <w:t>P</w:t>
      </w:r>
      <w:r w:rsidR="00896FB0">
        <w:rPr>
          <w:rFonts w:ascii="Times New Roman" w:hAnsi="Times New Roman" w:cs="Times New Roman"/>
          <w:sz w:val="24"/>
          <w:szCs w:val="24"/>
        </w:rPr>
        <w:t>rimena uputstv</w:t>
      </w:r>
      <w:r w:rsidR="00896FB0" w:rsidRPr="00896FB0">
        <w:rPr>
          <w:rFonts w:ascii="Times New Roman" w:hAnsi="Times New Roman" w:cs="Times New Roman"/>
          <w:sz w:val="24"/>
          <w:szCs w:val="24"/>
        </w:rPr>
        <w:t>a</w:t>
      </w:r>
      <w:r w:rsidRPr="00896FB0">
        <w:rPr>
          <w:rFonts w:ascii="Times New Roman" w:hAnsi="Times New Roman" w:cs="Times New Roman"/>
          <w:sz w:val="24"/>
          <w:szCs w:val="24"/>
        </w:rPr>
        <w:t xml:space="preserve"> na osnovu aktuelnih standarda nauke, </w:t>
      </w:r>
      <w:r w:rsidR="00896FB0" w:rsidRPr="00896FB0">
        <w:rPr>
          <w:rFonts w:ascii="Times New Roman" w:hAnsi="Times New Roman" w:cs="Times New Roman"/>
          <w:sz w:val="24"/>
          <w:szCs w:val="24"/>
        </w:rPr>
        <w:t>tehnologije, iskustva</w:t>
      </w:r>
      <w:r w:rsidRPr="00896FB0">
        <w:rPr>
          <w:rFonts w:ascii="Times New Roman" w:hAnsi="Times New Roman" w:cs="Times New Roman"/>
          <w:sz w:val="24"/>
          <w:szCs w:val="24"/>
        </w:rPr>
        <w:t xml:space="preserve"> i neophodne brige. </w:t>
      </w:r>
    </w:p>
    <w:p w14:paraId="060CDF92" w14:textId="77777777" w:rsidR="009F175A" w:rsidRPr="00896FB0" w:rsidRDefault="009F175A" w:rsidP="00634BA7">
      <w:pPr>
        <w:pStyle w:val="ListParagraph"/>
        <w:ind w:left="450" w:hanging="360"/>
        <w:rPr>
          <w:rFonts w:ascii="Times New Roman" w:hAnsi="Times New Roman" w:cs="Times New Roman"/>
          <w:sz w:val="24"/>
          <w:szCs w:val="24"/>
        </w:rPr>
      </w:pPr>
    </w:p>
    <w:p w14:paraId="0A253C1E" w14:textId="47BEA7CF" w:rsidR="009F175A" w:rsidRPr="00896FB0" w:rsidRDefault="00A20D1B" w:rsidP="00A20D1B">
      <w:pPr>
        <w:pStyle w:val="ListParagraph"/>
        <w:numPr>
          <w:ilvl w:val="0"/>
          <w:numId w:val="2"/>
        </w:numPr>
        <w:jc w:val="both"/>
        <w:rPr>
          <w:rFonts w:ascii="Times New Roman" w:eastAsia="MS Mincho" w:hAnsi="Times New Roman" w:cs="Times New Roman"/>
          <w:sz w:val="24"/>
          <w:szCs w:val="24"/>
        </w:rPr>
      </w:pPr>
      <w:r w:rsidRPr="00896FB0">
        <w:rPr>
          <w:rFonts w:ascii="Times New Roman" w:hAnsi="Times New Roman" w:cs="Times New Roman"/>
          <w:sz w:val="24"/>
          <w:szCs w:val="24"/>
        </w:rPr>
        <w:t>Prilikom sastavljanja veštačenja veštak treba da izbegava predrasude, kao i da izrada njegovog mišljenja i zaključka bude objektivna i n</w:t>
      </w:r>
      <w:r w:rsidR="00896FB0">
        <w:rPr>
          <w:rFonts w:ascii="Times New Roman" w:hAnsi="Times New Roman" w:cs="Times New Roman"/>
          <w:sz w:val="24"/>
          <w:szCs w:val="24"/>
        </w:rPr>
        <w:t>epristrasna, da se</w:t>
      </w:r>
      <w:r w:rsidRPr="00896FB0">
        <w:rPr>
          <w:rFonts w:ascii="Times New Roman" w:hAnsi="Times New Roman" w:cs="Times New Roman"/>
          <w:sz w:val="24"/>
          <w:szCs w:val="24"/>
        </w:rPr>
        <w:t xml:space="preserve"> izbegne opasnost od  njegove nepristrasnosti i prihvatanja koristi osim nagrade (naknade) definisane ovim pravilnikom.</w:t>
      </w:r>
    </w:p>
    <w:p w14:paraId="517FF442" w14:textId="77777777" w:rsidR="009F175A" w:rsidRPr="00896FB0" w:rsidRDefault="009F175A" w:rsidP="00634BA7">
      <w:pPr>
        <w:pStyle w:val="ListParagraph"/>
        <w:ind w:left="450" w:hanging="360"/>
        <w:rPr>
          <w:rFonts w:ascii="Times New Roman" w:hAnsi="Times New Roman" w:cs="Times New Roman"/>
          <w:sz w:val="24"/>
          <w:szCs w:val="24"/>
        </w:rPr>
      </w:pPr>
    </w:p>
    <w:p w14:paraId="30BA747E" w14:textId="14542DE6" w:rsidR="00933AE8" w:rsidRPr="00896FB0" w:rsidRDefault="00896FB0" w:rsidP="00896FB0">
      <w:pPr>
        <w:pStyle w:val="ListParagraph"/>
        <w:numPr>
          <w:ilvl w:val="0"/>
          <w:numId w:val="2"/>
        </w:numPr>
        <w:jc w:val="both"/>
        <w:rPr>
          <w:rFonts w:ascii="Times New Roman" w:eastAsia="MS Mincho" w:hAnsi="Times New Roman" w:cs="Times New Roman"/>
          <w:sz w:val="24"/>
          <w:szCs w:val="24"/>
        </w:rPr>
      </w:pPr>
      <w:r>
        <w:rPr>
          <w:rFonts w:ascii="Times New Roman" w:hAnsi="Times New Roman" w:cs="Times New Roman"/>
          <w:sz w:val="24"/>
          <w:szCs w:val="24"/>
        </w:rPr>
        <w:t xml:space="preserve">Veštak treba </w:t>
      </w:r>
      <w:r w:rsidRPr="00896FB0">
        <w:rPr>
          <w:rFonts w:ascii="Times New Roman" w:hAnsi="Times New Roman" w:cs="Times New Roman"/>
          <w:sz w:val="24"/>
          <w:szCs w:val="24"/>
        </w:rPr>
        <w:t xml:space="preserve"> na početku sudskog postupka da izjavi da ne postoji potencijalni sukob interesa. U slučaju potencijalnog sukoba interesa on/ona mora odmah da obavesti sve zainteresovane strane i može da</w:t>
      </w:r>
      <w:r>
        <w:rPr>
          <w:rFonts w:ascii="Times New Roman" w:hAnsi="Times New Roman" w:cs="Times New Roman"/>
          <w:sz w:val="24"/>
          <w:szCs w:val="24"/>
        </w:rPr>
        <w:t xml:space="preserve"> se  povuče sa njegovog angažovanja </w:t>
      </w:r>
      <w:r w:rsidRPr="00896FB0">
        <w:rPr>
          <w:rFonts w:ascii="Times New Roman" w:hAnsi="Times New Roman" w:cs="Times New Roman"/>
          <w:sz w:val="24"/>
          <w:szCs w:val="24"/>
        </w:rPr>
        <w:t xml:space="preserve"> u relevantnom slučaju.</w:t>
      </w:r>
    </w:p>
    <w:p w14:paraId="7A393A17" w14:textId="3BC2E144" w:rsidR="00933AE8" w:rsidRPr="00896FB0" w:rsidRDefault="00054C94" w:rsidP="00A63378">
      <w:pPr>
        <w:jc w:val="center"/>
        <w:rPr>
          <w:rFonts w:ascii="Times New Roman" w:hAnsi="Times New Roman"/>
          <w:b/>
          <w:sz w:val="24"/>
          <w:szCs w:val="24"/>
        </w:rPr>
      </w:pPr>
      <w:r w:rsidRPr="00896FB0">
        <w:rPr>
          <w:rFonts w:ascii="Times New Roman" w:hAnsi="Times New Roman"/>
          <w:b/>
          <w:sz w:val="24"/>
          <w:szCs w:val="24"/>
        </w:rPr>
        <w:t>Neni 4</w:t>
      </w:r>
      <w:r w:rsidRPr="00896FB0">
        <w:rPr>
          <w:rFonts w:ascii="Times New Roman" w:hAnsi="Times New Roman"/>
          <w:b/>
          <w:sz w:val="24"/>
          <w:szCs w:val="24"/>
        </w:rPr>
        <w:br/>
        <w:t xml:space="preserve">Komisija za ocenjivanje kandidata za sudske veštake  </w:t>
      </w:r>
    </w:p>
    <w:p w14:paraId="5F5D8162" w14:textId="78A09683" w:rsidR="00933AE8" w:rsidRPr="001B742C" w:rsidRDefault="00054C94" w:rsidP="00634BA7">
      <w:pPr>
        <w:pStyle w:val="ListParagraph"/>
        <w:numPr>
          <w:ilvl w:val="0"/>
          <w:numId w:val="7"/>
        </w:numPr>
        <w:jc w:val="both"/>
        <w:rPr>
          <w:rFonts w:ascii="Times New Roman" w:hAnsi="Times New Roman" w:cs="Times New Roman"/>
          <w:color w:val="000000" w:themeColor="text1"/>
          <w:sz w:val="24"/>
          <w:szCs w:val="24"/>
        </w:rPr>
      </w:pPr>
      <w:r w:rsidRPr="00896FB0">
        <w:rPr>
          <w:rFonts w:ascii="Times New Roman" w:hAnsi="Times New Roman" w:cs="Times New Roman"/>
          <w:sz w:val="24"/>
          <w:szCs w:val="24"/>
        </w:rPr>
        <w:t>Komisija za ocenjivanje kandidata sastoji se od troje (3) članova, od kojih jedan treba da bude sudija član Saveta i dvoje  (2) drugih dvoje  članova iz reda sudija sudova Republike Kosova, i dvoje  (2) ) rezervnih članova, od kojih jedan dolazi iz reda  sudija članova Saveta, a drugi iz reda sudija sudova Republike Kosova.</w:t>
      </w:r>
    </w:p>
    <w:p w14:paraId="5806FC11" w14:textId="77777777" w:rsidR="009500AE" w:rsidRPr="00896FB0" w:rsidRDefault="009500AE" w:rsidP="00A63378">
      <w:pPr>
        <w:pStyle w:val="ListParagraph"/>
        <w:ind w:left="450" w:hanging="450"/>
        <w:jc w:val="both"/>
        <w:rPr>
          <w:rFonts w:ascii="Times New Roman" w:hAnsi="Times New Roman" w:cs="Times New Roman"/>
          <w:color w:val="000000" w:themeColor="text1"/>
          <w:sz w:val="24"/>
          <w:szCs w:val="24"/>
        </w:rPr>
      </w:pPr>
    </w:p>
    <w:p w14:paraId="20750DEC" w14:textId="62776020" w:rsidR="00232A6B" w:rsidRPr="00896FB0" w:rsidRDefault="00054C94" w:rsidP="00552AA7">
      <w:pPr>
        <w:pStyle w:val="ListParagraph"/>
        <w:numPr>
          <w:ilvl w:val="0"/>
          <w:numId w:val="7"/>
        </w:numPr>
        <w:jc w:val="both"/>
        <w:rPr>
          <w:rFonts w:ascii="Times New Roman" w:hAnsi="Times New Roman" w:cs="Times New Roman"/>
          <w:color w:val="000000" w:themeColor="text1"/>
          <w:sz w:val="24"/>
          <w:szCs w:val="24"/>
        </w:rPr>
      </w:pPr>
      <w:r w:rsidRPr="00896FB0">
        <w:rPr>
          <w:rFonts w:ascii="Times New Roman" w:hAnsi="Times New Roman" w:cs="Times New Roman"/>
          <w:color w:val="000000" w:themeColor="text1"/>
          <w:sz w:val="24"/>
          <w:szCs w:val="24"/>
        </w:rPr>
        <w:t xml:space="preserve">Sastav Komisije za ocenjivanje kandidata za sudske veštake treba da odražava etničku i rodnu strukturu sudstva. </w:t>
      </w:r>
    </w:p>
    <w:p w14:paraId="34226F30" w14:textId="77777777" w:rsidR="0064444D" w:rsidRPr="00896FB0" w:rsidRDefault="0064444D" w:rsidP="00634BA7">
      <w:pPr>
        <w:pStyle w:val="ListParagraph"/>
        <w:ind w:left="450"/>
        <w:jc w:val="both"/>
        <w:rPr>
          <w:rFonts w:ascii="Times New Roman" w:hAnsi="Times New Roman" w:cs="Times New Roman"/>
          <w:color w:val="000000" w:themeColor="text1"/>
          <w:sz w:val="24"/>
          <w:szCs w:val="24"/>
        </w:rPr>
      </w:pPr>
    </w:p>
    <w:p w14:paraId="309F4F18" w14:textId="02BA4CA4" w:rsidR="00B74BEB" w:rsidRPr="00896FB0" w:rsidRDefault="00054C94" w:rsidP="00634BA7">
      <w:pPr>
        <w:pStyle w:val="ListParagraph"/>
        <w:numPr>
          <w:ilvl w:val="0"/>
          <w:numId w:val="7"/>
        </w:numPr>
        <w:jc w:val="both"/>
        <w:rPr>
          <w:rFonts w:ascii="Times New Roman" w:hAnsi="Times New Roman" w:cs="Times New Roman"/>
          <w:color w:val="000000" w:themeColor="text1"/>
          <w:sz w:val="24"/>
          <w:szCs w:val="24"/>
        </w:rPr>
      </w:pPr>
      <w:r w:rsidRPr="00896FB0">
        <w:rPr>
          <w:rFonts w:ascii="Times New Roman" w:hAnsi="Times New Roman" w:cs="Times New Roman"/>
          <w:color w:val="000000" w:themeColor="text1"/>
          <w:sz w:val="24"/>
          <w:szCs w:val="24"/>
        </w:rPr>
        <w:t xml:space="preserve">Komisiju  za ocenjivanje kandidata podržava osoblje Jedinice.  </w:t>
      </w:r>
    </w:p>
    <w:p w14:paraId="6CD0AE68" w14:textId="75966833" w:rsidR="006E0C06" w:rsidRDefault="006E0C06" w:rsidP="006E0C06">
      <w:pPr>
        <w:pStyle w:val="NoSpacing"/>
        <w:rPr>
          <w:lang w:val="sr-Latn-RS"/>
        </w:rPr>
      </w:pPr>
    </w:p>
    <w:p w14:paraId="26286C82" w14:textId="6673C533" w:rsidR="001B742C" w:rsidRDefault="001B742C" w:rsidP="006E0C06">
      <w:pPr>
        <w:pStyle w:val="NoSpacing"/>
        <w:rPr>
          <w:lang w:val="sr-Latn-RS"/>
        </w:rPr>
      </w:pPr>
    </w:p>
    <w:p w14:paraId="02613506" w14:textId="339268B8" w:rsidR="001B742C" w:rsidRDefault="001B742C" w:rsidP="006E0C06">
      <w:pPr>
        <w:pStyle w:val="NoSpacing"/>
        <w:rPr>
          <w:lang w:val="sr-Latn-RS"/>
        </w:rPr>
      </w:pPr>
    </w:p>
    <w:p w14:paraId="12C8374F" w14:textId="4EF508DB" w:rsidR="001B742C" w:rsidRDefault="001B742C" w:rsidP="006E0C06">
      <w:pPr>
        <w:pStyle w:val="NoSpacing"/>
        <w:rPr>
          <w:lang w:val="sr-Latn-RS"/>
        </w:rPr>
      </w:pPr>
    </w:p>
    <w:p w14:paraId="2961A156" w14:textId="77777777" w:rsidR="001B742C" w:rsidRPr="00896FB0" w:rsidRDefault="001B742C" w:rsidP="006E0C06">
      <w:pPr>
        <w:pStyle w:val="NoSpacing"/>
        <w:rPr>
          <w:lang w:val="sr-Latn-RS"/>
        </w:rPr>
      </w:pPr>
    </w:p>
    <w:p w14:paraId="4813DA0F" w14:textId="3C3DFB6F" w:rsidR="00EB4588" w:rsidRPr="00896FB0" w:rsidRDefault="00054C94" w:rsidP="00A63378">
      <w:pPr>
        <w:tabs>
          <w:tab w:val="left" w:pos="0"/>
        </w:tabs>
        <w:jc w:val="center"/>
        <w:rPr>
          <w:rFonts w:ascii="Times New Roman" w:hAnsi="Times New Roman"/>
          <w:b/>
          <w:sz w:val="24"/>
          <w:szCs w:val="24"/>
        </w:rPr>
      </w:pPr>
      <w:r w:rsidRPr="00896FB0">
        <w:rPr>
          <w:rFonts w:ascii="Times New Roman" w:hAnsi="Times New Roman"/>
          <w:b/>
          <w:sz w:val="24"/>
          <w:szCs w:val="24"/>
        </w:rPr>
        <w:t>Član</w:t>
      </w:r>
      <w:r w:rsidR="00EB4588" w:rsidRPr="00896FB0">
        <w:rPr>
          <w:rFonts w:ascii="Times New Roman" w:hAnsi="Times New Roman"/>
          <w:b/>
          <w:sz w:val="24"/>
          <w:szCs w:val="24"/>
        </w:rPr>
        <w:t xml:space="preserve"> </w:t>
      </w:r>
      <w:r w:rsidR="00F26F70" w:rsidRPr="00896FB0">
        <w:rPr>
          <w:rFonts w:ascii="Times New Roman" w:hAnsi="Times New Roman"/>
          <w:b/>
          <w:sz w:val="24"/>
          <w:szCs w:val="24"/>
        </w:rPr>
        <w:t>5</w:t>
      </w:r>
      <w:r w:rsidR="00EB4588" w:rsidRPr="00896FB0">
        <w:rPr>
          <w:rFonts w:ascii="Times New Roman" w:hAnsi="Times New Roman"/>
          <w:b/>
          <w:sz w:val="24"/>
          <w:szCs w:val="24"/>
        </w:rPr>
        <w:br/>
      </w:r>
      <w:r w:rsidRPr="00896FB0">
        <w:rPr>
          <w:rFonts w:ascii="Times New Roman" w:hAnsi="Times New Roman"/>
          <w:b/>
          <w:sz w:val="24"/>
          <w:szCs w:val="24"/>
        </w:rPr>
        <w:t xml:space="preserve">Raspisivanje konkursa </w:t>
      </w:r>
    </w:p>
    <w:p w14:paraId="6D641BCC" w14:textId="77777777" w:rsidR="00FA0BEF" w:rsidRPr="00896FB0" w:rsidRDefault="00FA0BEF" w:rsidP="00634BA7">
      <w:pPr>
        <w:pStyle w:val="ListParagraph"/>
        <w:spacing w:after="0"/>
        <w:jc w:val="both"/>
        <w:rPr>
          <w:rFonts w:ascii="Times New Roman" w:eastAsia="Times New Roman" w:hAnsi="Times New Roman"/>
          <w:b/>
          <w:sz w:val="24"/>
          <w:szCs w:val="24"/>
        </w:rPr>
      </w:pPr>
    </w:p>
    <w:p w14:paraId="73EBD3E6" w14:textId="4F9EA659" w:rsidR="00634BA7" w:rsidRPr="00896FB0" w:rsidRDefault="00054C94" w:rsidP="00054C94">
      <w:pPr>
        <w:pStyle w:val="ListParagraph"/>
        <w:numPr>
          <w:ilvl w:val="0"/>
          <w:numId w:val="26"/>
        </w:numPr>
        <w:spacing w:after="0"/>
        <w:jc w:val="both"/>
        <w:rPr>
          <w:rFonts w:ascii="Times New Roman" w:eastAsia="Cambria" w:hAnsi="Times New Roman"/>
          <w:sz w:val="24"/>
          <w:szCs w:val="24"/>
        </w:rPr>
      </w:pPr>
      <w:r w:rsidRPr="00896FB0">
        <w:rPr>
          <w:rFonts w:ascii="Times New Roman" w:eastAsia="Cambria" w:hAnsi="Times New Roman"/>
          <w:spacing w:val="-2"/>
          <w:sz w:val="24"/>
          <w:szCs w:val="24"/>
        </w:rPr>
        <w:t>Savet objavljuje konkurs za licenciranje i imenovanje sudskih stručnjaka, koji se objavljuje u najmanje jednom (1) sredstvu informisanja na celoj teritoriji Republike Kosova i objavljuje se na zvaničnoj internet stranici Saveta. U cilju informisanja kandidata iz nevećinskih zajednica, konkurs se objavljuje i u medijima nevećinskih zajednica, na službenim jezicima koji se koriste u Republici Kosova.</w:t>
      </w:r>
    </w:p>
    <w:p w14:paraId="4280D9EE" w14:textId="77777777" w:rsidR="00634BA7" w:rsidRPr="00896FB0" w:rsidRDefault="00634BA7" w:rsidP="00634BA7">
      <w:pPr>
        <w:pStyle w:val="ListParagraph"/>
        <w:spacing w:after="0"/>
        <w:jc w:val="both"/>
        <w:rPr>
          <w:rFonts w:ascii="Times New Roman" w:eastAsia="Cambria" w:hAnsi="Times New Roman"/>
          <w:sz w:val="24"/>
          <w:szCs w:val="24"/>
        </w:rPr>
      </w:pPr>
    </w:p>
    <w:p w14:paraId="04BBF960" w14:textId="6F8E69D4" w:rsidR="00000051" w:rsidRPr="00896FB0" w:rsidRDefault="00054C94" w:rsidP="00076B9D">
      <w:pPr>
        <w:pStyle w:val="ListParagraph"/>
        <w:numPr>
          <w:ilvl w:val="0"/>
          <w:numId w:val="26"/>
        </w:numPr>
        <w:spacing w:after="0"/>
        <w:ind w:left="270"/>
        <w:jc w:val="both"/>
        <w:rPr>
          <w:rFonts w:ascii="Times New Roman" w:eastAsia="Cambria" w:hAnsi="Times New Roman"/>
          <w:sz w:val="24"/>
          <w:szCs w:val="24"/>
        </w:rPr>
      </w:pPr>
      <w:r w:rsidRPr="00896FB0">
        <w:rPr>
          <w:rFonts w:ascii="Times New Roman" w:hAnsi="Times New Roman"/>
          <w:sz w:val="24"/>
          <w:szCs w:val="24"/>
        </w:rPr>
        <w:t xml:space="preserve">Savet odlučuje za vreme raspisivanja konkursa, u </w:t>
      </w:r>
      <w:r w:rsidR="00896FB0" w:rsidRPr="00896FB0">
        <w:rPr>
          <w:rFonts w:ascii="Times New Roman" w:hAnsi="Times New Roman"/>
          <w:sz w:val="24"/>
          <w:szCs w:val="24"/>
        </w:rPr>
        <w:t>zavisnosti</w:t>
      </w:r>
      <w:r w:rsidRPr="00896FB0">
        <w:rPr>
          <w:rFonts w:ascii="Times New Roman" w:hAnsi="Times New Roman"/>
          <w:sz w:val="24"/>
          <w:szCs w:val="24"/>
        </w:rPr>
        <w:t xml:space="preserve"> od potrebe i  zahteva. </w:t>
      </w:r>
    </w:p>
    <w:p w14:paraId="3A5A9804" w14:textId="77777777" w:rsidR="00000051" w:rsidRPr="00896FB0" w:rsidRDefault="00000051" w:rsidP="00A63378">
      <w:pPr>
        <w:pStyle w:val="NoSpacing"/>
        <w:spacing w:line="276" w:lineRule="auto"/>
        <w:rPr>
          <w:rFonts w:ascii="Times New Roman" w:hAnsi="Times New Roman" w:cs="Times New Roman"/>
          <w:sz w:val="24"/>
          <w:szCs w:val="24"/>
          <w:lang w:val="sr-Latn-RS"/>
        </w:rPr>
      </w:pPr>
    </w:p>
    <w:p w14:paraId="40869783" w14:textId="67B0F868" w:rsidR="004F1969" w:rsidRPr="00896FB0" w:rsidRDefault="00054C94" w:rsidP="00A63378">
      <w:pPr>
        <w:autoSpaceDE w:val="0"/>
        <w:autoSpaceDN w:val="0"/>
        <w:adjustRightInd w:val="0"/>
        <w:jc w:val="center"/>
        <w:rPr>
          <w:rFonts w:ascii="Times New Roman" w:hAnsi="Times New Roman"/>
          <w:b/>
          <w:sz w:val="24"/>
          <w:szCs w:val="24"/>
        </w:rPr>
      </w:pPr>
      <w:r w:rsidRPr="00896FB0">
        <w:rPr>
          <w:rFonts w:ascii="Times New Roman" w:hAnsi="Times New Roman"/>
          <w:b/>
          <w:sz w:val="24"/>
          <w:szCs w:val="24"/>
        </w:rPr>
        <w:t>Član</w:t>
      </w:r>
      <w:r w:rsidR="004F1969" w:rsidRPr="00896FB0">
        <w:rPr>
          <w:rFonts w:ascii="Times New Roman" w:hAnsi="Times New Roman"/>
          <w:b/>
          <w:sz w:val="24"/>
          <w:szCs w:val="24"/>
        </w:rPr>
        <w:t xml:space="preserve"> </w:t>
      </w:r>
      <w:r w:rsidR="00F26F70" w:rsidRPr="00896FB0">
        <w:rPr>
          <w:rFonts w:ascii="Times New Roman" w:hAnsi="Times New Roman"/>
          <w:b/>
          <w:sz w:val="24"/>
          <w:szCs w:val="24"/>
        </w:rPr>
        <w:t>6</w:t>
      </w:r>
      <w:r w:rsidRPr="00896FB0">
        <w:rPr>
          <w:rFonts w:ascii="Times New Roman" w:hAnsi="Times New Roman"/>
          <w:b/>
          <w:sz w:val="24"/>
          <w:szCs w:val="24"/>
        </w:rPr>
        <w:br/>
        <w:t>Kriterijumi</w:t>
      </w:r>
    </w:p>
    <w:p w14:paraId="066F5010" w14:textId="71E082B6" w:rsidR="004F1969" w:rsidRPr="00896FB0" w:rsidRDefault="00746031" w:rsidP="00076B9D">
      <w:pPr>
        <w:pStyle w:val="ListParagraph"/>
        <w:numPr>
          <w:ilvl w:val="0"/>
          <w:numId w:val="4"/>
        </w:numPr>
        <w:tabs>
          <w:tab w:val="left" w:pos="851"/>
        </w:tabs>
        <w:autoSpaceDE w:val="0"/>
        <w:autoSpaceDN w:val="0"/>
        <w:adjustRightInd w:val="0"/>
        <w:ind w:left="360"/>
        <w:jc w:val="both"/>
        <w:rPr>
          <w:rFonts w:ascii="Times New Roman" w:hAnsi="Times New Roman" w:cs="Times New Roman"/>
          <w:sz w:val="24"/>
          <w:szCs w:val="24"/>
        </w:rPr>
      </w:pPr>
      <w:r w:rsidRPr="00896FB0">
        <w:rPr>
          <w:rFonts w:ascii="Times New Roman" w:hAnsi="Times New Roman" w:cs="Times New Roman"/>
          <w:sz w:val="24"/>
          <w:szCs w:val="24"/>
        </w:rPr>
        <w:t>Kako bi se stekla licenca sudskog veštaka, prvenstveno kandidat</w:t>
      </w:r>
      <w:r w:rsidR="002C3C80" w:rsidRPr="00896FB0">
        <w:rPr>
          <w:rFonts w:ascii="Times New Roman" w:hAnsi="Times New Roman" w:cs="Times New Roman"/>
          <w:sz w:val="24"/>
          <w:szCs w:val="24"/>
        </w:rPr>
        <w:t xml:space="preserve"> treba da ispuni sledeće uslove</w:t>
      </w:r>
      <w:r w:rsidR="004F1969" w:rsidRPr="00896FB0">
        <w:rPr>
          <w:rFonts w:ascii="Times New Roman" w:hAnsi="Times New Roman" w:cs="Times New Roman"/>
          <w:sz w:val="24"/>
          <w:szCs w:val="24"/>
        </w:rPr>
        <w:t xml:space="preserve">: </w:t>
      </w:r>
    </w:p>
    <w:p w14:paraId="18DB9E16" w14:textId="77777777" w:rsidR="00F712D7" w:rsidRPr="00896FB0" w:rsidRDefault="00F712D7" w:rsidP="00F712D7">
      <w:pPr>
        <w:pStyle w:val="ListParagraph"/>
        <w:tabs>
          <w:tab w:val="left" w:pos="851"/>
        </w:tabs>
        <w:autoSpaceDE w:val="0"/>
        <w:autoSpaceDN w:val="0"/>
        <w:adjustRightInd w:val="0"/>
        <w:ind w:left="360"/>
        <w:jc w:val="both"/>
        <w:rPr>
          <w:rFonts w:ascii="Times New Roman" w:hAnsi="Times New Roman" w:cs="Times New Roman"/>
          <w:sz w:val="24"/>
          <w:szCs w:val="24"/>
        </w:rPr>
      </w:pPr>
    </w:p>
    <w:p w14:paraId="775F369F" w14:textId="2EA4B192" w:rsidR="004F1969" w:rsidRPr="00896FB0" w:rsidRDefault="00746031" w:rsidP="002049CE">
      <w:pPr>
        <w:pStyle w:val="ListParagraph"/>
        <w:numPr>
          <w:ilvl w:val="1"/>
          <w:numId w:val="5"/>
        </w:numPr>
        <w:tabs>
          <w:tab w:val="left" w:pos="2160"/>
        </w:tabs>
        <w:ind w:left="1710" w:hanging="540"/>
        <w:jc w:val="both"/>
        <w:rPr>
          <w:rFonts w:ascii="Times New Roman" w:hAnsi="Times New Roman" w:cs="Times New Roman"/>
          <w:sz w:val="24"/>
          <w:szCs w:val="24"/>
        </w:rPr>
      </w:pPr>
      <w:r w:rsidRPr="00896FB0">
        <w:rPr>
          <w:rFonts w:ascii="Times New Roman" w:hAnsi="Times New Roman" w:cs="Times New Roman"/>
          <w:sz w:val="24"/>
          <w:szCs w:val="24"/>
        </w:rPr>
        <w:t>da bude državljanin Republike Kosova</w:t>
      </w:r>
      <w:r w:rsidR="004F1969" w:rsidRPr="00896FB0">
        <w:rPr>
          <w:rFonts w:ascii="Times New Roman" w:hAnsi="Times New Roman" w:cs="Times New Roman"/>
          <w:sz w:val="24"/>
          <w:szCs w:val="24"/>
        </w:rPr>
        <w:t>;</w:t>
      </w:r>
    </w:p>
    <w:p w14:paraId="1ABF768A" w14:textId="6B62B78B" w:rsidR="004F1969" w:rsidRPr="00896FB0" w:rsidRDefault="00746031" w:rsidP="002049CE">
      <w:pPr>
        <w:pStyle w:val="ListParagraph"/>
        <w:numPr>
          <w:ilvl w:val="1"/>
          <w:numId w:val="5"/>
        </w:numPr>
        <w:tabs>
          <w:tab w:val="left" w:pos="2160"/>
        </w:tabs>
        <w:ind w:left="1710" w:hanging="540"/>
        <w:jc w:val="both"/>
        <w:rPr>
          <w:rFonts w:ascii="Times New Roman" w:hAnsi="Times New Roman" w:cs="Times New Roman"/>
          <w:sz w:val="24"/>
          <w:szCs w:val="24"/>
        </w:rPr>
      </w:pPr>
      <w:r w:rsidRPr="00896FB0">
        <w:rPr>
          <w:rFonts w:ascii="Times New Roman" w:hAnsi="Times New Roman" w:cs="Times New Roman"/>
          <w:sz w:val="24"/>
          <w:szCs w:val="24"/>
        </w:rPr>
        <w:t xml:space="preserve">da ima punu poslovnu sposobnost </w:t>
      </w:r>
      <w:r w:rsidR="004F1969" w:rsidRPr="00896FB0">
        <w:rPr>
          <w:rFonts w:ascii="Times New Roman" w:hAnsi="Times New Roman" w:cs="Times New Roman"/>
          <w:sz w:val="24"/>
          <w:szCs w:val="24"/>
        </w:rPr>
        <w:t>;</w:t>
      </w:r>
    </w:p>
    <w:p w14:paraId="3E333A84" w14:textId="731C58BF" w:rsidR="004F1969" w:rsidRPr="00896FB0" w:rsidRDefault="00896FB0" w:rsidP="002049CE">
      <w:pPr>
        <w:pStyle w:val="ListParagraph"/>
        <w:numPr>
          <w:ilvl w:val="1"/>
          <w:numId w:val="5"/>
        </w:numPr>
        <w:tabs>
          <w:tab w:val="left" w:pos="2160"/>
        </w:tabs>
        <w:ind w:left="1710" w:hanging="540"/>
        <w:jc w:val="both"/>
        <w:rPr>
          <w:rFonts w:ascii="Times New Roman" w:hAnsi="Times New Roman" w:cs="Times New Roman"/>
          <w:sz w:val="24"/>
          <w:szCs w:val="24"/>
        </w:rPr>
      </w:pPr>
      <w:r>
        <w:rPr>
          <w:rFonts w:ascii="Times New Roman" w:hAnsi="Times New Roman" w:cs="Times New Roman"/>
          <w:sz w:val="24"/>
          <w:szCs w:val="24"/>
        </w:rPr>
        <w:t>da ima univerzitetsku diplomu u</w:t>
      </w:r>
      <w:r w:rsidR="00746031" w:rsidRPr="00896FB0">
        <w:rPr>
          <w:rFonts w:ascii="Times New Roman" w:hAnsi="Times New Roman" w:cs="Times New Roman"/>
          <w:sz w:val="24"/>
          <w:szCs w:val="24"/>
        </w:rPr>
        <w:t xml:space="preserve"> odgovarajućoj oblasti</w:t>
      </w:r>
      <w:r w:rsidR="004F1969" w:rsidRPr="00896FB0">
        <w:rPr>
          <w:rFonts w:ascii="Times New Roman" w:hAnsi="Times New Roman" w:cs="Times New Roman"/>
          <w:sz w:val="24"/>
          <w:szCs w:val="24"/>
        </w:rPr>
        <w:t>;</w:t>
      </w:r>
    </w:p>
    <w:p w14:paraId="52185EA7" w14:textId="3674F71D" w:rsidR="009F175A" w:rsidRPr="00896FB0" w:rsidRDefault="00746031" w:rsidP="002049CE">
      <w:pPr>
        <w:pStyle w:val="ListParagraph"/>
        <w:numPr>
          <w:ilvl w:val="1"/>
          <w:numId w:val="5"/>
        </w:numPr>
        <w:tabs>
          <w:tab w:val="left" w:pos="2160"/>
        </w:tabs>
        <w:ind w:left="1710" w:hanging="540"/>
        <w:jc w:val="both"/>
        <w:rPr>
          <w:rFonts w:ascii="Times New Roman" w:hAnsi="Times New Roman" w:cs="Times New Roman"/>
          <w:sz w:val="24"/>
          <w:szCs w:val="24"/>
        </w:rPr>
      </w:pPr>
      <w:r w:rsidRPr="00896FB0">
        <w:rPr>
          <w:rFonts w:ascii="Times New Roman" w:hAnsi="Times New Roman" w:cs="Times New Roman"/>
          <w:sz w:val="24"/>
          <w:szCs w:val="24"/>
        </w:rPr>
        <w:t xml:space="preserve">da ne bude </w:t>
      </w:r>
      <w:r w:rsidR="00896FB0" w:rsidRPr="00896FB0">
        <w:rPr>
          <w:rFonts w:ascii="Times New Roman" w:hAnsi="Times New Roman" w:cs="Times New Roman"/>
          <w:sz w:val="24"/>
          <w:szCs w:val="24"/>
        </w:rPr>
        <w:t>kažnjen</w:t>
      </w:r>
      <w:r w:rsidRPr="00896FB0">
        <w:rPr>
          <w:rFonts w:ascii="Times New Roman" w:hAnsi="Times New Roman" w:cs="Times New Roman"/>
          <w:sz w:val="24"/>
          <w:szCs w:val="24"/>
        </w:rPr>
        <w:t xml:space="preserve"> za krivično delu, osim za krivično delo izvršeno iz nehata</w:t>
      </w:r>
      <w:r w:rsidR="00230318" w:rsidRPr="00896FB0">
        <w:rPr>
          <w:rFonts w:ascii="Times New Roman" w:hAnsi="Times New Roman" w:cs="Times New Roman"/>
          <w:sz w:val="24"/>
          <w:szCs w:val="24"/>
        </w:rPr>
        <w:t>;</w:t>
      </w:r>
    </w:p>
    <w:p w14:paraId="027363CF" w14:textId="73881D18" w:rsidR="009F175A" w:rsidRPr="00896FB0" w:rsidRDefault="00746031" w:rsidP="002049CE">
      <w:pPr>
        <w:pStyle w:val="ListParagraph"/>
        <w:numPr>
          <w:ilvl w:val="1"/>
          <w:numId w:val="5"/>
        </w:numPr>
        <w:tabs>
          <w:tab w:val="left" w:pos="2160"/>
        </w:tabs>
        <w:ind w:left="1710" w:hanging="540"/>
        <w:jc w:val="both"/>
        <w:rPr>
          <w:rFonts w:ascii="Times New Roman" w:hAnsi="Times New Roman" w:cs="Times New Roman"/>
          <w:sz w:val="24"/>
          <w:szCs w:val="24"/>
        </w:rPr>
      </w:pPr>
      <w:r w:rsidRPr="00896FB0">
        <w:rPr>
          <w:rFonts w:ascii="Times New Roman" w:hAnsi="Times New Roman" w:cs="Times New Roman"/>
          <w:color w:val="000000" w:themeColor="text1"/>
          <w:sz w:val="24"/>
          <w:szCs w:val="24"/>
        </w:rPr>
        <w:t xml:space="preserve">da ima najmanje tri </w:t>
      </w:r>
      <w:r w:rsidR="00815EB7" w:rsidRPr="00896FB0">
        <w:rPr>
          <w:rFonts w:ascii="Times New Roman" w:hAnsi="Times New Roman" w:cs="Times New Roman"/>
          <w:sz w:val="24"/>
          <w:szCs w:val="24"/>
        </w:rPr>
        <w:t xml:space="preserve">(3) </w:t>
      </w:r>
      <w:r w:rsidRPr="00896FB0">
        <w:rPr>
          <w:rFonts w:ascii="Times New Roman" w:hAnsi="Times New Roman" w:cs="Times New Roman"/>
          <w:sz w:val="24"/>
          <w:szCs w:val="24"/>
        </w:rPr>
        <w:t xml:space="preserve"> godine profesionalnog iskustva u specifičnoj oblasti ili sličnoj. </w:t>
      </w:r>
    </w:p>
    <w:p w14:paraId="58AE779A" w14:textId="77777777" w:rsidR="009F175A" w:rsidRPr="00896FB0" w:rsidRDefault="009F175A">
      <w:pPr>
        <w:pStyle w:val="ListParagraph"/>
        <w:tabs>
          <w:tab w:val="left" w:pos="993"/>
        </w:tabs>
        <w:ind w:left="993"/>
        <w:jc w:val="both"/>
        <w:rPr>
          <w:rFonts w:ascii="Times New Roman" w:hAnsi="Times New Roman" w:cs="Times New Roman"/>
          <w:sz w:val="24"/>
          <w:szCs w:val="24"/>
        </w:rPr>
      </w:pPr>
    </w:p>
    <w:p w14:paraId="2589CBF8" w14:textId="2B45F780" w:rsidR="00856849" w:rsidRPr="00896FB0" w:rsidRDefault="00746031" w:rsidP="00076B9D">
      <w:pPr>
        <w:pStyle w:val="ListParagraph"/>
        <w:numPr>
          <w:ilvl w:val="0"/>
          <w:numId w:val="5"/>
        </w:numPr>
        <w:tabs>
          <w:tab w:val="left" w:pos="993"/>
        </w:tabs>
        <w:jc w:val="both"/>
        <w:rPr>
          <w:rFonts w:ascii="Times New Roman" w:hAnsi="Times New Roman" w:cs="Times New Roman"/>
          <w:sz w:val="24"/>
          <w:szCs w:val="24"/>
        </w:rPr>
      </w:pPr>
      <w:r w:rsidRPr="00896FB0">
        <w:rPr>
          <w:rFonts w:ascii="Times New Roman" w:hAnsi="Times New Roman" w:cs="Times New Roman"/>
          <w:sz w:val="24"/>
          <w:szCs w:val="24"/>
        </w:rPr>
        <w:t>Osim opštih kriter</w:t>
      </w:r>
      <w:r w:rsidR="00463D82" w:rsidRPr="00896FB0">
        <w:rPr>
          <w:rFonts w:ascii="Times New Roman" w:hAnsi="Times New Roman" w:cs="Times New Roman"/>
          <w:sz w:val="24"/>
          <w:szCs w:val="24"/>
        </w:rPr>
        <w:t>ijuma, kako bi se licencirao kandidat treba dokaže svoju stručnost i profesionalno veštačenje,  putem specifičnih i propratnih kriterijuma, kao u nastavku</w:t>
      </w:r>
      <w:r w:rsidR="00856849" w:rsidRPr="00896FB0">
        <w:rPr>
          <w:rFonts w:ascii="Times New Roman" w:hAnsi="Times New Roman" w:cs="Times New Roman"/>
          <w:sz w:val="24"/>
          <w:szCs w:val="24"/>
        </w:rPr>
        <w:t>:</w:t>
      </w:r>
    </w:p>
    <w:p w14:paraId="3262A2DD" w14:textId="77777777" w:rsidR="00856DBA" w:rsidRPr="00896FB0" w:rsidRDefault="00856DBA" w:rsidP="00A63378">
      <w:pPr>
        <w:pStyle w:val="ListParagraph"/>
        <w:tabs>
          <w:tab w:val="left" w:pos="993"/>
        </w:tabs>
        <w:ind w:left="360"/>
        <w:jc w:val="both"/>
        <w:rPr>
          <w:rFonts w:ascii="Times New Roman" w:hAnsi="Times New Roman" w:cs="Times New Roman"/>
          <w:sz w:val="24"/>
          <w:szCs w:val="24"/>
        </w:rPr>
      </w:pPr>
    </w:p>
    <w:p w14:paraId="083E98E7" w14:textId="7ED8484D" w:rsidR="009F175A" w:rsidRPr="00896FB0" w:rsidRDefault="00896038" w:rsidP="002049CE">
      <w:pPr>
        <w:pStyle w:val="ListParagraph"/>
        <w:numPr>
          <w:ilvl w:val="1"/>
          <w:numId w:val="5"/>
        </w:numPr>
        <w:ind w:left="1620" w:hanging="450"/>
        <w:jc w:val="both"/>
        <w:rPr>
          <w:rFonts w:ascii="Times New Roman" w:hAnsi="Times New Roman" w:cs="Times New Roman"/>
          <w:sz w:val="24"/>
          <w:szCs w:val="24"/>
        </w:rPr>
      </w:pPr>
      <w:r w:rsidRPr="00896FB0">
        <w:rPr>
          <w:rFonts w:ascii="Times New Roman" w:hAnsi="Times New Roman" w:cs="Times New Roman"/>
          <w:sz w:val="24"/>
          <w:szCs w:val="24"/>
        </w:rPr>
        <w:t>p</w:t>
      </w:r>
      <w:r w:rsidR="00463D82" w:rsidRPr="00896FB0">
        <w:rPr>
          <w:rFonts w:ascii="Times New Roman" w:hAnsi="Times New Roman" w:cs="Times New Roman"/>
          <w:sz w:val="24"/>
          <w:szCs w:val="24"/>
        </w:rPr>
        <w:t>rofesionalne kvalifikacije koje je kandidat postigao i koje su relevantne za oblast veštačenja</w:t>
      </w:r>
      <w:r w:rsidR="00856849" w:rsidRPr="00896FB0">
        <w:rPr>
          <w:rFonts w:ascii="Times New Roman" w:hAnsi="Times New Roman" w:cs="Times New Roman"/>
          <w:sz w:val="24"/>
          <w:szCs w:val="24"/>
        </w:rPr>
        <w:t>;</w:t>
      </w:r>
    </w:p>
    <w:p w14:paraId="5AC20755" w14:textId="3B6A339E" w:rsidR="009F175A" w:rsidRPr="00896FB0" w:rsidRDefault="00896038" w:rsidP="002049CE">
      <w:pPr>
        <w:pStyle w:val="ListParagraph"/>
        <w:numPr>
          <w:ilvl w:val="1"/>
          <w:numId w:val="5"/>
        </w:numPr>
        <w:ind w:left="1620" w:hanging="450"/>
        <w:jc w:val="both"/>
        <w:rPr>
          <w:rFonts w:ascii="Times New Roman" w:hAnsi="Times New Roman" w:cs="Times New Roman"/>
          <w:sz w:val="24"/>
          <w:szCs w:val="24"/>
        </w:rPr>
      </w:pPr>
      <w:r w:rsidRPr="00896FB0">
        <w:rPr>
          <w:rFonts w:ascii="Times New Roman" w:hAnsi="Times New Roman" w:cs="Times New Roman"/>
          <w:sz w:val="24"/>
          <w:szCs w:val="24"/>
        </w:rPr>
        <w:t>obuke i posebni kursevi u kojima je kandidat učestvovao, a koji su relevantni za odgovarajuću oblast veštačenja</w:t>
      </w:r>
      <w:r w:rsidR="00856849" w:rsidRPr="00896FB0">
        <w:rPr>
          <w:rFonts w:ascii="Times New Roman" w:hAnsi="Times New Roman" w:cs="Times New Roman"/>
          <w:sz w:val="24"/>
          <w:szCs w:val="24"/>
        </w:rPr>
        <w:t>;</w:t>
      </w:r>
    </w:p>
    <w:p w14:paraId="4AF45E7B" w14:textId="6F9A9D0E" w:rsidR="009F175A" w:rsidRPr="00896FB0" w:rsidRDefault="00896038" w:rsidP="002049CE">
      <w:pPr>
        <w:pStyle w:val="ListParagraph"/>
        <w:numPr>
          <w:ilvl w:val="1"/>
          <w:numId w:val="5"/>
        </w:numPr>
        <w:ind w:left="1620" w:hanging="450"/>
        <w:jc w:val="both"/>
        <w:rPr>
          <w:rFonts w:ascii="Times New Roman" w:hAnsi="Times New Roman" w:cs="Times New Roman"/>
          <w:sz w:val="24"/>
          <w:szCs w:val="24"/>
        </w:rPr>
      </w:pPr>
      <w:r w:rsidRPr="00896FB0">
        <w:rPr>
          <w:rFonts w:ascii="Times New Roman" w:hAnsi="Times New Roman" w:cs="Times New Roman"/>
          <w:sz w:val="24"/>
          <w:szCs w:val="24"/>
        </w:rPr>
        <w:t xml:space="preserve">nagrade, publikacije ili nastavno iskustvo relevantno za oblast veštačenja; i , </w:t>
      </w:r>
    </w:p>
    <w:p w14:paraId="4953FF7A" w14:textId="355C5882" w:rsidR="008536BB" w:rsidRPr="00896FB0" w:rsidRDefault="00896038" w:rsidP="002049CE">
      <w:pPr>
        <w:pStyle w:val="ListParagraph"/>
        <w:numPr>
          <w:ilvl w:val="1"/>
          <w:numId w:val="5"/>
        </w:numPr>
        <w:ind w:left="1620" w:hanging="450"/>
        <w:jc w:val="both"/>
        <w:rPr>
          <w:rFonts w:ascii="Times New Roman" w:hAnsi="Times New Roman" w:cs="Times New Roman"/>
          <w:sz w:val="24"/>
          <w:szCs w:val="24"/>
        </w:rPr>
      </w:pPr>
      <w:r w:rsidRPr="00896FB0">
        <w:rPr>
          <w:rFonts w:ascii="Times New Roman" w:hAnsi="Times New Roman" w:cs="Times New Roman"/>
          <w:sz w:val="24"/>
          <w:szCs w:val="24"/>
        </w:rPr>
        <w:t xml:space="preserve"> iskustvo i stručne sposobnosti kandidata, relevantne za oblast veštačenja. </w:t>
      </w:r>
    </w:p>
    <w:p w14:paraId="54FE122C" w14:textId="77777777" w:rsidR="00446E98" w:rsidRPr="00896FB0" w:rsidRDefault="00446E98" w:rsidP="00446E98">
      <w:pPr>
        <w:pStyle w:val="ListParagraph"/>
        <w:tabs>
          <w:tab w:val="left" w:pos="1170"/>
        </w:tabs>
        <w:ind w:left="990"/>
        <w:jc w:val="both"/>
        <w:rPr>
          <w:rFonts w:ascii="Times New Roman" w:hAnsi="Times New Roman" w:cs="Times New Roman"/>
          <w:sz w:val="24"/>
          <w:szCs w:val="24"/>
        </w:rPr>
      </w:pPr>
    </w:p>
    <w:p w14:paraId="5863BF39" w14:textId="180EDBB1" w:rsidR="006E0C06" w:rsidRDefault="00896038" w:rsidP="00896038">
      <w:pPr>
        <w:pStyle w:val="ListParagraph"/>
        <w:numPr>
          <w:ilvl w:val="0"/>
          <w:numId w:val="5"/>
        </w:numPr>
        <w:tabs>
          <w:tab w:val="left" w:pos="1170"/>
        </w:tabs>
        <w:jc w:val="both"/>
        <w:rPr>
          <w:rFonts w:ascii="Times New Roman" w:hAnsi="Times New Roman"/>
          <w:sz w:val="24"/>
          <w:szCs w:val="24"/>
        </w:rPr>
      </w:pPr>
      <w:r w:rsidRPr="00896FB0">
        <w:rPr>
          <w:rFonts w:ascii="Times New Roman" w:hAnsi="Times New Roman"/>
          <w:sz w:val="24"/>
          <w:szCs w:val="24"/>
        </w:rPr>
        <w:t xml:space="preserve">Izuzetno od odredaba stava 1. i 2. ovog člana, kao sudski veštak može se angažovati i lice koje ima znanja iz određenih oblasti za koje nedostaju veštaci sa završenim odgovarajućim fakultetima. </w:t>
      </w:r>
    </w:p>
    <w:p w14:paraId="0D0EE3AE" w14:textId="77777777" w:rsidR="001B742C" w:rsidRPr="00896FB0" w:rsidRDefault="001B742C" w:rsidP="001B742C">
      <w:pPr>
        <w:pStyle w:val="ListParagraph"/>
        <w:tabs>
          <w:tab w:val="left" w:pos="1170"/>
        </w:tabs>
        <w:ind w:left="360"/>
        <w:jc w:val="both"/>
        <w:rPr>
          <w:rFonts w:ascii="Times New Roman" w:hAnsi="Times New Roman"/>
          <w:sz w:val="24"/>
          <w:szCs w:val="24"/>
        </w:rPr>
      </w:pPr>
    </w:p>
    <w:p w14:paraId="645F8D12" w14:textId="77777777" w:rsidR="006E0C06" w:rsidRPr="00896FB0" w:rsidRDefault="006E0C06" w:rsidP="006E0C06">
      <w:pPr>
        <w:pStyle w:val="NoSpacing"/>
        <w:rPr>
          <w:lang w:val="sr-Latn-RS"/>
        </w:rPr>
      </w:pPr>
    </w:p>
    <w:p w14:paraId="3D84E03B" w14:textId="61E10F36" w:rsidR="004F3B06" w:rsidRPr="00896FB0" w:rsidRDefault="008536BB" w:rsidP="004F3B06">
      <w:pPr>
        <w:jc w:val="center"/>
        <w:rPr>
          <w:rFonts w:ascii="Times New Roman" w:hAnsi="Times New Roman"/>
          <w:b/>
          <w:sz w:val="24"/>
          <w:szCs w:val="24"/>
        </w:rPr>
      </w:pPr>
      <w:r w:rsidRPr="00896FB0">
        <w:rPr>
          <w:rFonts w:ascii="Times New Roman" w:hAnsi="Times New Roman"/>
          <w:color w:val="000000" w:themeColor="text1"/>
          <w:spacing w:val="34"/>
          <w:sz w:val="24"/>
          <w:szCs w:val="24"/>
        </w:rPr>
        <w:lastRenderedPageBreak/>
        <w:t xml:space="preserve"> </w:t>
      </w:r>
      <w:r w:rsidR="00896038" w:rsidRPr="00896FB0">
        <w:rPr>
          <w:rFonts w:ascii="Times New Roman" w:hAnsi="Times New Roman"/>
          <w:b/>
          <w:sz w:val="24"/>
          <w:szCs w:val="24"/>
        </w:rPr>
        <w:t>Član</w:t>
      </w:r>
      <w:r w:rsidR="00000051" w:rsidRPr="00896FB0">
        <w:rPr>
          <w:rFonts w:ascii="Times New Roman" w:hAnsi="Times New Roman"/>
          <w:b/>
          <w:sz w:val="24"/>
          <w:szCs w:val="24"/>
        </w:rPr>
        <w:t xml:space="preserve"> </w:t>
      </w:r>
      <w:r w:rsidR="00F26F70" w:rsidRPr="00896FB0">
        <w:rPr>
          <w:rFonts w:ascii="Times New Roman" w:hAnsi="Times New Roman"/>
          <w:b/>
          <w:sz w:val="24"/>
          <w:szCs w:val="24"/>
        </w:rPr>
        <w:t>7</w:t>
      </w:r>
      <w:r w:rsidR="00000051" w:rsidRPr="00896FB0">
        <w:rPr>
          <w:rFonts w:ascii="Times New Roman" w:hAnsi="Times New Roman"/>
          <w:b/>
          <w:sz w:val="24"/>
          <w:szCs w:val="24"/>
        </w:rPr>
        <w:br/>
      </w:r>
      <w:r w:rsidR="00896038" w:rsidRPr="00896FB0">
        <w:rPr>
          <w:rFonts w:ascii="Times New Roman" w:hAnsi="Times New Roman"/>
          <w:b/>
          <w:sz w:val="24"/>
          <w:szCs w:val="24"/>
        </w:rPr>
        <w:t xml:space="preserve">Neophodni dokumenti i način podnošenja prijave </w:t>
      </w:r>
    </w:p>
    <w:p w14:paraId="19880C17" w14:textId="6ED057E5" w:rsidR="007E4E78" w:rsidRPr="00896FB0" w:rsidRDefault="007E4E78" w:rsidP="004F3B06">
      <w:pPr>
        <w:pStyle w:val="ListParagraph"/>
        <w:numPr>
          <w:ilvl w:val="0"/>
          <w:numId w:val="27"/>
        </w:numPr>
        <w:ind w:left="360"/>
        <w:rPr>
          <w:rFonts w:ascii="Times New Roman" w:eastAsia="MS Mincho" w:hAnsi="Times New Roman"/>
          <w:b/>
          <w:sz w:val="24"/>
          <w:szCs w:val="24"/>
        </w:rPr>
      </w:pPr>
      <w:r w:rsidRPr="00896FB0">
        <w:rPr>
          <w:rFonts w:ascii="Times New Roman" w:eastAsia="Cambria" w:hAnsi="Times New Roman"/>
          <w:sz w:val="24"/>
          <w:szCs w:val="24"/>
        </w:rPr>
        <w:t>Kandida</w:t>
      </w:r>
      <w:r w:rsidRPr="00896FB0">
        <w:rPr>
          <w:rFonts w:ascii="Times New Roman" w:eastAsia="Cambria" w:hAnsi="Times New Roman"/>
          <w:spacing w:val="-3"/>
          <w:sz w:val="24"/>
          <w:szCs w:val="24"/>
        </w:rPr>
        <w:t>t</w:t>
      </w:r>
      <w:r w:rsidR="00896038" w:rsidRPr="00896FB0">
        <w:rPr>
          <w:rFonts w:ascii="Times New Roman" w:eastAsia="Cambria" w:hAnsi="Times New Roman"/>
          <w:sz w:val="24"/>
          <w:szCs w:val="24"/>
        </w:rPr>
        <w:t>i treba da predaju sledeće</w:t>
      </w:r>
      <w:r w:rsidRPr="00896FB0">
        <w:rPr>
          <w:rFonts w:ascii="Times New Roman" w:eastAsia="Cambria" w:hAnsi="Times New Roman"/>
          <w:sz w:val="24"/>
          <w:szCs w:val="24"/>
        </w:rPr>
        <w:t>:</w:t>
      </w:r>
    </w:p>
    <w:p w14:paraId="141A0B89" w14:textId="77777777" w:rsidR="007E4E78" w:rsidRPr="00896FB0" w:rsidRDefault="007E4E78" w:rsidP="00A63378">
      <w:pPr>
        <w:pStyle w:val="ListParagraph"/>
        <w:spacing w:after="0"/>
        <w:jc w:val="both"/>
        <w:rPr>
          <w:rFonts w:ascii="Times New Roman" w:eastAsia="Cambria" w:hAnsi="Times New Roman" w:cs="Times New Roman"/>
          <w:sz w:val="24"/>
          <w:szCs w:val="24"/>
        </w:rPr>
      </w:pPr>
    </w:p>
    <w:p w14:paraId="0D379775" w14:textId="382FFF8E" w:rsidR="007E4E78" w:rsidRPr="00896FB0" w:rsidRDefault="007E4E78" w:rsidP="005C68C3">
      <w:pPr>
        <w:pStyle w:val="ListParagraph"/>
        <w:spacing w:after="0"/>
        <w:ind w:firstLine="90"/>
        <w:jc w:val="both"/>
        <w:rPr>
          <w:rFonts w:ascii="Times New Roman" w:eastAsia="Cambria" w:hAnsi="Times New Roman" w:cs="Times New Roman"/>
          <w:sz w:val="24"/>
          <w:szCs w:val="24"/>
        </w:rPr>
      </w:pPr>
      <w:r w:rsidRPr="00896FB0">
        <w:rPr>
          <w:rFonts w:ascii="Times New Roman" w:eastAsia="Cambria" w:hAnsi="Times New Roman" w:cs="Times New Roman"/>
          <w:sz w:val="24"/>
          <w:szCs w:val="24"/>
        </w:rPr>
        <w:t xml:space="preserve">1.1.  </w:t>
      </w:r>
      <w:r w:rsidR="00896038" w:rsidRPr="00896FB0">
        <w:rPr>
          <w:rFonts w:ascii="Times New Roman" w:eastAsia="Cambria" w:hAnsi="Times New Roman" w:cs="Times New Roman"/>
          <w:sz w:val="24"/>
          <w:szCs w:val="24"/>
        </w:rPr>
        <w:t>Popunjenu prijavu sa potrebnim podacima</w:t>
      </w:r>
      <w:r w:rsidRPr="00896FB0">
        <w:rPr>
          <w:rFonts w:ascii="Times New Roman" w:hAnsi="Times New Roman" w:cs="Times New Roman"/>
          <w:sz w:val="24"/>
          <w:szCs w:val="24"/>
        </w:rPr>
        <w:t xml:space="preserve">; </w:t>
      </w:r>
    </w:p>
    <w:p w14:paraId="28BA2C43" w14:textId="5B0436A3" w:rsidR="007E4E78" w:rsidRPr="00896FB0" w:rsidRDefault="007E4E78" w:rsidP="005C68C3">
      <w:pPr>
        <w:pStyle w:val="NoSpacing"/>
        <w:spacing w:line="276" w:lineRule="auto"/>
        <w:ind w:left="360" w:firstLine="90"/>
        <w:rPr>
          <w:rFonts w:ascii="Times New Roman" w:eastAsia="Cambria" w:hAnsi="Times New Roman" w:cs="Times New Roman"/>
          <w:sz w:val="24"/>
          <w:szCs w:val="24"/>
          <w:lang w:val="sr-Latn-RS"/>
        </w:rPr>
      </w:pPr>
      <w:r w:rsidRPr="00896FB0">
        <w:rPr>
          <w:rFonts w:ascii="Times New Roman" w:hAnsi="Times New Roman" w:cs="Times New Roman"/>
          <w:sz w:val="24"/>
          <w:szCs w:val="24"/>
          <w:lang w:val="sr-Latn-RS"/>
        </w:rPr>
        <w:t xml:space="preserve">      1.2.  </w:t>
      </w:r>
      <w:r w:rsidR="00896038" w:rsidRPr="00896FB0">
        <w:rPr>
          <w:rFonts w:ascii="Times New Roman" w:hAnsi="Times New Roman" w:cs="Times New Roman"/>
          <w:sz w:val="24"/>
          <w:szCs w:val="24"/>
          <w:lang w:val="sr-Latn-RS"/>
        </w:rPr>
        <w:t>Uverenje o državljanstvu Republike Kosova</w:t>
      </w:r>
      <w:r w:rsidRPr="00896FB0">
        <w:rPr>
          <w:rFonts w:ascii="Times New Roman" w:eastAsia="Cambria" w:hAnsi="Times New Roman" w:cs="Times New Roman"/>
          <w:sz w:val="24"/>
          <w:szCs w:val="24"/>
          <w:lang w:val="sr-Latn-RS"/>
        </w:rPr>
        <w:t>;</w:t>
      </w:r>
    </w:p>
    <w:p w14:paraId="52597054" w14:textId="6E63BE3B" w:rsidR="005C68C3" w:rsidRPr="00896FB0" w:rsidRDefault="007E4E78" w:rsidP="005C68C3">
      <w:pPr>
        <w:pStyle w:val="NoSpacing"/>
        <w:spacing w:line="276" w:lineRule="auto"/>
        <w:ind w:left="720" w:firstLine="90"/>
        <w:rPr>
          <w:rFonts w:ascii="Times New Roman" w:eastAsia="Cambria" w:hAnsi="Times New Roman" w:cs="Times New Roman"/>
          <w:sz w:val="24"/>
          <w:szCs w:val="24"/>
          <w:lang w:val="sr-Latn-RS"/>
        </w:rPr>
      </w:pPr>
      <w:r w:rsidRPr="00896FB0">
        <w:rPr>
          <w:rFonts w:ascii="Times New Roman" w:eastAsia="Cambria" w:hAnsi="Times New Roman" w:cs="Times New Roman"/>
          <w:sz w:val="24"/>
          <w:szCs w:val="24"/>
          <w:lang w:val="sr-Latn-RS"/>
        </w:rPr>
        <w:t xml:space="preserve">1.3. </w:t>
      </w:r>
      <w:r w:rsidR="00896FB0" w:rsidRPr="00896FB0">
        <w:rPr>
          <w:rFonts w:ascii="Times New Roman" w:eastAsia="Cambria" w:hAnsi="Times New Roman" w:cs="Times New Roman"/>
          <w:sz w:val="24"/>
          <w:szCs w:val="24"/>
          <w:lang w:val="sr-Latn-RS"/>
        </w:rPr>
        <w:t>Univerzitetsku</w:t>
      </w:r>
      <w:r w:rsidR="00896FB0">
        <w:rPr>
          <w:rFonts w:ascii="Times New Roman" w:eastAsia="Cambria" w:hAnsi="Times New Roman" w:cs="Times New Roman"/>
          <w:sz w:val="24"/>
          <w:szCs w:val="24"/>
          <w:lang w:val="sr-Latn-RS"/>
        </w:rPr>
        <w:t xml:space="preserve"> odgovarajuću</w:t>
      </w:r>
      <w:r w:rsidR="00896038" w:rsidRPr="00896FB0">
        <w:rPr>
          <w:rFonts w:ascii="Times New Roman" w:eastAsia="Cambria" w:hAnsi="Times New Roman" w:cs="Times New Roman"/>
          <w:sz w:val="24"/>
          <w:szCs w:val="24"/>
          <w:lang w:val="sr-Latn-RS"/>
        </w:rPr>
        <w:t xml:space="preserve"> diplomu koja </w:t>
      </w:r>
      <w:r w:rsidR="00896FB0">
        <w:rPr>
          <w:rFonts w:ascii="Times New Roman" w:eastAsia="Cambria" w:hAnsi="Times New Roman" w:cs="Times New Roman"/>
          <w:sz w:val="24"/>
          <w:szCs w:val="24"/>
          <w:lang w:val="sr-Latn-RS"/>
        </w:rPr>
        <w:t>važ</w:t>
      </w:r>
      <w:r w:rsidR="00896038" w:rsidRPr="00896FB0">
        <w:rPr>
          <w:rFonts w:ascii="Times New Roman" w:eastAsia="Cambria" w:hAnsi="Times New Roman" w:cs="Times New Roman"/>
          <w:sz w:val="24"/>
          <w:szCs w:val="24"/>
          <w:lang w:val="sr-Latn-RS"/>
        </w:rPr>
        <w:t>i u Republici Kosovo</w:t>
      </w:r>
      <w:r w:rsidRPr="00896FB0">
        <w:rPr>
          <w:rFonts w:ascii="Times New Roman" w:eastAsia="Cambria" w:hAnsi="Times New Roman" w:cs="Times New Roman"/>
          <w:sz w:val="24"/>
          <w:szCs w:val="24"/>
          <w:lang w:val="sr-Latn-RS"/>
        </w:rPr>
        <w:t>;</w:t>
      </w:r>
    </w:p>
    <w:p w14:paraId="5EB05B4C" w14:textId="32AE26B2" w:rsidR="009F175A" w:rsidRPr="00896FB0" w:rsidRDefault="005C68C3" w:rsidP="005C68C3">
      <w:pPr>
        <w:pStyle w:val="NoSpacing"/>
        <w:spacing w:line="276" w:lineRule="auto"/>
        <w:ind w:left="1260" w:hanging="450"/>
        <w:rPr>
          <w:rFonts w:ascii="Times New Roman" w:eastAsia="Cambria" w:hAnsi="Times New Roman" w:cs="Times New Roman"/>
          <w:sz w:val="24"/>
          <w:szCs w:val="24"/>
          <w:lang w:val="sr-Latn-RS"/>
        </w:rPr>
      </w:pPr>
      <w:r w:rsidRPr="00896FB0">
        <w:rPr>
          <w:rFonts w:ascii="Times New Roman" w:eastAsia="Cambria" w:hAnsi="Times New Roman" w:cs="Times New Roman"/>
          <w:sz w:val="24"/>
          <w:szCs w:val="24"/>
          <w:lang w:val="sr-Latn-RS"/>
        </w:rPr>
        <w:t xml:space="preserve">1.4.  </w:t>
      </w:r>
      <w:r w:rsidR="00896038" w:rsidRPr="00896FB0">
        <w:rPr>
          <w:rFonts w:ascii="Times New Roman" w:eastAsia="Cambria" w:hAnsi="Times New Roman" w:cs="Times New Roman"/>
          <w:sz w:val="24"/>
          <w:szCs w:val="24"/>
          <w:lang w:val="sr-Latn-RS"/>
        </w:rPr>
        <w:t>Do</w:t>
      </w:r>
      <w:r w:rsidR="00DC676A" w:rsidRPr="00896FB0">
        <w:rPr>
          <w:rFonts w:ascii="Times New Roman" w:eastAsia="Cambria" w:hAnsi="Times New Roman" w:cs="Times New Roman"/>
          <w:sz w:val="24"/>
          <w:szCs w:val="24"/>
          <w:lang w:val="sr-Latn-RS"/>
        </w:rPr>
        <w:t>kaz o relevantnom iskustvu</w:t>
      </w:r>
      <w:r w:rsidR="00896038" w:rsidRPr="00896FB0">
        <w:rPr>
          <w:rFonts w:ascii="Times New Roman" w:eastAsia="Cambria" w:hAnsi="Times New Roman" w:cs="Times New Roman"/>
          <w:sz w:val="24"/>
          <w:szCs w:val="24"/>
          <w:lang w:val="sr-Latn-RS"/>
        </w:rPr>
        <w:t xml:space="preserve">, </w:t>
      </w:r>
      <w:r w:rsidR="00DC676A" w:rsidRPr="00896FB0">
        <w:rPr>
          <w:rFonts w:ascii="Times New Roman" w:eastAsia="Cambria" w:hAnsi="Times New Roman" w:cs="Times New Roman"/>
          <w:sz w:val="24"/>
          <w:szCs w:val="24"/>
          <w:lang w:val="sr-Latn-RS"/>
        </w:rPr>
        <w:t>definisanom ovim pravilnikom i zakonodavstvom na snazi</w:t>
      </w:r>
      <w:r w:rsidR="007E4E78" w:rsidRPr="00896FB0">
        <w:rPr>
          <w:rFonts w:ascii="Times New Roman" w:eastAsia="Cambria" w:hAnsi="Times New Roman" w:cs="Times New Roman"/>
          <w:sz w:val="24"/>
          <w:szCs w:val="24"/>
          <w:lang w:val="sr-Latn-RS"/>
        </w:rPr>
        <w:t>;</w:t>
      </w:r>
      <w:r w:rsidR="007E4E78" w:rsidRPr="00896FB0">
        <w:rPr>
          <w:rFonts w:ascii="Times New Roman" w:eastAsia="Cambria" w:hAnsi="Times New Roman" w:cs="Times New Roman"/>
          <w:spacing w:val="-1"/>
          <w:sz w:val="24"/>
          <w:szCs w:val="24"/>
          <w:lang w:val="sr-Latn-RS"/>
        </w:rPr>
        <w:t xml:space="preserve">  </w:t>
      </w:r>
    </w:p>
    <w:p w14:paraId="581762C6" w14:textId="114387F6" w:rsidR="007E4E78" w:rsidRPr="00896FB0" w:rsidRDefault="009F175A" w:rsidP="005C68C3">
      <w:pPr>
        <w:pStyle w:val="NoSpacing"/>
        <w:spacing w:line="276" w:lineRule="auto"/>
        <w:ind w:left="720" w:firstLine="90"/>
        <w:rPr>
          <w:rFonts w:ascii="Times New Roman" w:eastAsia="Cambria" w:hAnsi="Times New Roman" w:cs="Times New Roman"/>
          <w:sz w:val="24"/>
          <w:szCs w:val="24"/>
          <w:lang w:val="sr-Latn-RS"/>
        </w:rPr>
      </w:pPr>
      <w:r w:rsidRPr="00896FB0">
        <w:rPr>
          <w:rFonts w:ascii="Times New Roman" w:eastAsia="Cambria" w:hAnsi="Times New Roman" w:cs="Times New Roman"/>
          <w:sz w:val="24"/>
          <w:szCs w:val="24"/>
          <w:lang w:val="sr-Latn-RS"/>
        </w:rPr>
        <w:t xml:space="preserve">1.6. </w:t>
      </w:r>
      <w:r w:rsidR="005C68C3" w:rsidRPr="00896FB0">
        <w:rPr>
          <w:rFonts w:ascii="Times New Roman" w:eastAsia="Cambria" w:hAnsi="Times New Roman" w:cs="Times New Roman"/>
          <w:sz w:val="24"/>
          <w:szCs w:val="24"/>
          <w:lang w:val="sr-Latn-RS"/>
        </w:rPr>
        <w:t xml:space="preserve"> </w:t>
      </w:r>
      <w:r w:rsidR="00DC676A" w:rsidRPr="00896FB0">
        <w:rPr>
          <w:rFonts w:ascii="Times New Roman" w:eastAsia="Cambria" w:hAnsi="Times New Roman" w:cs="Times New Roman"/>
          <w:sz w:val="24"/>
          <w:szCs w:val="24"/>
          <w:lang w:val="sr-Latn-RS"/>
        </w:rPr>
        <w:t>Lekarko uverenje o proceni psiho  - fizičkih sposobnosti</w:t>
      </w:r>
      <w:r w:rsidRPr="00896FB0">
        <w:rPr>
          <w:rFonts w:ascii="Times New Roman" w:eastAsia="Cambria" w:hAnsi="Times New Roman" w:cs="Times New Roman"/>
          <w:spacing w:val="-1"/>
          <w:sz w:val="24"/>
          <w:szCs w:val="24"/>
          <w:lang w:val="sr-Latn-RS"/>
        </w:rPr>
        <w:t xml:space="preserve">; </w:t>
      </w:r>
    </w:p>
    <w:p w14:paraId="14351AE7" w14:textId="24E665C3" w:rsidR="007E4E78" w:rsidRPr="00896FB0" w:rsidRDefault="007E4E78" w:rsidP="005C68C3">
      <w:pPr>
        <w:pStyle w:val="ListParagraph"/>
        <w:ind w:firstLine="90"/>
        <w:jc w:val="both"/>
        <w:rPr>
          <w:rFonts w:ascii="Times New Roman" w:eastAsia="Cambria" w:hAnsi="Times New Roman" w:cs="Times New Roman"/>
          <w:spacing w:val="1"/>
          <w:sz w:val="24"/>
          <w:szCs w:val="24"/>
        </w:rPr>
      </w:pPr>
      <w:r w:rsidRPr="00896FB0">
        <w:rPr>
          <w:rFonts w:ascii="Times New Roman" w:eastAsia="Cambria" w:hAnsi="Times New Roman" w:cs="Times New Roman"/>
          <w:sz w:val="24"/>
          <w:szCs w:val="24"/>
        </w:rPr>
        <w:t xml:space="preserve">1.7. </w:t>
      </w:r>
      <w:r w:rsidR="00DC676A" w:rsidRPr="00896FB0">
        <w:rPr>
          <w:rFonts w:ascii="Times New Roman" w:eastAsia="Cambria" w:hAnsi="Times New Roman" w:cs="Times New Roman"/>
          <w:sz w:val="24"/>
          <w:szCs w:val="24"/>
        </w:rPr>
        <w:t xml:space="preserve"> Uverenje iz </w:t>
      </w:r>
      <w:r w:rsidR="00896FB0" w:rsidRPr="00896FB0">
        <w:rPr>
          <w:rFonts w:ascii="Times New Roman" w:eastAsia="Cambria" w:hAnsi="Times New Roman" w:cs="Times New Roman"/>
          <w:sz w:val="24"/>
          <w:szCs w:val="24"/>
        </w:rPr>
        <w:t>kaznene</w:t>
      </w:r>
      <w:r w:rsidR="00DC676A" w:rsidRPr="00896FB0">
        <w:rPr>
          <w:rFonts w:ascii="Times New Roman" w:eastAsia="Cambria" w:hAnsi="Times New Roman" w:cs="Times New Roman"/>
          <w:sz w:val="24"/>
          <w:szCs w:val="24"/>
        </w:rPr>
        <w:t xml:space="preserve"> evidencije izdate iz suda, kao i</w:t>
      </w:r>
      <w:r w:rsidR="00EC4CD2" w:rsidRPr="00896FB0">
        <w:rPr>
          <w:rFonts w:ascii="Times New Roman" w:eastAsia="Cambria" w:hAnsi="Times New Roman" w:cs="Times New Roman"/>
          <w:spacing w:val="1"/>
          <w:sz w:val="24"/>
          <w:szCs w:val="24"/>
        </w:rPr>
        <w:t>:</w:t>
      </w:r>
    </w:p>
    <w:p w14:paraId="1A05E41F" w14:textId="38668802" w:rsidR="009F175A" w:rsidRPr="00896FB0" w:rsidRDefault="00DC676A" w:rsidP="005C68C3">
      <w:pPr>
        <w:pStyle w:val="ListParagraph"/>
        <w:ind w:firstLine="90"/>
        <w:jc w:val="both"/>
        <w:rPr>
          <w:rFonts w:ascii="Times New Roman" w:eastAsia="Cambria" w:hAnsi="Times New Roman" w:cs="Times New Roman"/>
          <w:spacing w:val="1"/>
          <w:sz w:val="24"/>
          <w:szCs w:val="24"/>
        </w:rPr>
      </w:pPr>
      <w:r w:rsidRPr="00896FB0">
        <w:rPr>
          <w:rFonts w:ascii="Times New Roman" w:eastAsia="Cambria" w:hAnsi="Times New Roman" w:cs="Times New Roman"/>
          <w:spacing w:val="1"/>
          <w:sz w:val="24"/>
          <w:szCs w:val="24"/>
        </w:rPr>
        <w:t xml:space="preserve">1.8. Druga dokumenta </w:t>
      </w:r>
      <w:r w:rsidR="00EC4CD2" w:rsidRPr="00896FB0">
        <w:rPr>
          <w:rFonts w:ascii="Times New Roman" w:eastAsia="Cambria" w:hAnsi="Times New Roman" w:cs="Times New Roman"/>
          <w:spacing w:val="1"/>
          <w:sz w:val="24"/>
          <w:szCs w:val="24"/>
        </w:rPr>
        <w:t>/</w:t>
      </w:r>
      <w:r w:rsidRPr="00896FB0">
        <w:rPr>
          <w:rFonts w:ascii="Times New Roman" w:eastAsia="Cambria" w:hAnsi="Times New Roman" w:cs="Times New Roman"/>
          <w:spacing w:val="1"/>
          <w:sz w:val="24"/>
          <w:szCs w:val="24"/>
        </w:rPr>
        <w:t xml:space="preserve">dokaze utvrđene kao u članu 5. ovog pravilnika. </w:t>
      </w:r>
    </w:p>
    <w:p w14:paraId="74B8181E" w14:textId="05345A71" w:rsidR="009F175A" w:rsidRPr="00896FB0" w:rsidRDefault="002D5119" w:rsidP="00882D95">
      <w:pPr>
        <w:ind w:left="360" w:hanging="360"/>
        <w:jc w:val="both"/>
        <w:rPr>
          <w:rFonts w:ascii="Times New Roman" w:hAnsi="Times New Roman"/>
          <w:color w:val="000000" w:themeColor="text1"/>
          <w:sz w:val="24"/>
          <w:szCs w:val="24"/>
        </w:rPr>
      </w:pPr>
      <w:r w:rsidRPr="00896FB0">
        <w:rPr>
          <w:rFonts w:ascii="Times New Roman" w:eastAsia="Cambria" w:hAnsi="Times New Roman"/>
          <w:spacing w:val="1"/>
          <w:sz w:val="24"/>
          <w:szCs w:val="24"/>
        </w:rPr>
        <w:t xml:space="preserve">2. </w:t>
      </w:r>
      <w:r w:rsidR="004F3B06" w:rsidRPr="00896FB0">
        <w:rPr>
          <w:rFonts w:ascii="Times New Roman" w:eastAsia="Cambria" w:hAnsi="Times New Roman"/>
          <w:spacing w:val="1"/>
          <w:sz w:val="24"/>
          <w:szCs w:val="24"/>
        </w:rPr>
        <w:t xml:space="preserve">  </w:t>
      </w:r>
      <w:r w:rsidR="002C3C80" w:rsidRPr="00896FB0">
        <w:rPr>
          <w:rFonts w:ascii="Times New Roman" w:eastAsia="Cambria" w:hAnsi="Times New Roman"/>
          <w:spacing w:val="1"/>
          <w:sz w:val="24"/>
          <w:szCs w:val="24"/>
        </w:rPr>
        <w:t xml:space="preserve">Priloženi dokumenti za prijavu moraju biti overeni kod notara. Prijava se zajedno sa </w:t>
      </w:r>
      <w:r w:rsidR="00896FB0" w:rsidRPr="00896FB0">
        <w:rPr>
          <w:rFonts w:ascii="Times New Roman" w:eastAsia="Cambria" w:hAnsi="Times New Roman"/>
          <w:spacing w:val="1"/>
          <w:sz w:val="24"/>
          <w:szCs w:val="24"/>
        </w:rPr>
        <w:t>pratećom</w:t>
      </w:r>
      <w:r w:rsidR="002C3C80" w:rsidRPr="00896FB0">
        <w:rPr>
          <w:rFonts w:ascii="Times New Roman" w:eastAsia="Cambria" w:hAnsi="Times New Roman"/>
          <w:spacing w:val="1"/>
          <w:sz w:val="24"/>
          <w:szCs w:val="24"/>
        </w:rPr>
        <w:t xml:space="preserve"> dokumentacijom može dostaviti Savetu u fizičkom obliku, putem redovne pošte ili elektronske pošte, koja se registruje i svakom kandidatu se dostavlja potvrda o prijemu prijave</w:t>
      </w:r>
      <w:r w:rsidR="00961444" w:rsidRPr="00896FB0">
        <w:rPr>
          <w:rFonts w:ascii="Times New Roman" w:eastAsia="Cambria" w:hAnsi="Times New Roman"/>
          <w:sz w:val="24"/>
          <w:szCs w:val="24"/>
        </w:rPr>
        <w:t>.</w:t>
      </w:r>
    </w:p>
    <w:p w14:paraId="3F30E7E2" w14:textId="7EBAFA49" w:rsidR="009F175A" w:rsidRPr="00896FB0" w:rsidRDefault="002C3C80" w:rsidP="002C3C80">
      <w:pPr>
        <w:pStyle w:val="ListParagraph"/>
        <w:numPr>
          <w:ilvl w:val="0"/>
          <w:numId w:val="5"/>
        </w:numPr>
        <w:jc w:val="both"/>
        <w:rPr>
          <w:rFonts w:ascii="Times New Roman" w:eastAsia="Cambria" w:hAnsi="Times New Roman" w:cs="Times New Roman"/>
          <w:spacing w:val="1"/>
          <w:sz w:val="24"/>
          <w:szCs w:val="24"/>
        </w:rPr>
      </w:pPr>
      <w:r w:rsidRPr="00896FB0">
        <w:rPr>
          <w:rFonts w:ascii="Times New Roman" w:eastAsia="Cambria" w:hAnsi="Times New Roman" w:cs="Times New Roman"/>
          <w:sz w:val="24"/>
          <w:szCs w:val="24"/>
        </w:rPr>
        <w:t>Za svakog kandidata se kreira dosije koji sadrži svu dokumentaciju koju je kandidat podneo. Komisija za ocenjivanje kandidata odgovorna je za formiranje, održavanje dosijea, kao i za obezbeđivanje njegovog kompletiranja i ažuriranja do trenutka konačnog okončanja postupka imenovanja.</w:t>
      </w:r>
    </w:p>
    <w:p w14:paraId="523CAD34" w14:textId="77777777" w:rsidR="009F175A" w:rsidRPr="00896FB0" w:rsidRDefault="009F175A" w:rsidP="00A63378">
      <w:pPr>
        <w:pStyle w:val="ListParagraph"/>
        <w:rPr>
          <w:rFonts w:ascii="Times New Roman" w:hAnsi="Times New Roman" w:cs="Times New Roman"/>
          <w:sz w:val="24"/>
          <w:szCs w:val="24"/>
        </w:rPr>
      </w:pPr>
    </w:p>
    <w:p w14:paraId="4A575463" w14:textId="2DDF5BDC" w:rsidR="008F659F" w:rsidRPr="00896FB0" w:rsidRDefault="002C3C80" w:rsidP="008F659F">
      <w:pPr>
        <w:pStyle w:val="ListParagraph"/>
        <w:numPr>
          <w:ilvl w:val="0"/>
          <w:numId w:val="5"/>
        </w:numPr>
        <w:jc w:val="both"/>
        <w:rPr>
          <w:rFonts w:ascii="Times New Roman" w:hAnsi="Times New Roman" w:cs="Times New Roman"/>
          <w:sz w:val="24"/>
          <w:szCs w:val="24"/>
        </w:rPr>
      </w:pPr>
      <w:r w:rsidRPr="00896FB0">
        <w:rPr>
          <w:rFonts w:ascii="Times New Roman" w:hAnsi="Times New Roman" w:cs="Times New Roman"/>
          <w:sz w:val="24"/>
          <w:szCs w:val="24"/>
        </w:rPr>
        <w:t xml:space="preserve">Kandidat u prijavi određuje oblast svog veštačenja za koju zahteva da se licencira. </w:t>
      </w:r>
      <w:r w:rsidR="00000051" w:rsidRPr="00896FB0">
        <w:rPr>
          <w:rFonts w:ascii="Times New Roman" w:hAnsi="Times New Roman" w:cs="Times New Roman"/>
          <w:sz w:val="24"/>
          <w:szCs w:val="24"/>
        </w:rPr>
        <w:t xml:space="preserve"> </w:t>
      </w:r>
    </w:p>
    <w:p w14:paraId="564AB2B2" w14:textId="77777777" w:rsidR="008F659F" w:rsidRPr="00896FB0" w:rsidRDefault="008F659F" w:rsidP="008F659F">
      <w:pPr>
        <w:pStyle w:val="ListParagraph"/>
        <w:rPr>
          <w:rFonts w:ascii="Times New Roman" w:hAnsi="Times New Roman" w:cs="Times New Roman"/>
          <w:sz w:val="24"/>
          <w:szCs w:val="24"/>
        </w:rPr>
      </w:pPr>
    </w:p>
    <w:p w14:paraId="1DDDEEE4" w14:textId="7E471570" w:rsidR="00975B2B" w:rsidRPr="00896FB0" w:rsidRDefault="002C3C80" w:rsidP="002C3C80">
      <w:pPr>
        <w:pStyle w:val="ListParagraph"/>
        <w:numPr>
          <w:ilvl w:val="0"/>
          <w:numId w:val="5"/>
        </w:numPr>
        <w:jc w:val="both"/>
        <w:rPr>
          <w:rFonts w:ascii="Times New Roman" w:hAnsi="Times New Roman" w:cs="Times New Roman"/>
          <w:sz w:val="24"/>
          <w:szCs w:val="24"/>
        </w:rPr>
      </w:pPr>
      <w:r w:rsidRPr="00896FB0">
        <w:rPr>
          <w:rFonts w:ascii="Times New Roman" w:hAnsi="Times New Roman" w:cs="Times New Roman"/>
          <w:sz w:val="24"/>
          <w:szCs w:val="24"/>
        </w:rPr>
        <w:t xml:space="preserve">Kandidat koji konkuriše za dobijanje licence  za sudskog veštaka u datoj oblasti mora da plati taksu od pedeset evra (50 evra). Dokaz o uplati se dostavlja u trenutku prijave i ne naknađuje se.  </w:t>
      </w:r>
      <w:r w:rsidR="002D5119" w:rsidRPr="00896FB0">
        <w:rPr>
          <w:rFonts w:ascii="Times New Roman" w:hAnsi="Times New Roman" w:cs="Times New Roman"/>
          <w:sz w:val="24"/>
          <w:szCs w:val="24"/>
        </w:rPr>
        <w:br/>
      </w:r>
    </w:p>
    <w:p w14:paraId="29623D54" w14:textId="1EA2FD0D" w:rsidR="00EB1D86" w:rsidRPr="00896FB0" w:rsidRDefault="002C3C80" w:rsidP="00A63378">
      <w:pPr>
        <w:pStyle w:val="ListParagraph"/>
        <w:tabs>
          <w:tab w:val="left" w:pos="1005"/>
          <w:tab w:val="left" w:pos="1080"/>
          <w:tab w:val="left" w:pos="1245"/>
        </w:tabs>
        <w:jc w:val="center"/>
        <w:rPr>
          <w:rFonts w:ascii="Times New Roman" w:hAnsi="Times New Roman" w:cs="Times New Roman"/>
          <w:b/>
          <w:color w:val="000000" w:themeColor="text1"/>
          <w:sz w:val="24"/>
          <w:szCs w:val="24"/>
        </w:rPr>
      </w:pPr>
      <w:r w:rsidRPr="00896FB0">
        <w:rPr>
          <w:rFonts w:ascii="Times New Roman" w:hAnsi="Times New Roman" w:cs="Times New Roman"/>
          <w:b/>
          <w:color w:val="000000" w:themeColor="text1"/>
          <w:sz w:val="24"/>
          <w:szCs w:val="24"/>
        </w:rPr>
        <w:t xml:space="preserve">Član </w:t>
      </w:r>
      <w:r w:rsidR="00F26F70" w:rsidRPr="00896FB0">
        <w:rPr>
          <w:rFonts w:ascii="Times New Roman" w:hAnsi="Times New Roman" w:cs="Times New Roman"/>
          <w:b/>
          <w:color w:val="000000" w:themeColor="text1"/>
          <w:sz w:val="24"/>
          <w:szCs w:val="24"/>
        </w:rPr>
        <w:t>8</w:t>
      </w:r>
    </w:p>
    <w:p w14:paraId="38D7978F" w14:textId="35389A37" w:rsidR="00EB1D86" w:rsidRPr="00896FB0" w:rsidRDefault="002C3C80" w:rsidP="00A63378">
      <w:pPr>
        <w:pStyle w:val="ListParagraph"/>
        <w:tabs>
          <w:tab w:val="left" w:pos="1080"/>
          <w:tab w:val="left" w:pos="1245"/>
        </w:tabs>
        <w:ind w:hanging="90"/>
        <w:jc w:val="center"/>
        <w:rPr>
          <w:rFonts w:ascii="Times New Roman" w:hAnsi="Times New Roman" w:cs="Times New Roman"/>
          <w:b/>
          <w:color w:val="000000" w:themeColor="text1"/>
          <w:sz w:val="24"/>
          <w:szCs w:val="24"/>
        </w:rPr>
      </w:pPr>
      <w:r w:rsidRPr="00896FB0">
        <w:rPr>
          <w:rFonts w:ascii="Times New Roman" w:hAnsi="Times New Roman" w:cs="Times New Roman"/>
          <w:b/>
          <w:color w:val="000000" w:themeColor="text1"/>
          <w:sz w:val="24"/>
          <w:szCs w:val="24"/>
        </w:rPr>
        <w:t xml:space="preserve">Postupak ocenjivanja prijave </w:t>
      </w:r>
    </w:p>
    <w:p w14:paraId="41DE0CD6" w14:textId="77777777" w:rsidR="00EB1D86" w:rsidRPr="00896FB0" w:rsidRDefault="00EB1D86" w:rsidP="00A63378">
      <w:pPr>
        <w:pStyle w:val="ListParagraph"/>
        <w:tabs>
          <w:tab w:val="left" w:pos="1005"/>
          <w:tab w:val="left" w:pos="1080"/>
          <w:tab w:val="left" w:pos="1245"/>
        </w:tabs>
        <w:jc w:val="center"/>
        <w:rPr>
          <w:rFonts w:ascii="Times New Roman" w:hAnsi="Times New Roman" w:cs="Times New Roman"/>
          <w:color w:val="000000" w:themeColor="text1"/>
          <w:sz w:val="24"/>
          <w:szCs w:val="24"/>
        </w:rPr>
      </w:pPr>
    </w:p>
    <w:p w14:paraId="7E9F36F2" w14:textId="695F2A70" w:rsidR="00EB1D86" w:rsidRPr="00896FB0" w:rsidRDefault="002C3C80" w:rsidP="004F3B06">
      <w:pPr>
        <w:pStyle w:val="ListParagraph"/>
        <w:numPr>
          <w:ilvl w:val="0"/>
          <w:numId w:val="9"/>
        </w:numPr>
        <w:ind w:left="360"/>
        <w:jc w:val="both"/>
        <w:rPr>
          <w:rFonts w:ascii="Times New Roman" w:hAnsi="Times New Roman" w:cs="Times New Roman"/>
          <w:color w:val="000000" w:themeColor="text1"/>
          <w:sz w:val="24"/>
          <w:szCs w:val="24"/>
        </w:rPr>
      </w:pPr>
      <w:r w:rsidRPr="00896FB0">
        <w:rPr>
          <w:rFonts w:ascii="Times New Roman" w:hAnsi="Times New Roman" w:cs="Times New Roman"/>
          <w:sz w:val="24"/>
          <w:szCs w:val="24"/>
        </w:rPr>
        <w:t xml:space="preserve">Nakon završetka konkursa, Komisija za ocenjivanje kandidata za sudske veštake razmatra prijave kandidata u roku od </w:t>
      </w:r>
      <w:r w:rsidR="00896FB0" w:rsidRPr="00896FB0">
        <w:rPr>
          <w:rFonts w:ascii="Times New Roman" w:hAnsi="Times New Roman" w:cs="Times New Roman"/>
          <w:sz w:val="24"/>
          <w:szCs w:val="24"/>
        </w:rPr>
        <w:t>šezdeset</w:t>
      </w:r>
      <w:r w:rsidRPr="00896FB0">
        <w:rPr>
          <w:rFonts w:ascii="Times New Roman" w:hAnsi="Times New Roman" w:cs="Times New Roman"/>
          <w:sz w:val="24"/>
          <w:szCs w:val="24"/>
        </w:rPr>
        <w:t xml:space="preserve"> (60) dana od dana zatvaranja konkursa. </w:t>
      </w:r>
    </w:p>
    <w:p w14:paraId="36EFA022" w14:textId="77777777" w:rsidR="00327A2C" w:rsidRPr="00327A2C" w:rsidRDefault="00327A2C" w:rsidP="00327A2C">
      <w:pPr>
        <w:pStyle w:val="ListParagraph"/>
        <w:numPr>
          <w:ilvl w:val="0"/>
          <w:numId w:val="9"/>
        </w:numPr>
        <w:ind w:left="360"/>
        <w:jc w:val="both"/>
        <w:rPr>
          <w:rFonts w:ascii="Times New Roman" w:hAnsi="Times New Roman" w:cs="Times New Roman"/>
          <w:color w:val="000000" w:themeColor="text1"/>
          <w:sz w:val="24"/>
          <w:szCs w:val="24"/>
        </w:rPr>
      </w:pPr>
      <w:r w:rsidRPr="00327A2C">
        <w:rPr>
          <w:rFonts w:ascii="Times New Roman" w:hAnsi="Times New Roman" w:cs="Times New Roman"/>
          <w:color w:val="000000" w:themeColor="text1"/>
          <w:sz w:val="24"/>
          <w:szCs w:val="24"/>
        </w:rPr>
        <w:t>Tokom razmatranja prijava, Komisija za ocenjivanje kandidata za sudske veštake, preko Jedinice, može zahtevati dodatne informacije i proveru podataka od relevantnih institucija. U takvim slučajevima, postupak razmatranja dokumentacije se obustavlja do prijema podataka traženih od relevantne institucije.</w:t>
      </w:r>
    </w:p>
    <w:p w14:paraId="21DF1A36" w14:textId="77777777" w:rsidR="00327A2C" w:rsidRPr="00327A2C" w:rsidRDefault="00327A2C" w:rsidP="00327A2C">
      <w:pPr>
        <w:pStyle w:val="ListParagraph"/>
        <w:ind w:left="360"/>
        <w:rPr>
          <w:rFonts w:ascii="Times New Roman" w:hAnsi="Times New Roman" w:cs="Times New Roman"/>
          <w:color w:val="000000" w:themeColor="text1"/>
          <w:sz w:val="24"/>
          <w:szCs w:val="24"/>
        </w:rPr>
      </w:pPr>
    </w:p>
    <w:p w14:paraId="06FD45A3" w14:textId="77777777" w:rsidR="00327A2C" w:rsidRPr="00327A2C" w:rsidRDefault="00327A2C" w:rsidP="00327A2C">
      <w:pPr>
        <w:pStyle w:val="ListParagraph"/>
        <w:numPr>
          <w:ilvl w:val="0"/>
          <w:numId w:val="9"/>
        </w:numPr>
        <w:spacing w:before="15"/>
        <w:ind w:left="360" w:hanging="270"/>
        <w:jc w:val="both"/>
        <w:rPr>
          <w:rFonts w:ascii="Times New Roman" w:hAnsi="Times New Roman" w:cs="Times New Roman"/>
          <w:color w:val="000000" w:themeColor="text1"/>
          <w:sz w:val="24"/>
          <w:szCs w:val="24"/>
        </w:rPr>
      </w:pPr>
      <w:r w:rsidRPr="00327A2C">
        <w:rPr>
          <w:rFonts w:ascii="Times New Roman" w:hAnsi="Times New Roman" w:cs="Times New Roman"/>
          <w:color w:val="000000" w:themeColor="text1"/>
          <w:sz w:val="24"/>
          <w:szCs w:val="24"/>
        </w:rPr>
        <w:lastRenderedPageBreak/>
        <w:t>Komisija za ocenjivanje kandidata za sudske veštake, nakon izvršene provere, sačinjava izveštaj sa objašnjenjem, u kome ukratko predstavlja podatke podnete dokumentacije i informaciju da li su kandidati ispunili zakonske kriterijume.</w:t>
      </w:r>
    </w:p>
    <w:p w14:paraId="3D6544A6" w14:textId="77777777" w:rsidR="00327A2C" w:rsidRPr="00327A2C" w:rsidRDefault="00327A2C" w:rsidP="00327A2C">
      <w:pPr>
        <w:pStyle w:val="NoSpacing"/>
        <w:numPr>
          <w:ilvl w:val="0"/>
          <w:numId w:val="9"/>
        </w:numPr>
        <w:spacing w:line="276" w:lineRule="auto"/>
        <w:ind w:left="360"/>
        <w:jc w:val="both"/>
        <w:rPr>
          <w:rFonts w:ascii="Times New Roman" w:hAnsi="Times New Roman" w:cs="Times New Roman"/>
          <w:sz w:val="24"/>
          <w:szCs w:val="24"/>
          <w:lang w:val="sr-Latn-RS"/>
        </w:rPr>
      </w:pPr>
      <w:r w:rsidRPr="00327A2C">
        <w:rPr>
          <w:rFonts w:ascii="Times New Roman" w:hAnsi="Times New Roman" w:cs="Times New Roman"/>
          <w:sz w:val="24"/>
          <w:szCs w:val="24"/>
          <w:lang w:val="sr-Latn-RS"/>
        </w:rPr>
        <w:t>Komisija za ocenjivanje kandidata za sudske veštake obaveštava kandidata koji ne ispunjava zakonske kriterijume iz ovog pravilnika, u roku od pet (5) dana od dana završetka procesa razmatranja prijava. Kandidat ima pravo žalbe Komisiji za razmatranje žalbi, u roku od tri (3) dana od dana prijema obaveštenja.</w:t>
      </w:r>
    </w:p>
    <w:p w14:paraId="71076440" w14:textId="77777777" w:rsidR="00327A2C" w:rsidRPr="00327A2C" w:rsidRDefault="00327A2C" w:rsidP="00327A2C">
      <w:pPr>
        <w:pStyle w:val="NoSpacing"/>
        <w:spacing w:line="276" w:lineRule="auto"/>
        <w:ind w:left="360"/>
        <w:jc w:val="both"/>
        <w:rPr>
          <w:rFonts w:ascii="Times New Roman" w:hAnsi="Times New Roman" w:cs="Times New Roman"/>
          <w:sz w:val="24"/>
          <w:szCs w:val="24"/>
          <w:lang w:val="sr-Latn-RS"/>
        </w:rPr>
      </w:pPr>
    </w:p>
    <w:p w14:paraId="439DE42F" w14:textId="77777777" w:rsidR="00327A2C" w:rsidRPr="00327A2C" w:rsidRDefault="00327A2C" w:rsidP="00327A2C">
      <w:pPr>
        <w:pStyle w:val="NoSpacing"/>
        <w:numPr>
          <w:ilvl w:val="0"/>
          <w:numId w:val="9"/>
        </w:numPr>
        <w:spacing w:line="276" w:lineRule="auto"/>
        <w:ind w:left="360"/>
        <w:jc w:val="both"/>
        <w:rPr>
          <w:rFonts w:ascii="Times New Roman" w:hAnsi="Times New Roman" w:cs="Times New Roman"/>
          <w:sz w:val="24"/>
          <w:szCs w:val="24"/>
          <w:lang w:val="sr-Latn-RS"/>
        </w:rPr>
      </w:pPr>
      <w:r w:rsidRPr="00327A2C">
        <w:rPr>
          <w:rFonts w:ascii="Times New Roman" w:hAnsi="Times New Roman" w:cs="Times New Roman"/>
          <w:sz w:val="24"/>
          <w:szCs w:val="24"/>
          <w:lang w:val="sr-Latn-RS"/>
        </w:rPr>
        <w:t>Komisija za razmatranje žalbi razmatra žalbu kandidata u roku od osam (8) dana od dana isteka roka za podnošenje žalbe. Komisija za žalbe ima pravo da usvoji, odbije ili odbaci žalbu.</w:t>
      </w:r>
    </w:p>
    <w:p w14:paraId="1B47BF82" w14:textId="77777777" w:rsidR="00327A2C" w:rsidRPr="00327A2C" w:rsidRDefault="00327A2C" w:rsidP="00327A2C">
      <w:pPr>
        <w:pStyle w:val="NoSpacing"/>
        <w:spacing w:line="276" w:lineRule="auto"/>
        <w:ind w:left="360"/>
        <w:jc w:val="both"/>
        <w:rPr>
          <w:rFonts w:ascii="Times New Roman" w:hAnsi="Times New Roman" w:cs="Times New Roman"/>
          <w:sz w:val="24"/>
          <w:szCs w:val="24"/>
          <w:lang w:val="sr-Latn-RS"/>
        </w:rPr>
      </w:pPr>
    </w:p>
    <w:p w14:paraId="2A8AAF4D" w14:textId="77777777" w:rsidR="00327A2C" w:rsidRPr="00327A2C" w:rsidRDefault="00327A2C" w:rsidP="00327A2C">
      <w:pPr>
        <w:pStyle w:val="NoSpacing"/>
        <w:numPr>
          <w:ilvl w:val="0"/>
          <w:numId w:val="9"/>
        </w:numPr>
        <w:tabs>
          <w:tab w:val="left" w:pos="900"/>
        </w:tabs>
        <w:spacing w:line="276" w:lineRule="auto"/>
        <w:ind w:left="360"/>
        <w:jc w:val="both"/>
        <w:rPr>
          <w:rFonts w:ascii="Times New Roman" w:hAnsi="Times New Roman" w:cs="Times New Roman"/>
          <w:sz w:val="24"/>
          <w:szCs w:val="24"/>
          <w:lang w:val="sr-Latn-RS"/>
        </w:rPr>
      </w:pPr>
      <w:r w:rsidRPr="00327A2C">
        <w:rPr>
          <w:rFonts w:ascii="Times New Roman" w:hAnsi="Times New Roman" w:cs="Times New Roman"/>
          <w:sz w:val="24"/>
          <w:szCs w:val="24"/>
          <w:lang w:val="sr-Latn-RS"/>
        </w:rPr>
        <w:t xml:space="preserve">Ukoliko Komisija za razmatranje žalbu oceni da kandidat ispunjava zakonske kriterijume, isti se stavlja na spisku kandidata koji ispunjavaju kriterijume i podleže postupku imenovanja, u skladu sa odredbama ovog pravilnika. </w:t>
      </w:r>
    </w:p>
    <w:p w14:paraId="2573E4FB" w14:textId="77777777" w:rsidR="00327A2C" w:rsidRPr="00327A2C" w:rsidRDefault="00327A2C" w:rsidP="00327A2C">
      <w:pPr>
        <w:pStyle w:val="NoSpacing"/>
        <w:spacing w:line="276" w:lineRule="auto"/>
        <w:jc w:val="both"/>
        <w:rPr>
          <w:rFonts w:ascii="Times New Roman" w:hAnsi="Times New Roman" w:cs="Times New Roman"/>
          <w:color w:val="000000"/>
          <w:sz w:val="24"/>
          <w:szCs w:val="24"/>
          <w:lang w:val="sr-Latn-RS"/>
        </w:rPr>
      </w:pPr>
    </w:p>
    <w:p w14:paraId="6A243A03" w14:textId="77777777" w:rsidR="00327A2C" w:rsidRPr="00327A2C" w:rsidRDefault="00327A2C" w:rsidP="00327A2C">
      <w:pPr>
        <w:pStyle w:val="NoSpacing"/>
        <w:spacing w:line="276" w:lineRule="auto"/>
        <w:jc w:val="center"/>
        <w:rPr>
          <w:rFonts w:ascii="Times New Roman" w:hAnsi="Times New Roman" w:cs="Times New Roman"/>
          <w:b/>
          <w:sz w:val="24"/>
          <w:szCs w:val="24"/>
          <w:lang w:val="sr-Latn-RS"/>
        </w:rPr>
      </w:pPr>
      <w:r w:rsidRPr="00327A2C">
        <w:rPr>
          <w:rFonts w:ascii="Times New Roman" w:hAnsi="Times New Roman" w:cs="Times New Roman"/>
          <w:b/>
          <w:sz w:val="24"/>
          <w:szCs w:val="24"/>
          <w:lang w:val="sr-Latn-RS"/>
        </w:rPr>
        <w:t>Član 9</w:t>
      </w:r>
    </w:p>
    <w:p w14:paraId="0AD27436" w14:textId="77777777" w:rsidR="00327A2C" w:rsidRPr="00327A2C" w:rsidRDefault="00327A2C" w:rsidP="00327A2C">
      <w:pPr>
        <w:pStyle w:val="NoSpacing"/>
        <w:spacing w:line="276" w:lineRule="auto"/>
        <w:jc w:val="center"/>
        <w:rPr>
          <w:rFonts w:ascii="Times New Roman" w:hAnsi="Times New Roman" w:cs="Times New Roman"/>
          <w:b/>
          <w:sz w:val="24"/>
          <w:szCs w:val="24"/>
          <w:lang w:val="sr-Latn-RS"/>
        </w:rPr>
      </w:pPr>
      <w:r w:rsidRPr="00327A2C">
        <w:rPr>
          <w:rFonts w:ascii="Times New Roman" w:hAnsi="Times New Roman" w:cs="Times New Roman"/>
          <w:b/>
          <w:sz w:val="24"/>
          <w:szCs w:val="24"/>
          <w:lang w:val="sr-Latn-RS"/>
        </w:rPr>
        <w:t xml:space="preserve">Licenciranje i imenovanje kandidata </w:t>
      </w:r>
    </w:p>
    <w:p w14:paraId="46C0FD67" w14:textId="77777777" w:rsidR="00327A2C" w:rsidRPr="00327A2C" w:rsidRDefault="00327A2C" w:rsidP="00327A2C">
      <w:pPr>
        <w:pStyle w:val="NoSpacing"/>
        <w:spacing w:line="276" w:lineRule="auto"/>
        <w:jc w:val="center"/>
        <w:rPr>
          <w:rFonts w:ascii="Times New Roman" w:hAnsi="Times New Roman" w:cs="Times New Roman"/>
          <w:sz w:val="24"/>
          <w:szCs w:val="24"/>
          <w:lang w:val="sr-Latn-RS"/>
        </w:rPr>
      </w:pPr>
    </w:p>
    <w:p w14:paraId="74C644B0" w14:textId="77777777" w:rsidR="00327A2C" w:rsidRPr="00327A2C" w:rsidRDefault="00327A2C" w:rsidP="00327A2C">
      <w:pPr>
        <w:pStyle w:val="ListParagraph"/>
        <w:numPr>
          <w:ilvl w:val="0"/>
          <w:numId w:val="11"/>
        </w:numPr>
        <w:tabs>
          <w:tab w:val="left" w:pos="450"/>
        </w:tabs>
        <w:autoSpaceDE w:val="0"/>
        <w:autoSpaceDN w:val="0"/>
        <w:adjustRightInd w:val="0"/>
        <w:ind w:left="450"/>
        <w:jc w:val="both"/>
        <w:rPr>
          <w:rFonts w:ascii="Times New Roman" w:hAnsi="Times New Roman" w:cs="Times New Roman"/>
          <w:sz w:val="24"/>
          <w:szCs w:val="24"/>
        </w:rPr>
      </w:pPr>
      <w:r w:rsidRPr="00327A2C">
        <w:rPr>
          <w:rFonts w:ascii="Times New Roman" w:hAnsi="Times New Roman" w:cs="Times New Roman"/>
          <w:sz w:val="24"/>
          <w:szCs w:val="24"/>
        </w:rPr>
        <w:t xml:space="preserve">Komisija za ocenjivanje kandidata za sudske veštake, najkasnije u roku do petnaest (15) dana od dana završetka žalbenog postupka, dostavlja Savetu spisak kandidata koji ispunjavaju kriterijume iz ovog pravilnika. </w:t>
      </w:r>
    </w:p>
    <w:p w14:paraId="7545FFD5" w14:textId="77777777" w:rsidR="00327A2C" w:rsidRPr="00327A2C" w:rsidRDefault="00327A2C" w:rsidP="00327A2C">
      <w:pPr>
        <w:pStyle w:val="ListParagraph"/>
        <w:autoSpaceDE w:val="0"/>
        <w:autoSpaceDN w:val="0"/>
        <w:adjustRightInd w:val="0"/>
        <w:ind w:left="540"/>
        <w:jc w:val="both"/>
        <w:rPr>
          <w:rFonts w:ascii="Times New Roman" w:hAnsi="Times New Roman" w:cs="Times New Roman"/>
          <w:sz w:val="24"/>
          <w:szCs w:val="24"/>
        </w:rPr>
      </w:pPr>
    </w:p>
    <w:p w14:paraId="19747DCD" w14:textId="77777777" w:rsidR="00327A2C" w:rsidRPr="00327A2C" w:rsidRDefault="00327A2C" w:rsidP="00327A2C">
      <w:pPr>
        <w:pStyle w:val="ListParagraph"/>
        <w:numPr>
          <w:ilvl w:val="0"/>
          <w:numId w:val="11"/>
        </w:numPr>
        <w:autoSpaceDE w:val="0"/>
        <w:autoSpaceDN w:val="0"/>
        <w:adjustRightInd w:val="0"/>
        <w:ind w:left="450"/>
        <w:jc w:val="both"/>
        <w:rPr>
          <w:rFonts w:ascii="Times New Roman" w:hAnsi="Times New Roman" w:cs="Times New Roman"/>
          <w:sz w:val="24"/>
          <w:szCs w:val="24"/>
        </w:rPr>
      </w:pPr>
      <w:r w:rsidRPr="00327A2C">
        <w:rPr>
          <w:rFonts w:ascii="Times New Roman" w:hAnsi="Times New Roman" w:cs="Times New Roman"/>
          <w:sz w:val="24"/>
          <w:szCs w:val="24"/>
        </w:rPr>
        <w:t>Savet, nakon razmatranja i usvajanja spiska kandidata, predloženih od strane Komisije za ocenjivanje kandidata za sudske veštake, odlukom licencira i imenuje sudske veštake.</w:t>
      </w:r>
    </w:p>
    <w:p w14:paraId="250AD8D9" w14:textId="77777777" w:rsidR="00327A2C" w:rsidRPr="00327A2C" w:rsidRDefault="00327A2C" w:rsidP="00327A2C">
      <w:pPr>
        <w:pStyle w:val="ListParagraph"/>
        <w:autoSpaceDE w:val="0"/>
        <w:autoSpaceDN w:val="0"/>
        <w:adjustRightInd w:val="0"/>
        <w:ind w:left="540"/>
        <w:jc w:val="both"/>
        <w:rPr>
          <w:rFonts w:ascii="Times New Roman" w:hAnsi="Times New Roman" w:cs="Times New Roman"/>
          <w:sz w:val="24"/>
          <w:szCs w:val="24"/>
        </w:rPr>
      </w:pPr>
      <w:r w:rsidRPr="00327A2C">
        <w:rPr>
          <w:rFonts w:ascii="Times New Roman" w:hAnsi="Times New Roman" w:cs="Times New Roman"/>
          <w:sz w:val="24"/>
          <w:szCs w:val="24"/>
        </w:rPr>
        <w:tab/>
        <w:t xml:space="preserve">  </w:t>
      </w:r>
    </w:p>
    <w:p w14:paraId="2C2DB93A" w14:textId="77777777" w:rsidR="00327A2C" w:rsidRPr="00327A2C" w:rsidRDefault="00327A2C" w:rsidP="00327A2C">
      <w:pPr>
        <w:pStyle w:val="ListParagraph"/>
        <w:numPr>
          <w:ilvl w:val="0"/>
          <w:numId w:val="11"/>
        </w:numPr>
        <w:autoSpaceDE w:val="0"/>
        <w:autoSpaceDN w:val="0"/>
        <w:adjustRightInd w:val="0"/>
        <w:ind w:left="540" w:hanging="450"/>
        <w:jc w:val="both"/>
        <w:rPr>
          <w:rFonts w:ascii="Times New Roman" w:hAnsi="Times New Roman" w:cs="Times New Roman"/>
          <w:sz w:val="24"/>
          <w:szCs w:val="24"/>
        </w:rPr>
      </w:pPr>
      <w:r w:rsidRPr="00327A2C">
        <w:rPr>
          <w:rFonts w:ascii="Times New Roman" w:hAnsi="Times New Roman" w:cs="Times New Roman"/>
          <w:sz w:val="24"/>
          <w:szCs w:val="24"/>
        </w:rPr>
        <w:t>Nakon licenciranja i imenovanja, Savet izdaje sertifikat sudskog veštaka sa sledećim sadržajem:</w:t>
      </w:r>
    </w:p>
    <w:p w14:paraId="7127A8FB" w14:textId="77777777" w:rsidR="00327A2C" w:rsidRPr="00327A2C" w:rsidRDefault="00327A2C" w:rsidP="00327A2C">
      <w:pPr>
        <w:pStyle w:val="ListParagraph"/>
        <w:autoSpaceDE w:val="0"/>
        <w:autoSpaceDN w:val="0"/>
        <w:adjustRightInd w:val="0"/>
        <w:ind w:left="540"/>
        <w:jc w:val="both"/>
        <w:rPr>
          <w:rFonts w:ascii="Times New Roman" w:hAnsi="Times New Roman" w:cs="Times New Roman"/>
          <w:sz w:val="24"/>
          <w:szCs w:val="24"/>
        </w:rPr>
      </w:pPr>
    </w:p>
    <w:p w14:paraId="198A86E5" w14:textId="77777777" w:rsidR="00327A2C" w:rsidRPr="00327A2C" w:rsidRDefault="00327A2C" w:rsidP="00327A2C">
      <w:pPr>
        <w:pStyle w:val="ListParagraph"/>
        <w:numPr>
          <w:ilvl w:val="1"/>
          <w:numId w:val="11"/>
        </w:numPr>
        <w:tabs>
          <w:tab w:val="left" w:pos="1134"/>
        </w:tabs>
        <w:autoSpaceDE w:val="0"/>
        <w:autoSpaceDN w:val="0"/>
        <w:adjustRightInd w:val="0"/>
        <w:spacing w:after="0"/>
        <w:ind w:left="1886" w:hanging="446"/>
        <w:contextualSpacing w:val="0"/>
        <w:rPr>
          <w:rFonts w:ascii="Times New Roman" w:hAnsi="Times New Roman" w:cs="Times New Roman"/>
          <w:sz w:val="24"/>
          <w:szCs w:val="24"/>
        </w:rPr>
      </w:pPr>
      <w:r w:rsidRPr="00327A2C">
        <w:rPr>
          <w:rFonts w:ascii="Times New Roman" w:hAnsi="Times New Roman" w:cs="Times New Roman"/>
          <w:sz w:val="24"/>
          <w:szCs w:val="24"/>
        </w:rPr>
        <w:t>Logo Republike Kosova i Saveta;</w:t>
      </w:r>
    </w:p>
    <w:p w14:paraId="7265AD45" w14:textId="77777777" w:rsidR="00327A2C" w:rsidRPr="00327A2C" w:rsidRDefault="00327A2C" w:rsidP="00327A2C">
      <w:pPr>
        <w:pStyle w:val="ListParagraph"/>
        <w:numPr>
          <w:ilvl w:val="1"/>
          <w:numId w:val="11"/>
        </w:numPr>
        <w:tabs>
          <w:tab w:val="left" w:pos="1134"/>
        </w:tabs>
        <w:autoSpaceDE w:val="0"/>
        <w:autoSpaceDN w:val="0"/>
        <w:adjustRightInd w:val="0"/>
        <w:spacing w:after="0"/>
        <w:ind w:left="1886" w:hanging="446"/>
        <w:contextualSpacing w:val="0"/>
        <w:rPr>
          <w:rFonts w:ascii="Times New Roman" w:hAnsi="Times New Roman" w:cs="Times New Roman"/>
          <w:sz w:val="24"/>
          <w:szCs w:val="24"/>
        </w:rPr>
      </w:pPr>
      <w:r w:rsidRPr="00327A2C">
        <w:rPr>
          <w:rFonts w:ascii="Times New Roman" w:hAnsi="Times New Roman" w:cs="Times New Roman"/>
          <w:sz w:val="24"/>
          <w:szCs w:val="24"/>
        </w:rPr>
        <w:t>Broj i datum kada je izdat sertifikat;</w:t>
      </w:r>
    </w:p>
    <w:p w14:paraId="41B5251B" w14:textId="77777777" w:rsidR="00327A2C" w:rsidRPr="00327A2C" w:rsidRDefault="00327A2C" w:rsidP="00327A2C">
      <w:pPr>
        <w:pStyle w:val="ListParagraph"/>
        <w:numPr>
          <w:ilvl w:val="1"/>
          <w:numId w:val="11"/>
        </w:numPr>
        <w:tabs>
          <w:tab w:val="left" w:pos="1134"/>
        </w:tabs>
        <w:autoSpaceDE w:val="0"/>
        <w:autoSpaceDN w:val="0"/>
        <w:adjustRightInd w:val="0"/>
        <w:spacing w:after="0"/>
        <w:ind w:left="1886" w:hanging="446"/>
        <w:contextualSpacing w:val="0"/>
        <w:rPr>
          <w:rFonts w:ascii="Times New Roman" w:hAnsi="Times New Roman" w:cs="Times New Roman"/>
          <w:sz w:val="24"/>
          <w:szCs w:val="24"/>
        </w:rPr>
      </w:pPr>
      <w:r w:rsidRPr="00327A2C">
        <w:rPr>
          <w:rFonts w:ascii="Times New Roman" w:hAnsi="Times New Roman" w:cs="Times New Roman"/>
          <w:sz w:val="24"/>
          <w:szCs w:val="24"/>
        </w:rPr>
        <w:t>Specifičnu oblast za koju se licencira;</w:t>
      </w:r>
    </w:p>
    <w:p w14:paraId="5D5D4C28" w14:textId="77777777" w:rsidR="00327A2C" w:rsidRPr="00327A2C" w:rsidRDefault="00327A2C" w:rsidP="00327A2C">
      <w:pPr>
        <w:pStyle w:val="ListParagraph"/>
        <w:numPr>
          <w:ilvl w:val="1"/>
          <w:numId w:val="11"/>
        </w:numPr>
        <w:tabs>
          <w:tab w:val="left" w:pos="1134"/>
        </w:tabs>
        <w:autoSpaceDE w:val="0"/>
        <w:autoSpaceDN w:val="0"/>
        <w:adjustRightInd w:val="0"/>
        <w:spacing w:after="0"/>
        <w:ind w:left="1886" w:hanging="446"/>
        <w:contextualSpacing w:val="0"/>
        <w:rPr>
          <w:rFonts w:ascii="Times New Roman" w:hAnsi="Times New Roman" w:cs="Times New Roman"/>
          <w:sz w:val="24"/>
          <w:szCs w:val="24"/>
        </w:rPr>
      </w:pPr>
      <w:r w:rsidRPr="00327A2C">
        <w:rPr>
          <w:rFonts w:ascii="Times New Roman" w:hAnsi="Times New Roman" w:cs="Times New Roman"/>
          <w:sz w:val="24"/>
          <w:szCs w:val="24"/>
        </w:rPr>
        <w:t>Ime, ime roditelja, prezime i lični broj;</w:t>
      </w:r>
    </w:p>
    <w:p w14:paraId="5F3F8215" w14:textId="77777777" w:rsidR="00327A2C" w:rsidRPr="00327A2C" w:rsidRDefault="00327A2C" w:rsidP="00327A2C">
      <w:pPr>
        <w:pStyle w:val="ListParagraph"/>
        <w:numPr>
          <w:ilvl w:val="1"/>
          <w:numId w:val="11"/>
        </w:numPr>
        <w:tabs>
          <w:tab w:val="left" w:pos="1134"/>
        </w:tabs>
        <w:autoSpaceDE w:val="0"/>
        <w:autoSpaceDN w:val="0"/>
        <w:adjustRightInd w:val="0"/>
        <w:spacing w:after="0"/>
        <w:ind w:left="1886" w:hanging="446"/>
        <w:contextualSpacing w:val="0"/>
        <w:rPr>
          <w:rFonts w:ascii="Times New Roman" w:hAnsi="Times New Roman" w:cs="Times New Roman"/>
          <w:sz w:val="24"/>
          <w:szCs w:val="24"/>
        </w:rPr>
      </w:pPr>
      <w:r w:rsidRPr="00327A2C">
        <w:rPr>
          <w:rFonts w:ascii="Times New Roman" w:hAnsi="Times New Roman" w:cs="Times New Roman"/>
          <w:sz w:val="24"/>
          <w:szCs w:val="24"/>
        </w:rPr>
        <w:t>Potpis predsedavajućeg Saveta; i</w:t>
      </w:r>
    </w:p>
    <w:p w14:paraId="226E3A85" w14:textId="77777777" w:rsidR="00327A2C" w:rsidRPr="00327A2C" w:rsidRDefault="00327A2C" w:rsidP="00327A2C">
      <w:pPr>
        <w:pStyle w:val="ListParagraph"/>
        <w:numPr>
          <w:ilvl w:val="1"/>
          <w:numId w:val="11"/>
        </w:numPr>
        <w:tabs>
          <w:tab w:val="left" w:pos="1134"/>
        </w:tabs>
        <w:autoSpaceDE w:val="0"/>
        <w:autoSpaceDN w:val="0"/>
        <w:adjustRightInd w:val="0"/>
        <w:spacing w:after="0"/>
        <w:ind w:left="1886" w:hanging="446"/>
        <w:contextualSpacing w:val="0"/>
        <w:rPr>
          <w:rFonts w:ascii="Times New Roman" w:hAnsi="Times New Roman" w:cs="Times New Roman"/>
          <w:sz w:val="24"/>
          <w:szCs w:val="24"/>
        </w:rPr>
      </w:pPr>
      <w:r w:rsidRPr="00327A2C">
        <w:rPr>
          <w:rFonts w:ascii="Times New Roman" w:hAnsi="Times New Roman" w:cs="Times New Roman"/>
          <w:sz w:val="24"/>
          <w:szCs w:val="24"/>
        </w:rPr>
        <w:t xml:space="preserve">Zvanični pečat Saveta. </w:t>
      </w:r>
    </w:p>
    <w:p w14:paraId="79C7C074" w14:textId="77777777" w:rsidR="00327A2C" w:rsidRPr="00327A2C" w:rsidRDefault="00327A2C" w:rsidP="00327A2C">
      <w:pPr>
        <w:pStyle w:val="ListParagraph"/>
        <w:tabs>
          <w:tab w:val="left" w:pos="1134"/>
        </w:tabs>
        <w:autoSpaceDE w:val="0"/>
        <w:autoSpaceDN w:val="0"/>
        <w:adjustRightInd w:val="0"/>
        <w:spacing w:after="0"/>
        <w:ind w:left="1886"/>
        <w:contextualSpacing w:val="0"/>
        <w:rPr>
          <w:rFonts w:ascii="Times New Roman" w:hAnsi="Times New Roman" w:cs="Times New Roman"/>
          <w:sz w:val="24"/>
          <w:szCs w:val="24"/>
        </w:rPr>
      </w:pPr>
    </w:p>
    <w:p w14:paraId="7F2F0E8F" w14:textId="77777777" w:rsidR="00327A2C" w:rsidRPr="00327A2C" w:rsidRDefault="00327A2C" w:rsidP="00327A2C">
      <w:pPr>
        <w:pStyle w:val="ListParagraph"/>
        <w:numPr>
          <w:ilvl w:val="0"/>
          <w:numId w:val="11"/>
        </w:numPr>
        <w:ind w:left="540" w:hanging="450"/>
        <w:jc w:val="both"/>
        <w:rPr>
          <w:rFonts w:ascii="Times New Roman" w:hAnsi="Times New Roman"/>
          <w:sz w:val="24"/>
          <w:szCs w:val="24"/>
        </w:rPr>
      </w:pPr>
      <w:r w:rsidRPr="00327A2C">
        <w:rPr>
          <w:rFonts w:ascii="Times New Roman" w:hAnsi="Times New Roman"/>
          <w:sz w:val="24"/>
          <w:szCs w:val="24"/>
        </w:rPr>
        <w:t>Prilikom licenciranja, sudski veštaci su dužni da plate iznos od dvesta pedeset (250) evra. Po prijemu uverenja o izvršenoj uplati i imenovanja od strane Saveta, sudskom veštaku se izdaje sertifikat i upisuje se u registar, u skladu sa ovim pravilnikom.</w:t>
      </w:r>
    </w:p>
    <w:p w14:paraId="4B4E7DDB" w14:textId="77777777" w:rsidR="00327A2C" w:rsidRPr="00327A2C" w:rsidRDefault="00327A2C" w:rsidP="00327A2C">
      <w:pPr>
        <w:pStyle w:val="ListParagraph"/>
        <w:ind w:left="540"/>
        <w:jc w:val="both"/>
        <w:rPr>
          <w:rFonts w:ascii="Times New Roman" w:hAnsi="Times New Roman"/>
          <w:sz w:val="24"/>
          <w:szCs w:val="24"/>
        </w:rPr>
      </w:pPr>
    </w:p>
    <w:p w14:paraId="1D3F28C8" w14:textId="77777777" w:rsidR="00327A2C" w:rsidRPr="00327A2C" w:rsidRDefault="00327A2C" w:rsidP="00327A2C">
      <w:pPr>
        <w:pStyle w:val="ListParagraph"/>
        <w:numPr>
          <w:ilvl w:val="0"/>
          <w:numId w:val="11"/>
        </w:numPr>
        <w:ind w:left="540" w:hanging="450"/>
        <w:jc w:val="both"/>
        <w:rPr>
          <w:rFonts w:ascii="Times New Roman" w:hAnsi="Times New Roman"/>
          <w:sz w:val="24"/>
          <w:szCs w:val="24"/>
        </w:rPr>
      </w:pPr>
      <w:r w:rsidRPr="00327A2C">
        <w:rPr>
          <w:rFonts w:ascii="Times New Roman" w:hAnsi="Times New Roman"/>
          <w:sz w:val="24"/>
          <w:szCs w:val="24"/>
        </w:rPr>
        <w:lastRenderedPageBreak/>
        <w:t xml:space="preserve">Svaki član strukovnog udruženja, obrazovne institucije, istraživačke institucije i svakog drugog subjekta koji ispunjava kriterijuma iz ovog pravilnika, uživa jednaka prava pristupa sudskim postupcima i može se odrediti od strane sudije za sudskog veštaka. </w:t>
      </w:r>
    </w:p>
    <w:p w14:paraId="1B0C3B8D" w14:textId="77777777" w:rsidR="00327A2C" w:rsidRPr="00327A2C" w:rsidRDefault="00327A2C" w:rsidP="00327A2C">
      <w:pPr>
        <w:spacing w:after="0"/>
        <w:rPr>
          <w:rFonts w:ascii="Times New Roman" w:hAnsi="Times New Roman"/>
          <w:b/>
          <w:sz w:val="24"/>
          <w:szCs w:val="24"/>
        </w:rPr>
      </w:pPr>
    </w:p>
    <w:p w14:paraId="3F556138" w14:textId="77777777" w:rsidR="00327A2C" w:rsidRPr="00327A2C" w:rsidRDefault="00327A2C" w:rsidP="00327A2C">
      <w:pPr>
        <w:spacing w:after="0"/>
        <w:ind w:left="357"/>
        <w:jc w:val="center"/>
        <w:rPr>
          <w:rFonts w:ascii="Times New Roman" w:hAnsi="Times New Roman"/>
          <w:b/>
          <w:sz w:val="24"/>
          <w:szCs w:val="24"/>
        </w:rPr>
      </w:pPr>
      <w:r w:rsidRPr="00327A2C">
        <w:rPr>
          <w:rFonts w:ascii="Times New Roman" w:hAnsi="Times New Roman"/>
          <w:b/>
          <w:sz w:val="24"/>
          <w:szCs w:val="24"/>
        </w:rPr>
        <w:t>Član 10</w:t>
      </w:r>
    </w:p>
    <w:p w14:paraId="497F88BF" w14:textId="77777777" w:rsidR="00327A2C" w:rsidRPr="00327A2C" w:rsidRDefault="00327A2C" w:rsidP="00327A2C">
      <w:pPr>
        <w:ind w:left="360"/>
        <w:jc w:val="center"/>
        <w:rPr>
          <w:rFonts w:ascii="Times New Roman" w:hAnsi="Times New Roman"/>
          <w:b/>
          <w:sz w:val="24"/>
          <w:szCs w:val="24"/>
        </w:rPr>
      </w:pPr>
      <w:r w:rsidRPr="00327A2C">
        <w:rPr>
          <w:rFonts w:ascii="Times New Roman" w:hAnsi="Times New Roman"/>
          <w:b/>
          <w:sz w:val="24"/>
          <w:szCs w:val="24"/>
        </w:rPr>
        <w:t>Identifikaciona kartica i pečat</w:t>
      </w:r>
    </w:p>
    <w:p w14:paraId="3CADD457" w14:textId="77777777" w:rsidR="00327A2C" w:rsidRPr="00327A2C" w:rsidRDefault="00327A2C" w:rsidP="00327A2C">
      <w:pPr>
        <w:pStyle w:val="NoSpacing"/>
        <w:rPr>
          <w:lang w:val="sr-Latn-RS"/>
        </w:rPr>
      </w:pPr>
    </w:p>
    <w:p w14:paraId="73B7D5FC" w14:textId="77777777" w:rsidR="00327A2C" w:rsidRPr="00327A2C" w:rsidRDefault="00327A2C" w:rsidP="00327A2C">
      <w:pPr>
        <w:pStyle w:val="ListParagraph"/>
        <w:numPr>
          <w:ilvl w:val="0"/>
          <w:numId w:val="28"/>
        </w:numPr>
        <w:tabs>
          <w:tab w:val="left" w:pos="1440"/>
        </w:tabs>
        <w:jc w:val="both"/>
        <w:rPr>
          <w:rFonts w:ascii="Times New Roman" w:hAnsi="Times New Roman"/>
          <w:sz w:val="24"/>
          <w:szCs w:val="24"/>
        </w:rPr>
      </w:pPr>
      <w:r w:rsidRPr="00327A2C">
        <w:rPr>
          <w:rFonts w:ascii="Times New Roman" w:hAnsi="Times New Roman"/>
          <w:sz w:val="24"/>
          <w:szCs w:val="24"/>
        </w:rPr>
        <w:t>Svaki sudski veštak mora imati identifikacionu karticu i pečat. Format kartice i pečata utvrđuje Savet.</w:t>
      </w:r>
    </w:p>
    <w:p w14:paraId="6E991037" w14:textId="77777777" w:rsidR="00327A2C" w:rsidRPr="00327A2C" w:rsidRDefault="00327A2C" w:rsidP="00327A2C">
      <w:pPr>
        <w:pStyle w:val="ListParagraph"/>
        <w:tabs>
          <w:tab w:val="left" w:pos="1440"/>
        </w:tabs>
        <w:ind w:left="450"/>
        <w:rPr>
          <w:rFonts w:ascii="Times New Roman" w:eastAsia="Times New Roman" w:hAnsi="Times New Roman"/>
          <w:sz w:val="24"/>
          <w:szCs w:val="24"/>
        </w:rPr>
      </w:pPr>
    </w:p>
    <w:p w14:paraId="01100EF0" w14:textId="77777777" w:rsidR="00327A2C" w:rsidRPr="00327A2C" w:rsidRDefault="00327A2C" w:rsidP="00327A2C">
      <w:pPr>
        <w:pStyle w:val="ListParagraph"/>
        <w:numPr>
          <w:ilvl w:val="0"/>
          <w:numId w:val="24"/>
        </w:numPr>
        <w:tabs>
          <w:tab w:val="left" w:pos="1440"/>
        </w:tabs>
        <w:ind w:hanging="270"/>
        <w:rPr>
          <w:rFonts w:ascii="Times New Roman" w:eastAsia="Times New Roman" w:hAnsi="Times New Roman"/>
          <w:sz w:val="24"/>
          <w:szCs w:val="24"/>
        </w:rPr>
      </w:pPr>
      <w:r w:rsidRPr="00327A2C">
        <w:rPr>
          <w:rFonts w:ascii="Times New Roman" w:eastAsia="Times New Roman" w:hAnsi="Times New Roman"/>
          <w:sz w:val="24"/>
          <w:szCs w:val="24"/>
        </w:rPr>
        <w:t>Karticu sudskog veštaka izdaje Savet i treba da sadrži:</w:t>
      </w:r>
    </w:p>
    <w:p w14:paraId="6019B187" w14:textId="77777777" w:rsidR="00327A2C" w:rsidRPr="00327A2C" w:rsidRDefault="00327A2C" w:rsidP="00327A2C">
      <w:pPr>
        <w:pStyle w:val="ListParagraph"/>
        <w:tabs>
          <w:tab w:val="left" w:pos="1440"/>
        </w:tabs>
        <w:ind w:left="360"/>
        <w:rPr>
          <w:rFonts w:ascii="Times New Roman" w:eastAsia="Times New Roman" w:hAnsi="Times New Roman"/>
          <w:sz w:val="24"/>
          <w:szCs w:val="24"/>
        </w:rPr>
      </w:pPr>
    </w:p>
    <w:p w14:paraId="54BC658E" w14:textId="77777777" w:rsidR="00327A2C" w:rsidRPr="00327A2C" w:rsidRDefault="00327A2C" w:rsidP="00327A2C">
      <w:pPr>
        <w:pStyle w:val="ListParagraph"/>
        <w:numPr>
          <w:ilvl w:val="1"/>
          <w:numId w:val="24"/>
        </w:numPr>
        <w:tabs>
          <w:tab w:val="left" w:pos="630"/>
        </w:tabs>
        <w:autoSpaceDE w:val="0"/>
        <w:autoSpaceDN w:val="0"/>
        <w:adjustRightInd w:val="0"/>
        <w:spacing w:after="0"/>
        <w:ind w:left="1800" w:hanging="90"/>
        <w:rPr>
          <w:rFonts w:ascii="Times New Roman" w:hAnsi="Times New Roman"/>
          <w:sz w:val="24"/>
          <w:szCs w:val="24"/>
        </w:rPr>
      </w:pPr>
      <w:r w:rsidRPr="00327A2C">
        <w:rPr>
          <w:rFonts w:ascii="Times New Roman" w:hAnsi="Times New Roman"/>
          <w:sz w:val="24"/>
          <w:szCs w:val="24"/>
        </w:rPr>
        <w:t>Logo Saveta;</w:t>
      </w:r>
    </w:p>
    <w:p w14:paraId="5A90D1E6" w14:textId="77777777" w:rsidR="00327A2C" w:rsidRPr="00327A2C" w:rsidRDefault="00327A2C" w:rsidP="00327A2C">
      <w:pPr>
        <w:pStyle w:val="ListParagraph"/>
        <w:numPr>
          <w:ilvl w:val="1"/>
          <w:numId w:val="24"/>
        </w:numPr>
        <w:tabs>
          <w:tab w:val="left" w:pos="630"/>
        </w:tabs>
        <w:autoSpaceDE w:val="0"/>
        <w:autoSpaceDN w:val="0"/>
        <w:adjustRightInd w:val="0"/>
        <w:spacing w:after="0"/>
        <w:ind w:left="1800" w:hanging="90"/>
        <w:rPr>
          <w:rFonts w:ascii="Times New Roman" w:hAnsi="Times New Roman"/>
          <w:sz w:val="24"/>
          <w:szCs w:val="24"/>
        </w:rPr>
      </w:pPr>
      <w:r w:rsidRPr="00327A2C">
        <w:rPr>
          <w:rFonts w:ascii="Times New Roman" w:hAnsi="Times New Roman" w:cs="Times New Roman"/>
          <w:sz w:val="24"/>
          <w:szCs w:val="24"/>
        </w:rPr>
        <w:t>Broj sertifikata;</w:t>
      </w:r>
    </w:p>
    <w:p w14:paraId="00D1522E" w14:textId="77777777" w:rsidR="00327A2C" w:rsidRPr="00327A2C" w:rsidRDefault="00327A2C" w:rsidP="00327A2C">
      <w:pPr>
        <w:pStyle w:val="ListParagraph"/>
        <w:numPr>
          <w:ilvl w:val="1"/>
          <w:numId w:val="24"/>
        </w:numPr>
        <w:tabs>
          <w:tab w:val="left" w:pos="630"/>
        </w:tabs>
        <w:autoSpaceDE w:val="0"/>
        <w:autoSpaceDN w:val="0"/>
        <w:adjustRightInd w:val="0"/>
        <w:spacing w:after="0"/>
        <w:ind w:left="1800" w:hanging="90"/>
        <w:rPr>
          <w:rFonts w:ascii="Times New Roman" w:hAnsi="Times New Roman"/>
          <w:sz w:val="24"/>
          <w:szCs w:val="24"/>
        </w:rPr>
      </w:pPr>
      <w:r w:rsidRPr="00327A2C">
        <w:rPr>
          <w:rFonts w:ascii="Times New Roman" w:hAnsi="Times New Roman" w:cs="Times New Roman"/>
          <w:sz w:val="24"/>
          <w:szCs w:val="24"/>
        </w:rPr>
        <w:t xml:space="preserve">Ime i prezime; </w:t>
      </w:r>
    </w:p>
    <w:p w14:paraId="794A5838" w14:textId="77777777" w:rsidR="00327A2C" w:rsidRPr="00327A2C" w:rsidRDefault="00327A2C" w:rsidP="00327A2C">
      <w:pPr>
        <w:pStyle w:val="ListParagraph"/>
        <w:numPr>
          <w:ilvl w:val="1"/>
          <w:numId w:val="24"/>
        </w:numPr>
        <w:tabs>
          <w:tab w:val="left" w:pos="630"/>
        </w:tabs>
        <w:autoSpaceDE w:val="0"/>
        <w:autoSpaceDN w:val="0"/>
        <w:adjustRightInd w:val="0"/>
        <w:spacing w:after="0"/>
        <w:ind w:left="1800" w:hanging="90"/>
        <w:rPr>
          <w:rFonts w:ascii="Times New Roman" w:hAnsi="Times New Roman"/>
          <w:sz w:val="24"/>
          <w:szCs w:val="24"/>
        </w:rPr>
      </w:pPr>
      <w:r w:rsidRPr="00327A2C">
        <w:rPr>
          <w:rFonts w:ascii="Times New Roman" w:hAnsi="Times New Roman" w:cs="Times New Roman"/>
          <w:sz w:val="24"/>
          <w:szCs w:val="24"/>
        </w:rPr>
        <w:t>Oblast za koju je licenciran;</w:t>
      </w:r>
    </w:p>
    <w:p w14:paraId="34274E50" w14:textId="77777777" w:rsidR="00327A2C" w:rsidRPr="00327A2C" w:rsidRDefault="00327A2C" w:rsidP="00327A2C">
      <w:pPr>
        <w:pStyle w:val="ListParagraph"/>
        <w:numPr>
          <w:ilvl w:val="1"/>
          <w:numId w:val="24"/>
        </w:numPr>
        <w:tabs>
          <w:tab w:val="left" w:pos="630"/>
        </w:tabs>
        <w:autoSpaceDE w:val="0"/>
        <w:autoSpaceDN w:val="0"/>
        <w:adjustRightInd w:val="0"/>
        <w:spacing w:after="0"/>
        <w:ind w:left="1800" w:hanging="90"/>
        <w:rPr>
          <w:rFonts w:ascii="Times New Roman" w:hAnsi="Times New Roman"/>
          <w:sz w:val="24"/>
          <w:szCs w:val="24"/>
        </w:rPr>
      </w:pPr>
      <w:r w:rsidRPr="00327A2C">
        <w:rPr>
          <w:rFonts w:ascii="Times New Roman" w:hAnsi="Times New Roman" w:cs="Times New Roman"/>
          <w:sz w:val="24"/>
          <w:szCs w:val="24"/>
        </w:rPr>
        <w:t>Datum izdavanja; i,</w:t>
      </w:r>
    </w:p>
    <w:p w14:paraId="62F41CB7" w14:textId="77777777" w:rsidR="00327A2C" w:rsidRPr="00327A2C" w:rsidRDefault="00327A2C" w:rsidP="00327A2C">
      <w:pPr>
        <w:pStyle w:val="ListParagraph"/>
        <w:numPr>
          <w:ilvl w:val="1"/>
          <w:numId w:val="24"/>
        </w:numPr>
        <w:tabs>
          <w:tab w:val="left" w:pos="630"/>
        </w:tabs>
        <w:autoSpaceDE w:val="0"/>
        <w:autoSpaceDN w:val="0"/>
        <w:adjustRightInd w:val="0"/>
        <w:spacing w:after="0"/>
        <w:ind w:left="1800" w:hanging="90"/>
        <w:rPr>
          <w:rFonts w:ascii="Times New Roman" w:hAnsi="Times New Roman"/>
          <w:sz w:val="24"/>
          <w:szCs w:val="24"/>
        </w:rPr>
      </w:pPr>
      <w:r w:rsidRPr="00327A2C">
        <w:rPr>
          <w:rFonts w:ascii="Times New Roman" w:hAnsi="Times New Roman" w:cs="Times New Roman"/>
          <w:sz w:val="24"/>
          <w:szCs w:val="24"/>
        </w:rPr>
        <w:t>Fotografiju;</w:t>
      </w:r>
    </w:p>
    <w:p w14:paraId="49FE8786" w14:textId="77777777" w:rsidR="00327A2C" w:rsidRPr="00327A2C" w:rsidRDefault="00327A2C" w:rsidP="00327A2C">
      <w:pPr>
        <w:pStyle w:val="ListParagraph"/>
        <w:tabs>
          <w:tab w:val="left" w:pos="630"/>
        </w:tabs>
        <w:autoSpaceDE w:val="0"/>
        <w:autoSpaceDN w:val="0"/>
        <w:adjustRightInd w:val="0"/>
        <w:spacing w:after="0"/>
        <w:ind w:left="1800"/>
        <w:rPr>
          <w:rFonts w:ascii="Times New Roman" w:hAnsi="Times New Roman"/>
          <w:sz w:val="24"/>
          <w:szCs w:val="24"/>
        </w:rPr>
      </w:pPr>
    </w:p>
    <w:p w14:paraId="44A200DD" w14:textId="77777777" w:rsidR="00327A2C" w:rsidRPr="00327A2C" w:rsidRDefault="00327A2C" w:rsidP="00327A2C">
      <w:pPr>
        <w:pStyle w:val="ListParagraph"/>
        <w:numPr>
          <w:ilvl w:val="0"/>
          <w:numId w:val="24"/>
        </w:numPr>
        <w:tabs>
          <w:tab w:val="left" w:pos="630"/>
        </w:tabs>
        <w:autoSpaceDE w:val="0"/>
        <w:autoSpaceDN w:val="0"/>
        <w:adjustRightInd w:val="0"/>
        <w:spacing w:after="0"/>
        <w:ind w:left="450" w:hanging="270"/>
        <w:rPr>
          <w:rFonts w:ascii="Times New Roman" w:hAnsi="Times New Roman"/>
          <w:sz w:val="24"/>
          <w:szCs w:val="24"/>
        </w:rPr>
      </w:pPr>
      <w:r w:rsidRPr="00327A2C">
        <w:rPr>
          <w:rFonts w:ascii="Times New Roman" w:hAnsi="Times New Roman"/>
          <w:sz w:val="24"/>
          <w:szCs w:val="24"/>
        </w:rPr>
        <w:t>Pečat mora biti za oblast za koju je licenciran.</w:t>
      </w:r>
    </w:p>
    <w:p w14:paraId="1607E851" w14:textId="77777777" w:rsidR="00327A2C" w:rsidRPr="00327A2C" w:rsidRDefault="00327A2C" w:rsidP="00327A2C">
      <w:pPr>
        <w:pStyle w:val="ListParagraph"/>
        <w:tabs>
          <w:tab w:val="left" w:pos="630"/>
        </w:tabs>
        <w:autoSpaceDE w:val="0"/>
        <w:autoSpaceDN w:val="0"/>
        <w:adjustRightInd w:val="0"/>
        <w:spacing w:after="0"/>
        <w:ind w:left="450"/>
        <w:rPr>
          <w:rFonts w:ascii="Times New Roman" w:hAnsi="Times New Roman"/>
          <w:sz w:val="24"/>
          <w:szCs w:val="24"/>
        </w:rPr>
      </w:pPr>
    </w:p>
    <w:p w14:paraId="48683096" w14:textId="77777777" w:rsidR="00327A2C" w:rsidRPr="00327A2C" w:rsidRDefault="00327A2C" w:rsidP="00327A2C">
      <w:pPr>
        <w:pStyle w:val="ListParagraph"/>
        <w:numPr>
          <w:ilvl w:val="0"/>
          <w:numId w:val="24"/>
        </w:numPr>
        <w:tabs>
          <w:tab w:val="left" w:pos="630"/>
        </w:tabs>
        <w:autoSpaceDE w:val="0"/>
        <w:autoSpaceDN w:val="0"/>
        <w:adjustRightInd w:val="0"/>
        <w:spacing w:after="0"/>
        <w:ind w:left="450" w:hanging="270"/>
        <w:rPr>
          <w:rFonts w:ascii="Times New Roman" w:hAnsi="Times New Roman"/>
          <w:sz w:val="24"/>
          <w:szCs w:val="24"/>
        </w:rPr>
      </w:pPr>
      <w:r w:rsidRPr="00327A2C">
        <w:rPr>
          <w:rFonts w:ascii="Times New Roman" w:hAnsi="Times New Roman" w:cs="Times New Roman"/>
          <w:sz w:val="24"/>
          <w:szCs w:val="24"/>
        </w:rPr>
        <w:t>Pečat iz prethodnog stava mora biti okruglog oblika, rečnika 40 mm, u kome se upisuje:</w:t>
      </w:r>
    </w:p>
    <w:p w14:paraId="601CB711" w14:textId="77777777" w:rsidR="00327A2C" w:rsidRPr="00327A2C" w:rsidRDefault="00327A2C" w:rsidP="00327A2C">
      <w:pPr>
        <w:pStyle w:val="ListParagraph"/>
        <w:tabs>
          <w:tab w:val="left" w:pos="630"/>
        </w:tabs>
        <w:autoSpaceDE w:val="0"/>
        <w:autoSpaceDN w:val="0"/>
        <w:adjustRightInd w:val="0"/>
        <w:spacing w:after="0"/>
        <w:ind w:left="450"/>
        <w:rPr>
          <w:rFonts w:ascii="Times New Roman" w:hAnsi="Times New Roman"/>
          <w:sz w:val="24"/>
          <w:szCs w:val="24"/>
        </w:rPr>
      </w:pPr>
    </w:p>
    <w:p w14:paraId="48A7F971" w14:textId="77777777" w:rsidR="00327A2C" w:rsidRPr="00327A2C" w:rsidRDefault="00327A2C" w:rsidP="00327A2C">
      <w:pPr>
        <w:pStyle w:val="ListParagraph"/>
        <w:numPr>
          <w:ilvl w:val="1"/>
          <w:numId w:val="24"/>
        </w:numPr>
        <w:tabs>
          <w:tab w:val="left" w:pos="547"/>
        </w:tabs>
        <w:spacing w:after="0"/>
        <w:ind w:left="2250" w:hanging="450"/>
        <w:rPr>
          <w:rFonts w:ascii="Times New Roman" w:hAnsi="Times New Roman" w:cs="Times New Roman"/>
          <w:sz w:val="24"/>
          <w:szCs w:val="24"/>
        </w:rPr>
      </w:pPr>
      <w:r w:rsidRPr="00327A2C">
        <w:rPr>
          <w:rFonts w:ascii="Times New Roman" w:hAnsi="Times New Roman" w:cs="Times New Roman"/>
          <w:sz w:val="24"/>
          <w:szCs w:val="24"/>
        </w:rPr>
        <w:t>U prvom krugu: Republika e Kosovës /Republika Kosovo;</w:t>
      </w:r>
    </w:p>
    <w:p w14:paraId="6F193DF6" w14:textId="77777777" w:rsidR="00327A2C" w:rsidRPr="00327A2C" w:rsidRDefault="00327A2C" w:rsidP="00327A2C">
      <w:pPr>
        <w:pStyle w:val="ListParagraph"/>
        <w:numPr>
          <w:ilvl w:val="1"/>
          <w:numId w:val="24"/>
        </w:numPr>
        <w:tabs>
          <w:tab w:val="left" w:pos="547"/>
        </w:tabs>
        <w:spacing w:after="0"/>
        <w:ind w:left="2250" w:hanging="450"/>
        <w:rPr>
          <w:rFonts w:ascii="Times New Roman" w:hAnsi="Times New Roman" w:cs="Times New Roman"/>
          <w:sz w:val="24"/>
          <w:szCs w:val="24"/>
        </w:rPr>
      </w:pPr>
      <w:r w:rsidRPr="00327A2C">
        <w:rPr>
          <w:rFonts w:ascii="Times New Roman" w:hAnsi="Times New Roman" w:cs="Times New Roman"/>
          <w:sz w:val="24"/>
          <w:szCs w:val="24"/>
        </w:rPr>
        <w:t xml:space="preserve">U drugom krugu: sudski veštak; </w:t>
      </w:r>
    </w:p>
    <w:p w14:paraId="366B055F" w14:textId="77777777" w:rsidR="00327A2C" w:rsidRPr="00327A2C" w:rsidRDefault="00327A2C" w:rsidP="00327A2C">
      <w:pPr>
        <w:pStyle w:val="ListParagraph"/>
        <w:numPr>
          <w:ilvl w:val="1"/>
          <w:numId w:val="24"/>
        </w:numPr>
        <w:tabs>
          <w:tab w:val="left" w:pos="547"/>
        </w:tabs>
        <w:spacing w:after="0"/>
        <w:ind w:left="2250" w:hanging="450"/>
        <w:rPr>
          <w:rFonts w:ascii="Times New Roman" w:hAnsi="Times New Roman" w:cs="Times New Roman"/>
          <w:sz w:val="24"/>
          <w:szCs w:val="24"/>
        </w:rPr>
      </w:pPr>
      <w:r w:rsidRPr="00327A2C">
        <w:rPr>
          <w:rFonts w:ascii="Times New Roman" w:hAnsi="Times New Roman" w:cs="Times New Roman"/>
          <w:sz w:val="24"/>
          <w:szCs w:val="24"/>
        </w:rPr>
        <w:t xml:space="preserve">U trećem krugu: ime i prezime sudskog veštaka; i </w:t>
      </w:r>
    </w:p>
    <w:p w14:paraId="42B9E2DB" w14:textId="77777777" w:rsidR="00327A2C" w:rsidRPr="00327A2C" w:rsidRDefault="00327A2C" w:rsidP="00327A2C">
      <w:pPr>
        <w:pStyle w:val="ListParagraph"/>
        <w:numPr>
          <w:ilvl w:val="1"/>
          <w:numId w:val="24"/>
        </w:numPr>
        <w:tabs>
          <w:tab w:val="left" w:pos="547"/>
        </w:tabs>
        <w:spacing w:after="0"/>
        <w:ind w:left="2250" w:hanging="450"/>
        <w:rPr>
          <w:rFonts w:ascii="Times New Roman" w:hAnsi="Times New Roman" w:cs="Times New Roman"/>
          <w:sz w:val="24"/>
          <w:szCs w:val="24"/>
        </w:rPr>
      </w:pPr>
      <w:r w:rsidRPr="00327A2C">
        <w:rPr>
          <w:rFonts w:ascii="Times New Roman" w:hAnsi="Times New Roman" w:cs="Times New Roman"/>
          <w:sz w:val="24"/>
          <w:szCs w:val="24"/>
        </w:rPr>
        <w:t>U četvrtom krugu: oblast za koju je licenciran.</w:t>
      </w:r>
    </w:p>
    <w:p w14:paraId="7040C120" w14:textId="77777777" w:rsidR="00327A2C" w:rsidRPr="00327A2C" w:rsidRDefault="00327A2C" w:rsidP="00327A2C">
      <w:pPr>
        <w:pStyle w:val="ListParagraph"/>
        <w:tabs>
          <w:tab w:val="left" w:pos="547"/>
        </w:tabs>
        <w:spacing w:after="0"/>
        <w:ind w:left="2250"/>
        <w:rPr>
          <w:rFonts w:ascii="Times New Roman" w:hAnsi="Times New Roman" w:cs="Times New Roman"/>
          <w:sz w:val="24"/>
          <w:szCs w:val="24"/>
        </w:rPr>
      </w:pPr>
    </w:p>
    <w:p w14:paraId="7F3DD318" w14:textId="77777777" w:rsidR="00327A2C" w:rsidRPr="00327A2C" w:rsidRDefault="00327A2C" w:rsidP="00327A2C">
      <w:pPr>
        <w:pStyle w:val="ListParagraph"/>
        <w:numPr>
          <w:ilvl w:val="0"/>
          <w:numId w:val="24"/>
        </w:numPr>
        <w:tabs>
          <w:tab w:val="left" w:pos="1134"/>
        </w:tabs>
        <w:autoSpaceDE w:val="0"/>
        <w:autoSpaceDN w:val="0"/>
        <w:adjustRightInd w:val="0"/>
        <w:ind w:left="540"/>
        <w:jc w:val="both"/>
        <w:rPr>
          <w:rFonts w:ascii="Times New Roman" w:hAnsi="Times New Roman" w:cs="Times New Roman"/>
          <w:sz w:val="24"/>
          <w:szCs w:val="24"/>
        </w:rPr>
      </w:pPr>
      <w:r w:rsidRPr="00327A2C">
        <w:rPr>
          <w:rFonts w:ascii="Times New Roman" w:hAnsi="Times New Roman" w:cs="Times New Roman"/>
          <w:sz w:val="24"/>
          <w:szCs w:val="24"/>
        </w:rPr>
        <w:t>Sudski veštak mora deponovati potpis i kopiju pečat au Savetu. Kada za to budu stvoreni uslovi, sudski veštak može deponovati elektronski potpis i pečat.</w:t>
      </w:r>
    </w:p>
    <w:p w14:paraId="01D84445" w14:textId="77777777" w:rsidR="00327A2C" w:rsidRPr="00327A2C" w:rsidRDefault="00327A2C" w:rsidP="00327A2C">
      <w:pPr>
        <w:pStyle w:val="ListParagraph"/>
        <w:rPr>
          <w:rFonts w:ascii="Times New Roman" w:hAnsi="Times New Roman" w:cs="Times New Roman"/>
          <w:sz w:val="24"/>
          <w:szCs w:val="24"/>
        </w:rPr>
      </w:pPr>
    </w:p>
    <w:p w14:paraId="60BFCAFB" w14:textId="77777777" w:rsidR="00327A2C" w:rsidRPr="00327A2C" w:rsidRDefault="00327A2C" w:rsidP="00327A2C">
      <w:pPr>
        <w:pStyle w:val="ListParagraph"/>
        <w:numPr>
          <w:ilvl w:val="0"/>
          <w:numId w:val="24"/>
        </w:numPr>
        <w:tabs>
          <w:tab w:val="left" w:pos="1134"/>
        </w:tabs>
        <w:autoSpaceDE w:val="0"/>
        <w:autoSpaceDN w:val="0"/>
        <w:adjustRightInd w:val="0"/>
        <w:ind w:left="540"/>
        <w:jc w:val="both"/>
        <w:rPr>
          <w:rFonts w:ascii="Times New Roman" w:hAnsi="Times New Roman" w:cs="Times New Roman"/>
          <w:sz w:val="24"/>
          <w:szCs w:val="24"/>
        </w:rPr>
      </w:pPr>
      <w:r w:rsidRPr="00327A2C">
        <w:rPr>
          <w:rFonts w:ascii="Times New Roman" w:hAnsi="Times New Roman" w:cs="Times New Roman"/>
          <w:sz w:val="24"/>
          <w:szCs w:val="24"/>
        </w:rPr>
        <w:t>Sadržaj standardnog teksta kojim se potvrđuje tačnost veštačenja obezbeđuje Savet za sve sudske veštake.</w:t>
      </w:r>
    </w:p>
    <w:p w14:paraId="38DAD6B4" w14:textId="77777777" w:rsidR="00327A2C" w:rsidRPr="00327A2C" w:rsidRDefault="00327A2C" w:rsidP="00327A2C">
      <w:pPr>
        <w:tabs>
          <w:tab w:val="left" w:pos="450"/>
        </w:tabs>
        <w:jc w:val="center"/>
        <w:rPr>
          <w:rFonts w:ascii="Times New Roman" w:hAnsi="Times New Roman"/>
          <w:b/>
          <w:sz w:val="24"/>
          <w:szCs w:val="24"/>
        </w:rPr>
      </w:pPr>
      <w:r w:rsidRPr="00327A2C">
        <w:rPr>
          <w:rFonts w:ascii="Times New Roman" w:hAnsi="Times New Roman"/>
          <w:b/>
          <w:sz w:val="24"/>
          <w:szCs w:val="24"/>
        </w:rPr>
        <w:t>Član 11</w:t>
      </w:r>
      <w:r w:rsidRPr="00327A2C">
        <w:rPr>
          <w:rFonts w:ascii="Times New Roman" w:hAnsi="Times New Roman"/>
          <w:b/>
          <w:sz w:val="24"/>
          <w:szCs w:val="24"/>
        </w:rPr>
        <w:br/>
        <w:t xml:space="preserve">Registar  </w:t>
      </w:r>
    </w:p>
    <w:p w14:paraId="3E6B87DD" w14:textId="77777777" w:rsidR="00327A2C" w:rsidRPr="00327A2C" w:rsidRDefault="00327A2C" w:rsidP="00327A2C">
      <w:pPr>
        <w:pStyle w:val="ListParagraph"/>
        <w:numPr>
          <w:ilvl w:val="0"/>
          <w:numId w:val="13"/>
        </w:numPr>
        <w:autoSpaceDE w:val="0"/>
        <w:autoSpaceDN w:val="0"/>
        <w:adjustRightInd w:val="0"/>
        <w:ind w:left="630"/>
        <w:jc w:val="both"/>
        <w:rPr>
          <w:rFonts w:ascii="Times New Roman" w:hAnsi="Times New Roman" w:cs="Times New Roman"/>
          <w:sz w:val="24"/>
          <w:szCs w:val="24"/>
        </w:rPr>
      </w:pPr>
      <w:r w:rsidRPr="00327A2C">
        <w:rPr>
          <w:rFonts w:ascii="Times New Roman" w:hAnsi="Times New Roman" w:cs="Times New Roman"/>
          <w:sz w:val="24"/>
          <w:szCs w:val="24"/>
        </w:rPr>
        <w:t>Veštaci koje imenuje Savet upisuju se u Registar sudskih veštaka.</w:t>
      </w:r>
    </w:p>
    <w:p w14:paraId="3E480646" w14:textId="77777777" w:rsidR="00327A2C" w:rsidRPr="00327A2C" w:rsidRDefault="00327A2C" w:rsidP="00327A2C">
      <w:pPr>
        <w:pStyle w:val="ListParagraph"/>
        <w:autoSpaceDE w:val="0"/>
        <w:autoSpaceDN w:val="0"/>
        <w:adjustRightInd w:val="0"/>
        <w:ind w:left="630" w:hanging="360"/>
        <w:jc w:val="both"/>
        <w:rPr>
          <w:rFonts w:ascii="Times New Roman" w:hAnsi="Times New Roman" w:cs="Times New Roman"/>
          <w:sz w:val="24"/>
          <w:szCs w:val="24"/>
        </w:rPr>
      </w:pPr>
    </w:p>
    <w:p w14:paraId="6C256EDD" w14:textId="77777777" w:rsidR="00327A2C" w:rsidRPr="00327A2C" w:rsidRDefault="00327A2C" w:rsidP="00327A2C">
      <w:pPr>
        <w:pStyle w:val="ListParagraph"/>
        <w:numPr>
          <w:ilvl w:val="0"/>
          <w:numId w:val="13"/>
        </w:numPr>
        <w:autoSpaceDE w:val="0"/>
        <w:autoSpaceDN w:val="0"/>
        <w:adjustRightInd w:val="0"/>
        <w:ind w:left="630"/>
        <w:jc w:val="both"/>
        <w:rPr>
          <w:rFonts w:ascii="Times New Roman" w:hAnsi="Times New Roman" w:cs="Times New Roman"/>
          <w:sz w:val="24"/>
          <w:szCs w:val="24"/>
        </w:rPr>
      </w:pPr>
      <w:r w:rsidRPr="00327A2C">
        <w:rPr>
          <w:rFonts w:ascii="Times New Roman" w:hAnsi="Times New Roman" w:cs="Times New Roman"/>
          <w:sz w:val="24"/>
          <w:szCs w:val="24"/>
        </w:rPr>
        <w:lastRenderedPageBreak/>
        <w:t>Registar imenovanih sudskih veštaka sadrži identifikacione informacije, uključujući kontaktni broj, imejl adresu, adresu prebivališta/mesta boravka.</w:t>
      </w:r>
    </w:p>
    <w:p w14:paraId="731B0067" w14:textId="77777777" w:rsidR="00327A2C" w:rsidRPr="00327A2C" w:rsidRDefault="00327A2C" w:rsidP="00327A2C">
      <w:pPr>
        <w:pStyle w:val="ListParagraph"/>
        <w:ind w:left="630" w:hanging="360"/>
        <w:rPr>
          <w:rFonts w:ascii="Times New Roman" w:hAnsi="Times New Roman" w:cs="Times New Roman"/>
          <w:sz w:val="24"/>
          <w:szCs w:val="24"/>
        </w:rPr>
      </w:pPr>
    </w:p>
    <w:p w14:paraId="6DEB73D0" w14:textId="77777777" w:rsidR="00327A2C" w:rsidRPr="00327A2C" w:rsidRDefault="00327A2C" w:rsidP="00327A2C">
      <w:pPr>
        <w:pStyle w:val="ListParagraph"/>
        <w:numPr>
          <w:ilvl w:val="0"/>
          <w:numId w:val="13"/>
        </w:numPr>
        <w:autoSpaceDE w:val="0"/>
        <w:autoSpaceDN w:val="0"/>
        <w:adjustRightInd w:val="0"/>
        <w:ind w:left="630"/>
        <w:jc w:val="both"/>
        <w:rPr>
          <w:rFonts w:ascii="Times New Roman" w:hAnsi="Times New Roman" w:cs="Times New Roman"/>
          <w:sz w:val="24"/>
          <w:szCs w:val="24"/>
        </w:rPr>
      </w:pPr>
      <w:r w:rsidRPr="00327A2C">
        <w:rPr>
          <w:rFonts w:ascii="Times New Roman" w:hAnsi="Times New Roman" w:cs="Times New Roman"/>
          <w:sz w:val="24"/>
          <w:szCs w:val="24"/>
        </w:rPr>
        <w:t>U registru se navodi oblast za koju je imenovani sudski veštak nadležan.</w:t>
      </w:r>
    </w:p>
    <w:p w14:paraId="7CC6F143" w14:textId="77777777" w:rsidR="00327A2C" w:rsidRPr="00327A2C" w:rsidRDefault="00327A2C" w:rsidP="00327A2C">
      <w:pPr>
        <w:pStyle w:val="ListParagraph"/>
        <w:ind w:left="630" w:hanging="360"/>
        <w:rPr>
          <w:rFonts w:ascii="Times New Roman" w:hAnsi="Times New Roman" w:cs="Times New Roman"/>
          <w:sz w:val="24"/>
          <w:szCs w:val="24"/>
        </w:rPr>
      </w:pPr>
    </w:p>
    <w:p w14:paraId="77229D89" w14:textId="77777777" w:rsidR="00327A2C" w:rsidRPr="00327A2C" w:rsidRDefault="00327A2C" w:rsidP="00327A2C">
      <w:pPr>
        <w:pStyle w:val="ListParagraph"/>
        <w:numPr>
          <w:ilvl w:val="0"/>
          <w:numId w:val="13"/>
        </w:numPr>
        <w:autoSpaceDE w:val="0"/>
        <w:autoSpaceDN w:val="0"/>
        <w:adjustRightInd w:val="0"/>
        <w:ind w:left="630"/>
        <w:jc w:val="both"/>
        <w:rPr>
          <w:rFonts w:ascii="Times New Roman" w:hAnsi="Times New Roman" w:cs="Times New Roman"/>
          <w:sz w:val="24"/>
          <w:szCs w:val="24"/>
        </w:rPr>
      </w:pPr>
      <w:r w:rsidRPr="00327A2C">
        <w:rPr>
          <w:rFonts w:ascii="Times New Roman" w:hAnsi="Times New Roman" w:cs="Times New Roman"/>
          <w:sz w:val="24"/>
          <w:szCs w:val="24"/>
        </w:rPr>
        <w:t>Imenovani sudski veštak treba odmah obavestiti Savet o svakoj promeni podataka unesenih u Registar.</w:t>
      </w:r>
    </w:p>
    <w:p w14:paraId="060276E7" w14:textId="77777777" w:rsidR="00327A2C" w:rsidRPr="00327A2C" w:rsidRDefault="00327A2C" w:rsidP="00327A2C">
      <w:pPr>
        <w:pStyle w:val="ListParagraph"/>
        <w:ind w:left="630" w:hanging="360"/>
        <w:rPr>
          <w:rFonts w:ascii="Times New Roman" w:hAnsi="Times New Roman" w:cs="Times New Roman"/>
          <w:sz w:val="24"/>
          <w:szCs w:val="24"/>
        </w:rPr>
      </w:pPr>
    </w:p>
    <w:p w14:paraId="27981F36" w14:textId="77777777" w:rsidR="00327A2C" w:rsidRPr="00327A2C" w:rsidRDefault="00327A2C" w:rsidP="00327A2C">
      <w:pPr>
        <w:pStyle w:val="ListParagraph"/>
        <w:numPr>
          <w:ilvl w:val="0"/>
          <w:numId w:val="13"/>
        </w:numPr>
        <w:autoSpaceDE w:val="0"/>
        <w:autoSpaceDN w:val="0"/>
        <w:adjustRightInd w:val="0"/>
        <w:ind w:left="630"/>
        <w:jc w:val="both"/>
        <w:rPr>
          <w:rFonts w:ascii="Times New Roman" w:hAnsi="Times New Roman" w:cs="Times New Roman"/>
          <w:sz w:val="24"/>
          <w:szCs w:val="24"/>
        </w:rPr>
      </w:pPr>
      <w:r w:rsidRPr="00327A2C">
        <w:rPr>
          <w:rFonts w:ascii="Times New Roman" w:hAnsi="Times New Roman" w:cs="Times New Roman"/>
          <w:sz w:val="24"/>
          <w:szCs w:val="24"/>
        </w:rPr>
        <w:t>Registar se objavljuje na veb stranici Saveta i na službenom glasniku.</w:t>
      </w:r>
    </w:p>
    <w:p w14:paraId="11F2234D" w14:textId="77777777" w:rsidR="00327A2C" w:rsidRPr="00327A2C" w:rsidRDefault="00327A2C" w:rsidP="00327A2C">
      <w:pPr>
        <w:pStyle w:val="ListParagraph"/>
        <w:ind w:left="630" w:hanging="360"/>
        <w:rPr>
          <w:rFonts w:ascii="Times New Roman" w:hAnsi="Times New Roman" w:cs="Times New Roman"/>
          <w:sz w:val="24"/>
          <w:szCs w:val="24"/>
        </w:rPr>
      </w:pPr>
    </w:p>
    <w:p w14:paraId="1140FBCB" w14:textId="77777777" w:rsidR="00327A2C" w:rsidRPr="00327A2C" w:rsidRDefault="00327A2C" w:rsidP="00327A2C">
      <w:pPr>
        <w:pStyle w:val="ListParagraph"/>
        <w:numPr>
          <w:ilvl w:val="0"/>
          <w:numId w:val="13"/>
        </w:numPr>
        <w:autoSpaceDE w:val="0"/>
        <w:autoSpaceDN w:val="0"/>
        <w:adjustRightInd w:val="0"/>
        <w:ind w:left="630"/>
        <w:jc w:val="both"/>
        <w:rPr>
          <w:rFonts w:ascii="Times New Roman" w:hAnsi="Times New Roman" w:cs="Times New Roman"/>
          <w:sz w:val="24"/>
          <w:szCs w:val="24"/>
        </w:rPr>
      </w:pPr>
      <w:r w:rsidRPr="00327A2C">
        <w:rPr>
          <w:rFonts w:ascii="Times New Roman" w:hAnsi="Times New Roman" w:cs="Times New Roman"/>
          <w:sz w:val="24"/>
          <w:szCs w:val="24"/>
        </w:rPr>
        <w:t xml:space="preserve">Savet vodi registar svih imenovanih veštaka i jednom u dve godine proverava podatke za svakog veštaka, radi dojave veštaka koji više ne ispunjavaju zakonske uslove ili za koje se pojavila prepreka za nastavak obavljanja profesije. </w:t>
      </w:r>
    </w:p>
    <w:p w14:paraId="050864C7" w14:textId="77777777" w:rsidR="00327A2C" w:rsidRPr="00327A2C" w:rsidRDefault="00327A2C" w:rsidP="00327A2C">
      <w:pPr>
        <w:spacing w:after="0"/>
        <w:jc w:val="center"/>
        <w:rPr>
          <w:rFonts w:ascii="Times New Roman" w:hAnsi="Times New Roman"/>
          <w:b/>
          <w:sz w:val="24"/>
          <w:szCs w:val="24"/>
        </w:rPr>
      </w:pPr>
      <w:r w:rsidRPr="00327A2C">
        <w:rPr>
          <w:rFonts w:ascii="Times New Roman" w:hAnsi="Times New Roman"/>
          <w:b/>
          <w:sz w:val="24"/>
          <w:szCs w:val="24"/>
        </w:rPr>
        <w:t>Član 12</w:t>
      </w:r>
    </w:p>
    <w:p w14:paraId="2E0EEB74" w14:textId="77777777" w:rsidR="00327A2C" w:rsidRPr="00327A2C" w:rsidRDefault="00327A2C" w:rsidP="00327A2C">
      <w:pPr>
        <w:jc w:val="center"/>
        <w:rPr>
          <w:rFonts w:ascii="Times New Roman" w:hAnsi="Times New Roman"/>
          <w:b/>
          <w:sz w:val="24"/>
          <w:szCs w:val="24"/>
        </w:rPr>
      </w:pPr>
      <w:r w:rsidRPr="00327A2C">
        <w:rPr>
          <w:rFonts w:ascii="Times New Roman" w:hAnsi="Times New Roman"/>
          <w:b/>
          <w:sz w:val="24"/>
          <w:szCs w:val="24"/>
        </w:rPr>
        <w:t>Određivanje veštaka</w:t>
      </w:r>
    </w:p>
    <w:p w14:paraId="0D6B8DB9" w14:textId="77777777" w:rsidR="00327A2C" w:rsidRPr="00327A2C" w:rsidRDefault="00327A2C" w:rsidP="00327A2C">
      <w:pPr>
        <w:pStyle w:val="ListParagraph"/>
        <w:numPr>
          <w:ilvl w:val="1"/>
          <w:numId w:val="8"/>
        </w:numPr>
        <w:spacing w:after="120"/>
        <w:ind w:left="720" w:hanging="450"/>
        <w:jc w:val="both"/>
        <w:rPr>
          <w:rFonts w:ascii="Times New Roman" w:hAnsi="Times New Roman" w:cs="Times New Roman"/>
          <w:sz w:val="24"/>
          <w:szCs w:val="24"/>
        </w:rPr>
      </w:pPr>
      <w:r w:rsidRPr="00327A2C">
        <w:rPr>
          <w:rFonts w:ascii="Times New Roman" w:hAnsi="Times New Roman" w:cs="Times New Roman"/>
          <w:sz w:val="24"/>
          <w:szCs w:val="24"/>
        </w:rPr>
        <w:t>Postupajući sudija određuje veštaka licenciranog i imenovanog od strane Saveta za određenu vrstu veštačenja iz registra sudskih veštaka.</w:t>
      </w:r>
    </w:p>
    <w:p w14:paraId="722897BE" w14:textId="77777777" w:rsidR="00327A2C" w:rsidRPr="00327A2C" w:rsidRDefault="00327A2C" w:rsidP="00327A2C">
      <w:pPr>
        <w:pStyle w:val="ListParagraph"/>
        <w:spacing w:after="120"/>
        <w:ind w:hanging="450"/>
        <w:jc w:val="both"/>
        <w:rPr>
          <w:rFonts w:ascii="Times New Roman" w:hAnsi="Times New Roman" w:cs="Times New Roman"/>
          <w:sz w:val="24"/>
          <w:szCs w:val="24"/>
        </w:rPr>
      </w:pPr>
    </w:p>
    <w:p w14:paraId="1A52544E" w14:textId="77777777" w:rsidR="00327A2C" w:rsidRPr="00327A2C" w:rsidRDefault="00327A2C" w:rsidP="00327A2C">
      <w:pPr>
        <w:pStyle w:val="ListParagraph"/>
        <w:numPr>
          <w:ilvl w:val="1"/>
          <w:numId w:val="8"/>
        </w:numPr>
        <w:spacing w:after="120"/>
        <w:ind w:left="720" w:hanging="450"/>
        <w:jc w:val="both"/>
        <w:rPr>
          <w:rFonts w:ascii="Times New Roman" w:hAnsi="Times New Roman" w:cs="Times New Roman"/>
          <w:sz w:val="24"/>
          <w:szCs w:val="24"/>
        </w:rPr>
      </w:pPr>
      <w:r w:rsidRPr="00327A2C">
        <w:rPr>
          <w:rFonts w:ascii="Times New Roman" w:hAnsi="Times New Roman" w:cs="Times New Roman"/>
          <w:sz w:val="24"/>
          <w:szCs w:val="24"/>
        </w:rPr>
        <w:t>Prema predmetu i po oceni sudije, složenija veštačenja se pre svega poveravaju stručnim institucijama.</w:t>
      </w:r>
    </w:p>
    <w:p w14:paraId="6378E69C" w14:textId="77777777" w:rsidR="00327A2C" w:rsidRPr="00327A2C" w:rsidRDefault="00327A2C" w:rsidP="00327A2C">
      <w:pPr>
        <w:spacing w:after="0"/>
        <w:jc w:val="center"/>
        <w:rPr>
          <w:rFonts w:ascii="Times New Roman" w:hAnsi="Times New Roman"/>
          <w:b/>
          <w:sz w:val="24"/>
          <w:szCs w:val="24"/>
        </w:rPr>
      </w:pPr>
      <w:r w:rsidRPr="00327A2C">
        <w:rPr>
          <w:rFonts w:ascii="Times New Roman" w:hAnsi="Times New Roman"/>
          <w:b/>
          <w:sz w:val="24"/>
          <w:szCs w:val="24"/>
        </w:rPr>
        <w:t>Član 13</w:t>
      </w:r>
    </w:p>
    <w:p w14:paraId="3033EA4E" w14:textId="77777777" w:rsidR="00327A2C" w:rsidRPr="00327A2C" w:rsidRDefault="00327A2C" w:rsidP="00327A2C">
      <w:pPr>
        <w:jc w:val="center"/>
        <w:rPr>
          <w:rFonts w:ascii="Times New Roman" w:hAnsi="Times New Roman"/>
          <w:b/>
          <w:sz w:val="24"/>
          <w:szCs w:val="24"/>
        </w:rPr>
      </w:pPr>
      <w:r w:rsidRPr="00327A2C">
        <w:rPr>
          <w:rFonts w:ascii="Times New Roman" w:hAnsi="Times New Roman"/>
          <w:b/>
          <w:sz w:val="24"/>
          <w:szCs w:val="24"/>
        </w:rPr>
        <w:t>Prava i obaveze sudskog veštaka</w:t>
      </w:r>
    </w:p>
    <w:p w14:paraId="52B080EF" w14:textId="77777777" w:rsidR="00327A2C" w:rsidRPr="00327A2C" w:rsidRDefault="00327A2C" w:rsidP="00327A2C">
      <w:pPr>
        <w:pStyle w:val="ListParagraph"/>
        <w:numPr>
          <w:ilvl w:val="0"/>
          <w:numId w:val="15"/>
        </w:numPr>
        <w:ind w:hanging="450"/>
        <w:jc w:val="both"/>
        <w:rPr>
          <w:rFonts w:ascii="Times New Roman" w:hAnsi="Times New Roman" w:cs="Times New Roman"/>
          <w:sz w:val="24"/>
          <w:szCs w:val="24"/>
        </w:rPr>
      </w:pPr>
      <w:r w:rsidRPr="00327A2C">
        <w:rPr>
          <w:rFonts w:ascii="Times New Roman" w:hAnsi="Times New Roman" w:cs="Times New Roman"/>
          <w:sz w:val="24"/>
          <w:szCs w:val="24"/>
        </w:rPr>
        <w:t>Veštak ima pravo da odbije njegovo određivanje ako nije u mogućnosti da obavi zadatak na nepristrasan, nezavisan način, zbog bilo koje vrste sukoba interesa ili iz nekog drugog razloga.</w:t>
      </w:r>
    </w:p>
    <w:p w14:paraId="584F3F6B" w14:textId="77777777" w:rsidR="00327A2C" w:rsidRPr="00327A2C" w:rsidRDefault="00327A2C" w:rsidP="00327A2C">
      <w:pPr>
        <w:pStyle w:val="ListParagraph"/>
        <w:ind w:hanging="450"/>
        <w:rPr>
          <w:rFonts w:ascii="Times New Roman" w:hAnsi="Times New Roman" w:cs="Times New Roman"/>
          <w:sz w:val="24"/>
          <w:szCs w:val="24"/>
        </w:rPr>
      </w:pPr>
    </w:p>
    <w:p w14:paraId="7340C99B" w14:textId="77777777" w:rsidR="00327A2C" w:rsidRPr="00327A2C" w:rsidRDefault="00327A2C" w:rsidP="00327A2C">
      <w:pPr>
        <w:pStyle w:val="ListParagraph"/>
        <w:numPr>
          <w:ilvl w:val="0"/>
          <w:numId w:val="15"/>
        </w:numPr>
        <w:ind w:hanging="450"/>
        <w:jc w:val="both"/>
        <w:rPr>
          <w:rFonts w:ascii="Times New Roman" w:hAnsi="Times New Roman" w:cs="Times New Roman"/>
          <w:sz w:val="24"/>
          <w:szCs w:val="24"/>
        </w:rPr>
      </w:pPr>
      <w:r w:rsidRPr="00327A2C">
        <w:rPr>
          <w:rFonts w:ascii="Times New Roman" w:hAnsi="Times New Roman" w:cs="Times New Roman"/>
          <w:sz w:val="24"/>
          <w:szCs w:val="24"/>
        </w:rPr>
        <w:t xml:space="preserve">Veštak ima pravo da dobije uputstva putem pitanja i traženjem objašnjenja od stranaka, da dobija od njih podatke od relevantnih institucija ili od trećih lica u granicama neophodnim za obavljanje svoje dužnosti, kako bi dao potpuno, tačno i konkretno mišljenje. Takođe, sudski veštak ima pravo da bude obavešten i poučen o ličnim i procesnim dužnostima. </w:t>
      </w:r>
    </w:p>
    <w:p w14:paraId="17832211" w14:textId="77777777" w:rsidR="00327A2C" w:rsidRPr="00327A2C" w:rsidRDefault="00327A2C" w:rsidP="00327A2C">
      <w:pPr>
        <w:pStyle w:val="ListParagraph"/>
        <w:ind w:hanging="450"/>
        <w:rPr>
          <w:rFonts w:ascii="Times New Roman" w:hAnsi="Times New Roman" w:cs="Times New Roman"/>
          <w:sz w:val="24"/>
          <w:szCs w:val="24"/>
        </w:rPr>
      </w:pPr>
    </w:p>
    <w:p w14:paraId="1CBEA93D" w14:textId="77777777" w:rsidR="00327A2C" w:rsidRPr="00327A2C" w:rsidRDefault="00327A2C" w:rsidP="00327A2C">
      <w:pPr>
        <w:pStyle w:val="ListParagraph"/>
        <w:numPr>
          <w:ilvl w:val="0"/>
          <w:numId w:val="15"/>
        </w:numPr>
        <w:ind w:hanging="450"/>
        <w:jc w:val="both"/>
        <w:rPr>
          <w:rFonts w:ascii="Times New Roman" w:hAnsi="Times New Roman" w:cs="Times New Roman"/>
          <w:sz w:val="24"/>
          <w:szCs w:val="24"/>
        </w:rPr>
      </w:pPr>
      <w:r w:rsidRPr="00327A2C">
        <w:rPr>
          <w:rFonts w:ascii="Times New Roman" w:hAnsi="Times New Roman" w:cs="Times New Roman"/>
          <w:sz w:val="24"/>
          <w:szCs w:val="24"/>
        </w:rPr>
        <w:t>Veštak ima pravo pristupa svim objektima, licima i događajima koji se razmatranju i ocenjuju.</w:t>
      </w:r>
    </w:p>
    <w:p w14:paraId="596F5270" w14:textId="77777777" w:rsidR="00327A2C" w:rsidRPr="00327A2C" w:rsidRDefault="00327A2C" w:rsidP="00327A2C">
      <w:pPr>
        <w:pStyle w:val="ListParagraph"/>
        <w:ind w:hanging="450"/>
        <w:rPr>
          <w:rFonts w:ascii="Times New Roman" w:hAnsi="Times New Roman" w:cs="Times New Roman"/>
          <w:color w:val="FF0000"/>
          <w:sz w:val="24"/>
          <w:szCs w:val="24"/>
        </w:rPr>
      </w:pPr>
    </w:p>
    <w:p w14:paraId="1EBA8541" w14:textId="77777777" w:rsidR="00327A2C" w:rsidRPr="00327A2C" w:rsidRDefault="00327A2C" w:rsidP="00327A2C">
      <w:pPr>
        <w:pStyle w:val="ListParagraph"/>
        <w:numPr>
          <w:ilvl w:val="0"/>
          <w:numId w:val="15"/>
        </w:numPr>
        <w:ind w:hanging="450"/>
        <w:jc w:val="both"/>
        <w:rPr>
          <w:rFonts w:ascii="Times New Roman" w:hAnsi="Times New Roman" w:cs="Times New Roman"/>
          <w:sz w:val="24"/>
          <w:szCs w:val="24"/>
        </w:rPr>
      </w:pPr>
      <w:r w:rsidRPr="00327A2C">
        <w:rPr>
          <w:rFonts w:ascii="Times New Roman" w:hAnsi="Times New Roman" w:cs="Times New Roman"/>
          <w:sz w:val="24"/>
          <w:szCs w:val="24"/>
        </w:rPr>
        <w:t>Sudski veštak je dužan da se pridržava rokovima utvrđenih u odluci predsednika sudskog veća/sudije za izradu veštačenja.</w:t>
      </w:r>
    </w:p>
    <w:p w14:paraId="7496DE09" w14:textId="77777777" w:rsidR="00327A2C" w:rsidRPr="00327A2C" w:rsidRDefault="00327A2C" w:rsidP="00327A2C">
      <w:pPr>
        <w:pStyle w:val="ListParagraph"/>
        <w:ind w:hanging="450"/>
        <w:rPr>
          <w:rFonts w:ascii="Times New Roman" w:hAnsi="Times New Roman" w:cs="Times New Roman"/>
          <w:sz w:val="24"/>
          <w:szCs w:val="24"/>
        </w:rPr>
      </w:pPr>
    </w:p>
    <w:p w14:paraId="5AD0EDCA" w14:textId="77777777" w:rsidR="00327A2C" w:rsidRPr="00327A2C" w:rsidRDefault="00327A2C" w:rsidP="00327A2C">
      <w:pPr>
        <w:pStyle w:val="ListParagraph"/>
        <w:numPr>
          <w:ilvl w:val="0"/>
          <w:numId w:val="15"/>
        </w:numPr>
        <w:ind w:hanging="450"/>
        <w:jc w:val="both"/>
        <w:rPr>
          <w:rFonts w:ascii="Times New Roman" w:hAnsi="Times New Roman" w:cs="Times New Roman"/>
          <w:sz w:val="24"/>
          <w:szCs w:val="24"/>
        </w:rPr>
      </w:pPr>
      <w:r w:rsidRPr="00327A2C">
        <w:rPr>
          <w:rFonts w:ascii="Times New Roman" w:hAnsi="Times New Roman" w:cs="Times New Roman"/>
          <w:sz w:val="24"/>
          <w:szCs w:val="24"/>
        </w:rPr>
        <w:lastRenderedPageBreak/>
        <w:t>Ukoliko veštak iz objektivnih razloga ne može da završi veštačenje u roku koji je odredio sud, dužan je da obavesti sud o razlozima neizvršenja veštačenja, i da shodno tome traži produženje roka za završetak veštačenja.</w:t>
      </w:r>
    </w:p>
    <w:p w14:paraId="1C3F353A" w14:textId="77777777" w:rsidR="00327A2C" w:rsidRPr="00327A2C" w:rsidRDefault="00327A2C" w:rsidP="00327A2C">
      <w:pPr>
        <w:pStyle w:val="ListParagraph"/>
        <w:jc w:val="both"/>
        <w:rPr>
          <w:rFonts w:ascii="Times New Roman" w:hAnsi="Times New Roman" w:cs="Times New Roman"/>
          <w:sz w:val="24"/>
          <w:szCs w:val="24"/>
        </w:rPr>
      </w:pPr>
    </w:p>
    <w:p w14:paraId="3FE9B98D" w14:textId="77777777" w:rsidR="00327A2C" w:rsidRPr="00327A2C" w:rsidRDefault="00327A2C" w:rsidP="00327A2C">
      <w:pPr>
        <w:pStyle w:val="ListParagraph"/>
        <w:numPr>
          <w:ilvl w:val="0"/>
          <w:numId w:val="15"/>
        </w:numPr>
        <w:ind w:hanging="450"/>
        <w:jc w:val="both"/>
        <w:rPr>
          <w:rFonts w:ascii="Times New Roman" w:hAnsi="Times New Roman" w:cs="Times New Roman"/>
          <w:sz w:val="24"/>
          <w:szCs w:val="24"/>
        </w:rPr>
      </w:pPr>
      <w:r w:rsidRPr="00327A2C">
        <w:rPr>
          <w:rFonts w:ascii="Times New Roman" w:hAnsi="Times New Roman" w:cs="Times New Roman"/>
          <w:sz w:val="24"/>
          <w:szCs w:val="24"/>
        </w:rPr>
        <w:t>Sudski veštak je dužan da čuva poverljivost svake informacije ili rezultata sa kojim se suoči tokom veštačenja.</w:t>
      </w:r>
    </w:p>
    <w:p w14:paraId="04803B01" w14:textId="77777777" w:rsidR="00327A2C" w:rsidRPr="00327A2C" w:rsidRDefault="00327A2C" w:rsidP="00327A2C">
      <w:pPr>
        <w:pStyle w:val="ListParagraph"/>
        <w:jc w:val="both"/>
        <w:rPr>
          <w:rFonts w:ascii="Times New Roman" w:hAnsi="Times New Roman" w:cs="Times New Roman"/>
          <w:sz w:val="24"/>
          <w:szCs w:val="24"/>
        </w:rPr>
      </w:pPr>
    </w:p>
    <w:p w14:paraId="4664549A" w14:textId="77777777" w:rsidR="00327A2C" w:rsidRPr="00327A2C" w:rsidRDefault="00327A2C" w:rsidP="00327A2C">
      <w:pPr>
        <w:pStyle w:val="ListParagraph"/>
        <w:numPr>
          <w:ilvl w:val="0"/>
          <w:numId w:val="15"/>
        </w:numPr>
        <w:jc w:val="both"/>
        <w:rPr>
          <w:rFonts w:ascii="Times New Roman" w:hAnsi="Times New Roman" w:cs="Times New Roman"/>
          <w:sz w:val="24"/>
          <w:szCs w:val="24"/>
        </w:rPr>
      </w:pPr>
      <w:r w:rsidRPr="00327A2C">
        <w:rPr>
          <w:rFonts w:ascii="Times New Roman" w:hAnsi="Times New Roman" w:cs="Times New Roman"/>
          <w:sz w:val="24"/>
          <w:szCs w:val="24"/>
        </w:rPr>
        <w:t>Sudski veštak dužan</w:t>
      </w:r>
      <w:r w:rsidRPr="00327A2C">
        <w:t xml:space="preserve"> </w:t>
      </w:r>
      <w:r w:rsidRPr="00327A2C">
        <w:rPr>
          <w:rFonts w:ascii="Times New Roman" w:hAnsi="Times New Roman" w:cs="Times New Roman"/>
          <w:sz w:val="24"/>
          <w:szCs w:val="24"/>
        </w:rPr>
        <w:t xml:space="preserve">je da poštuje sud i stranke, kao i da preuzme predmete koji su mu određeni. Ukoliko ne poštuje sud, stranke i ako ne pruži objašnjenje da nije završio veštačenje u ostavljenim rokovima, ili iz drugih ozbiljnih razloga, predsednik sudskog veća/ sudija, osim radnji koje može preduzeti shodno odredbama važećih zakona, koji se primenjuju u odnosu na veštake. </w:t>
      </w:r>
    </w:p>
    <w:p w14:paraId="120E7D7A" w14:textId="77777777" w:rsidR="00327A2C" w:rsidRPr="00327A2C" w:rsidRDefault="00327A2C" w:rsidP="00327A2C">
      <w:pPr>
        <w:pStyle w:val="ListParagraph"/>
        <w:jc w:val="both"/>
        <w:rPr>
          <w:rFonts w:ascii="Times New Roman" w:hAnsi="Times New Roman" w:cs="Times New Roman"/>
          <w:sz w:val="24"/>
          <w:szCs w:val="24"/>
        </w:rPr>
      </w:pPr>
    </w:p>
    <w:p w14:paraId="50F06984" w14:textId="77777777" w:rsidR="00327A2C" w:rsidRPr="00327A2C" w:rsidRDefault="00327A2C" w:rsidP="00327A2C">
      <w:pPr>
        <w:pStyle w:val="NoSpacing"/>
        <w:rPr>
          <w:lang w:val="sr-Latn-RS"/>
        </w:rPr>
      </w:pPr>
    </w:p>
    <w:p w14:paraId="320CCFA3" w14:textId="77777777" w:rsidR="00327A2C" w:rsidRPr="00327A2C" w:rsidRDefault="00327A2C" w:rsidP="00327A2C">
      <w:pPr>
        <w:pStyle w:val="NoSpacing"/>
        <w:spacing w:line="276" w:lineRule="auto"/>
        <w:jc w:val="center"/>
        <w:rPr>
          <w:rFonts w:ascii="Times New Roman" w:hAnsi="Times New Roman" w:cs="Times New Roman"/>
          <w:b/>
          <w:sz w:val="24"/>
          <w:szCs w:val="24"/>
          <w:lang w:val="sr-Latn-RS"/>
        </w:rPr>
      </w:pPr>
      <w:r w:rsidRPr="00327A2C">
        <w:rPr>
          <w:rFonts w:ascii="Times New Roman" w:hAnsi="Times New Roman" w:cs="Times New Roman"/>
          <w:b/>
          <w:sz w:val="24"/>
          <w:szCs w:val="24"/>
          <w:lang w:val="sr-Latn-RS"/>
        </w:rPr>
        <w:t>Član 14</w:t>
      </w:r>
    </w:p>
    <w:p w14:paraId="30865C29" w14:textId="77777777" w:rsidR="00327A2C" w:rsidRPr="00327A2C" w:rsidRDefault="00327A2C" w:rsidP="00327A2C">
      <w:pPr>
        <w:pStyle w:val="NoSpacing"/>
        <w:spacing w:line="276" w:lineRule="auto"/>
        <w:jc w:val="center"/>
        <w:rPr>
          <w:rFonts w:ascii="Times New Roman" w:hAnsi="Times New Roman" w:cs="Times New Roman"/>
          <w:b/>
          <w:sz w:val="24"/>
          <w:szCs w:val="24"/>
          <w:lang w:val="sr-Latn-RS"/>
        </w:rPr>
      </w:pPr>
      <w:r w:rsidRPr="00327A2C">
        <w:rPr>
          <w:rFonts w:ascii="Times New Roman" w:hAnsi="Times New Roman" w:cs="Times New Roman"/>
          <w:b/>
          <w:sz w:val="24"/>
          <w:szCs w:val="24"/>
          <w:lang w:val="sr-Latn-RS"/>
        </w:rPr>
        <w:t>Naknada sudskih veštaka</w:t>
      </w:r>
    </w:p>
    <w:p w14:paraId="2D8A505C" w14:textId="77777777" w:rsidR="00327A2C" w:rsidRPr="00327A2C" w:rsidRDefault="00327A2C" w:rsidP="00327A2C">
      <w:pPr>
        <w:pStyle w:val="NoSpacing"/>
        <w:spacing w:line="276" w:lineRule="auto"/>
        <w:jc w:val="center"/>
        <w:rPr>
          <w:rFonts w:ascii="Times New Roman" w:hAnsi="Times New Roman" w:cs="Times New Roman"/>
          <w:b/>
          <w:sz w:val="24"/>
          <w:szCs w:val="24"/>
          <w:lang w:val="sr-Latn-RS"/>
        </w:rPr>
      </w:pPr>
    </w:p>
    <w:p w14:paraId="2E39AD7E" w14:textId="77777777" w:rsidR="00327A2C" w:rsidRPr="00327A2C" w:rsidRDefault="00327A2C" w:rsidP="00327A2C">
      <w:pPr>
        <w:pStyle w:val="ListParagraph"/>
        <w:numPr>
          <w:ilvl w:val="0"/>
          <w:numId w:val="16"/>
        </w:numPr>
        <w:jc w:val="both"/>
        <w:rPr>
          <w:rFonts w:ascii="Times New Roman" w:hAnsi="Times New Roman" w:cs="Times New Roman"/>
          <w:sz w:val="24"/>
          <w:szCs w:val="24"/>
        </w:rPr>
      </w:pPr>
      <w:r w:rsidRPr="00327A2C">
        <w:rPr>
          <w:rFonts w:ascii="Times New Roman" w:hAnsi="Times New Roman" w:cs="Times New Roman"/>
          <w:sz w:val="24"/>
          <w:szCs w:val="24"/>
        </w:rPr>
        <w:t xml:space="preserve">Sudski veštak koji se određuje odlukom suda, odnosno predsednika sudskog veća/sudije, uživa pravo na naknadu za izvršeno veštačenje i izvršene usluge, prema tarifi utvrđenoj ovim Pravilnikom. </w:t>
      </w:r>
    </w:p>
    <w:p w14:paraId="3D0BCD83" w14:textId="68BADA07" w:rsidR="00C31A00" w:rsidRDefault="00C31A00" w:rsidP="00A63378">
      <w:pPr>
        <w:pStyle w:val="ListParagraph"/>
        <w:jc w:val="both"/>
        <w:rPr>
          <w:rFonts w:ascii="Times New Roman" w:hAnsi="Times New Roman" w:cs="Times New Roman"/>
          <w:color w:val="000000" w:themeColor="text1"/>
          <w:sz w:val="24"/>
          <w:szCs w:val="24"/>
          <w:highlight w:val="green"/>
        </w:rPr>
      </w:pPr>
    </w:p>
    <w:p w14:paraId="634B2E69" w14:textId="77777777" w:rsidR="00327A2C" w:rsidRPr="00637D12" w:rsidRDefault="00327A2C" w:rsidP="00A63378">
      <w:pPr>
        <w:pStyle w:val="ListParagraph"/>
        <w:jc w:val="both"/>
        <w:rPr>
          <w:rFonts w:ascii="Times New Roman" w:hAnsi="Times New Roman" w:cs="Times New Roman"/>
          <w:color w:val="000000" w:themeColor="text1"/>
          <w:sz w:val="24"/>
          <w:szCs w:val="24"/>
          <w:highlight w:val="green"/>
        </w:rPr>
      </w:pPr>
    </w:p>
    <w:p w14:paraId="09DC160B" w14:textId="77777777" w:rsidR="00327A2C" w:rsidRPr="00476523" w:rsidRDefault="00327A2C" w:rsidP="00327A2C">
      <w:pPr>
        <w:pStyle w:val="ListParagraph"/>
        <w:numPr>
          <w:ilvl w:val="0"/>
          <w:numId w:val="16"/>
        </w:numPr>
        <w:jc w:val="both"/>
        <w:rPr>
          <w:rFonts w:ascii="Times New Roman" w:hAnsi="Times New Roman" w:cs="Times New Roman"/>
          <w:sz w:val="24"/>
          <w:szCs w:val="24"/>
        </w:rPr>
      </w:pPr>
      <w:r w:rsidRPr="00476523">
        <w:rPr>
          <w:rFonts w:ascii="Times New Roman" w:hAnsi="Times New Roman" w:cs="Times New Roman"/>
          <w:sz w:val="24"/>
          <w:szCs w:val="24"/>
        </w:rPr>
        <w:t>Kada stranka zahteva imenovanje veštaka, a sudija to odredi rešenjem, predsednik veća/sudija obavezuje stranku da na bankarski račun preko blagajne suda deponira određeni novčani iznos u ime veštačenja a dokaz o deponiranju novca priloži spisima predmeta.</w:t>
      </w:r>
    </w:p>
    <w:p w14:paraId="5B466AF4" w14:textId="77777777" w:rsidR="00327A2C" w:rsidRPr="00476523" w:rsidRDefault="00327A2C" w:rsidP="00327A2C">
      <w:pPr>
        <w:pStyle w:val="ListParagraph"/>
        <w:jc w:val="both"/>
        <w:rPr>
          <w:rFonts w:ascii="Times New Roman" w:hAnsi="Times New Roman" w:cs="Times New Roman"/>
          <w:sz w:val="24"/>
          <w:szCs w:val="24"/>
        </w:rPr>
      </w:pPr>
    </w:p>
    <w:p w14:paraId="3781ED01" w14:textId="77777777" w:rsidR="00327A2C" w:rsidRPr="00476523" w:rsidRDefault="00327A2C" w:rsidP="00327A2C">
      <w:pPr>
        <w:pStyle w:val="ListParagraph"/>
        <w:numPr>
          <w:ilvl w:val="0"/>
          <w:numId w:val="16"/>
        </w:numPr>
        <w:jc w:val="both"/>
        <w:rPr>
          <w:rFonts w:ascii="Times New Roman" w:hAnsi="Times New Roman" w:cs="Times New Roman"/>
          <w:sz w:val="24"/>
          <w:szCs w:val="24"/>
        </w:rPr>
      </w:pPr>
      <w:r w:rsidRPr="00476523">
        <w:rPr>
          <w:rFonts w:ascii="Times New Roman" w:hAnsi="Times New Roman" w:cs="Times New Roman"/>
          <w:sz w:val="24"/>
          <w:szCs w:val="24"/>
        </w:rPr>
        <w:t xml:space="preserve">U slučajevima kada je iznos novca </w:t>
      </w:r>
      <w:r>
        <w:rPr>
          <w:rFonts w:ascii="Times New Roman" w:hAnsi="Times New Roman" w:cs="Times New Roman"/>
          <w:sz w:val="24"/>
          <w:szCs w:val="24"/>
        </w:rPr>
        <w:t>deponiranog</w:t>
      </w:r>
      <w:r w:rsidRPr="00476523">
        <w:rPr>
          <w:rFonts w:ascii="Times New Roman" w:hAnsi="Times New Roman" w:cs="Times New Roman"/>
          <w:sz w:val="24"/>
          <w:szCs w:val="24"/>
        </w:rPr>
        <w:t xml:space="preserve"> u </w:t>
      </w:r>
      <w:r>
        <w:rPr>
          <w:rFonts w:ascii="Times New Roman" w:hAnsi="Times New Roman" w:cs="Times New Roman"/>
          <w:sz w:val="24"/>
          <w:szCs w:val="24"/>
        </w:rPr>
        <w:t xml:space="preserve">blagajni </w:t>
      </w:r>
      <w:r w:rsidRPr="00476523">
        <w:rPr>
          <w:rFonts w:ascii="Times New Roman" w:hAnsi="Times New Roman" w:cs="Times New Roman"/>
          <w:sz w:val="24"/>
          <w:szCs w:val="24"/>
        </w:rPr>
        <w:t>suda za veštačenje veći od iznosa koji se plaća veštaku, taj iznos se vra</w:t>
      </w:r>
      <w:r>
        <w:rPr>
          <w:rFonts w:ascii="Times New Roman" w:hAnsi="Times New Roman" w:cs="Times New Roman"/>
          <w:sz w:val="24"/>
          <w:szCs w:val="24"/>
        </w:rPr>
        <w:t xml:space="preserve">ća </w:t>
      </w:r>
      <w:r w:rsidRPr="00476523">
        <w:rPr>
          <w:rFonts w:ascii="Times New Roman" w:hAnsi="Times New Roman" w:cs="Times New Roman"/>
          <w:sz w:val="24"/>
          <w:szCs w:val="24"/>
        </w:rPr>
        <w:t>licu koj</w:t>
      </w:r>
      <w:r>
        <w:rPr>
          <w:rFonts w:ascii="Times New Roman" w:hAnsi="Times New Roman" w:cs="Times New Roman"/>
          <w:sz w:val="24"/>
          <w:szCs w:val="24"/>
        </w:rPr>
        <w:t>i</w:t>
      </w:r>
      <w:r w:rsidRPr="00476523">
        <w:rPr>
          <w:rFonts w:ascii="Times New Roman" w:hAnsi="Times New Roman" w:cs="Times New Roman"/>
          <w:sz w:val="24"/>
          <w:szCs w:val="24"/>
        </w:rPr>
        <w:t xml:space="preserve"> je </w:t>
      </w:r>
      <w:r>
        <w:rPr>
          <w:rFonts w:ascii="Times New Roman" w:hAnsi="Times New Roman" w:cs="Times New Roman"/>
          <w:sz w:val="24"/>
          <w:szCs w:val="24"/>
        </w:rPr>
        <w:t xml:space="preserve">deponirao </w:t>
      </w:r>
      <w:r w:rsidRPr="00476523">
        <w:rPr>
          <w:rFonts w:ascii="Times New Roman" w:hAnsi="Times New Roman" w:cs="Times New Roman"/>
          <w:sz w:val="24"/>
          <w:szCs w:val="24"/>
        </w:rPr>
        <w:t>novac u</w:t>
      </w:r>
      <w:r>
        <w:rPr>
          <w:rFonts w:ascii="Times New Roman" w:hAnsi="Times New Roman" w:cs="Times New Roman"/>
          <w:sz w:val="24"/>
          <w:szCs w:val="24"/>
        </w:rPr>
        <w:t xml:space="preserve"> blagajni</w:t>
      </w:r>
      <w:r w:rsidRPr="00476523">
        <w:rPr>
          <w:rFonts w:ascii="Times New Roman" w:hAnsi="Times New Roman" w:cs="Times New Roman"/>
          <w:sz w:val="24"/>
          <w:szCs w:val="24"/>
        </w:rPr>
        <w:t>.</w:t>
      </w:r>
    </w:p>
    <w:p w14:paraId="0E6E1B74" w14:textId="77777777" w:rsidR="00327A2C" w:rsidRPr="00476523" w:rsidRDefault="00327A2C" w:rsidP="00327A2C">
      <w:pPr>
        <w:pStyle w:val="ListParagraph"/>
        <w:jc w:val="both"/>
        <w:rPr>
          <w:rFonts w:ascii="Times New Roman" w:hAnsi="Times New Roman" w:cs="Times New Roman"/>
          <w:sz w:val="24"/>
          <w:szCs w:val="24"/>
        </w:rPr>
      </w:pPr>
    </w:p>
    <w:p w14:paraId="311FEDAF" w14:textId="77777777" w:rsidR="00327A2C" w:rsidRPr="00476523" w:rsidRDefault="00327A2C" w:rsidP="00327A2C">
      <w:pPr>
        <w:pStyle w:val="ListParagraph"/>
        <w:numPr>
          <w:ilvl w:val="0"/>
          <w:numId w:val="16"/>
        </w:numPr>
        <w:jc w:val="both"/>
        <w:rPr>
          <w:rFonts w:ascii="Times New Roman" w:hAnsi="Times New Roman" w:cs="Times New Roman"/>
          <w:sz w:val="24"/>
          <w:szCs w:val="24"/>
        </w:rPr>
      </w:pPr>
      <w:r w:rsidRPr="00476523">
        <w:rPr>
          <w:rFonts w:ascii="Times New Roman" w:hAnsi="Times New Roman" w:cs="Times New Roman"/>
          <w:sz w:val="24"/>
          <w:szCs w:val="24"/>
        </w:rPr>
        <w:t xml:space="preserve">Veštaci za urađeno veštačenje i učešće na </w:t>
      </w:r>
      <w:r>
        <w:rPr>
          <w:rFonts w:ascii="Times New Roman" w:hAnsi="Times New Roman" w:cs="Times New Roman"/>
          <w:sz w:val="24"/>
          <w:szCs w:val="24"/>
        </w:rPr>
        <w:t>ročištu</w:t>
      </w:r>
      <w:r w:rsidRPr="00476523">
        <w:rPr>
          <w:rFonts w:ascii="Times New Roman" w:hAnsi="Times New Roman" w:cs="Times New Roman"/>
          <w:sz w:val="24"/>
          <w:szCs w:val="24"/>
        </w:rPr>
        <w:t xml:space="preserve"> plaćaju se na sledeći način:</w:t>
      </w:r>
    </w:p>
    <w:p w14:paraId="30EE236C" w14:textId="77777777" w:rsidR="00327A2C" w:rsidRPr="00476523" w:rsidRDefault="00327A2C" w:rsidP="00327A2C">
      <w:pPr>
        <w:pStyle w:val="ListParagraph"/>
        <w:rPr>
          <w:rFonts w:ascii="Times New Roman" w:hAnsi="Times New Roman" w:cs="Times New Roman"/>
          <w:sz w:val="24"/>
          <w:szCs w:val="24"/>
        </w:rPr>
      </w:pPr>
    </w:p>
    <w:p w14:paraId="3AD1BFB3" w14:textId="77777777" w:rsidR="00327A2C" w:rsidRPr="00476523" w:rsidRDefault="00327A2C" w:rsidP="00327A2C">
      <w:pPr>
        <w:pStyle w:val="ListParagraph"/>
        <w:numPr>
          <w:ilvl w:val="1"/>
          <w:numId w:val="16"/>
        </w:numPr>
        <w:tabs>
          <w:tab w:val="left" w:pos="1800"/>
        </w:tabs>
        <w:ind w:left="1350" w:hanging="450"/>
        <w:jc w:val="both"/>
        <w:rPr>
          <w:rFonts w:ascii="Times New Roman" w:hAnsi="Times New Roman" w:cs="Times New Roman"/>
          <w:sz w:val="24"/>
          <w:szCs w:val="24"/>
        </w:rPr>
      </w:pPr>
      <w:r>
        <w:rPr>
          <w:rFonts w:ascii="Times New Roman" w:hAnsi="Times New Roman" w:cs="Times New Roman"/>
          <w:sz w:val="24"/>
          <w:szCs w:val="24"/>
        </w:rPr>
        <w:t>U iznosu od pedeset</w:t>
      </w:r>
      <w:r w:rsidRPr="00476523">
        <w:rPr>
          <w:rFonts w:ascii="Times New Roman" w:hAnsi="Times New Roman" w:cs="Times New Roman"/>
          <w:sz w:val="24"/>
          <w:szCs w:val="24"/>
        </w:rPr>
        <w:t xml:space="preserve"> (50) d</w:t>
      </w:r>
      <w:r>
        <w:rPr>
          <w:rFonts w:ascii="Times New Roman" w:hAnsi="Times New Roman" w:cs="Times New Roman"/>
          <w:sz w:val="24"/>
          <w:szCs w:val="24"/>
        </w:rPr>
        <w:t>o sto pedeset</w:t>
      </w:r>
      <w:r w:rsidRPr="00476523">
        <w:rPr>
          <w:rFonts w:ascii="Times New Roman" w:hAnsi="Times New Roman" w:cs="Times New Roman"/>
          <w:sz w:val="24"/>
          <w:szCs w:val="24"/>
        </w:rPr>
        <w:t xml:space="preserve"> (150)</w:t>
      </w:r>
      <w:r>
        <w:rPr>
          <w:rFonts w:ascii="Times New Roman" w:hAnsi="Times New Roman" w:cs="Times New Roman"/>
          <w:sz w:val="24"/>
          <w:szCs w:val="24"/>
        </w:rPr>
        <w:t xml:space="preserve"> </w:t>
      </w:r>
      <w:r w:rsidRPr="00476523">
        <w:rPr>
          <w:rFonts w:ascii="Times New Roman" w:hAnsi="Times New Roman" w:cs="Times New Roman"/>
          <w:sz w:val="24"/>
          <w:szCs w:val="24"/>
        </w:rPr>
        <w:t>e</w:t>
      </w:r>
      <w:r>
        <w:rPr>
          <w:rFonts w:ascii="Times New Roman" w:hAnsi="Times New Roman" w:cs="Times New Roman"/>
          <w:sz w:val="24"/>
          <w:szCs w:val="24"/>
        </w:rPr>
        <w:t>vra</w:t>
      </w:r>
      <w:r w:rsidRPr="00476523">
        <w:rPr>
          <w:rFonts w:ascii="Times New Roman" w:hAnsi="Times New Roman" w:cs="Times New Roman"/>
          <w:sz w:val="24"/>
          <w:szCs w:val="24"/>
        </w:rPr>
        <w:t>;</w:t>
      </w:r>
    </w:p>
    <w:p w14:paraId="1BB40B39" w14:textId="77777777" w:rsidR="00327A2C" w:rsidRPr="00476523" w:rsidRDefault="00327A2C" w:rsidP="00327A2C">
      <w:pPr>
        <w:pStyle w:val="ListParagraph"/>
        <w:numPr>
          <w:ilvl w:val="1"/>
          <w:numId w:val="16"/>
        </w:numPr>
        <w:tabs>
          <w:tab w:val="left" w:pos="1800"/>
        </w:tabs>
        <w:ind w:left="1350" w:hanging="450"/>
        <w:jc w:val="both"/>
        <w:rPr>
          <w:rFonts w:ascii="Times New Roman" w:hAnsi="Times New Roman" w:cs="Times New Roman"/>
          <w:sz w:val="24"/>
          <w:szCs w:val="24"/>
        </w:rPr>
      </w:pPr>
      <w:r>
        <w:rPr>
          <w:rFonts w:ascii="Times New Roman" w:hAnsi="Times New Roman" w:cs="Times New Roman"/>
          <w:sz w:val="24"/>
          <w:szCs w:val="24"/>
        </w:rPr>
        <w:t>U iznosu od sto pedeset</w:t>
      </w:r>
      <w:r w:rsidRPr="00476523">
        <w:rPr>
          <w:rFonts w:ascii="Times New Roman" w:hAnsi="Times New Roman" w:cs="Times New Roman"/>
          <w:sz w:val="24"/>
          <w:szCs w:val="24"/>
        </w:rPr>
        <w:t xml:space="preserve"> (150) d</w:t>
      </w:r>
      <w:r>
        <w:rPr>
          <w:rFonts w:ascii="Times New Roman" w:hAnsi="Times New Roman" w:cs="Times New Roman"/>
          <w:sz w:val="24"/>
          <w:szCs w:val="24"/>
        </w:rPr>
        <w:t xml:space="preserve">o petsto </w:t>
      </w:r>
      <w:r w:rsidRPr="00476523">
        <w:rPr>
          <w:rFonts w:ascii="Times New Roman" w:hAnsi="Times New Roman" w:cs="Times New Roman"/>
          <w:sz w:val="24"/>
          <w:szCs w:val="24"/>
        </w:rPr>
        <w:t>(500) e</w:t>
      </w:r>
      <w:r>
        <w:rPr>
          <w:rFonts w:ascii="Times New Roman" w:hAnsi="Times New Roman" w:cs="Times New Roman"/>
          <w:sz w:val="24"/>
          <w:szCs w:val="24"/>
        </w:rPr>
        <w:t>vra</w:t>
      </w:r>
      <w:r w:rsidRPr="00476523">
        <w:rPr>
          <w:rFonts w:ascii="Times New Roman" w:hAnsi="Times New Roman" w:cs="Times New Roman"/>
          <w:sz w:val="24"/>
          <w:szCs w:val="24"/>
        </w:rPr>
        <w:t xml:space="preserve"> </w:t>
      </w:r>
      <w:r>
        <w:rPr>
          <w:rFonts w:ascii="Times New Roman" w:hAnsi="Times New Roman" w:cs="Times New Roman"/>
          <w:sz w:val="24"/>
          <w:szCs w:val="24"/>
        </w:rPr>
        <w:t>za složenije predmete</w:t>
      </w:r>
      <w:r w:rsidRPr="00476523">
        <w:rPr>
          <w:rFonts w:ascii="Times New Roman" w:hAnsi="Times New Roman" w:cs="Times New Roman"/>
          <w:sz w:val="24"/>
          <w:szCs w:val="24"/>
        </w:rPr>
        <w:t xml:space="preserve">; </w:t>
      </w:r>
    </w:p>
    <w:p w14:paraId="651F5156" w14:textId="77777777" w:rsidR="00327A2C" w:rsidRPr="00007666" w:rsidRDefault="00327A2C" w:rsidP="00327A2C">
      <w:pPr>
        <w:pStyle w:val="ListParagraph"/>
        <w:numPr>
          <w:ilvl w:val="1"/>
          <w:numId w:val="16"/>
        </w:numPr>
        <w:tabs>
          <w:tab w:val="left" w:pos="1800"/>
        </w:tabs>
        <w:ind w:left="1350" w:hanging="450"/>
        <w:jc w:val="both"/>
        <w:rPr>
          <w:rFonts w:ascii="Times New Roman" w:hAnsi="Times New Roman" w:cs="Times New Roman"/>
          <w:sz w:val="24"/>
          <w:szCs w:val="24"/>
        </w:rPr>
      </w:pPr>
      <w:r>
        <w:rPr>
          <w:rFonts w:ascii="Times New Roman" w:hAnsi="Times New Roman" w:cs="Times New Roman"/>
          <w:sz w:val="24"/>
          <w:szCs w:val="24"/>
        </w:rPr>
        <w:t xml:space="preserve">U komercijalnim predmetima </w:t>
      </w:r>
      <w:r w:rsidRPr="00007666">
        <w:rPr>
          <w:rFonts w:ascii="Times New Roman" w:hAnsi="Times New Roman" w:cs="Times New Roman"/>
          <w:sz w:val="24"/>
          <w:szCs w:val="24"/>
        </w:rPr>
        <w:t>kada iznos spora ne prelazi milion (1</w:t>
      </w:r>
      <w:r>
        <w:rPr>
          <w:rFonts w:ascii="Times New Roman" w:hAnsi="Times New Roman" w:cs="Times New Roman"/>
          <w:sz w:val="24"/>
          <w:szCs w:val="24"/>
        </w:rPr>
        <w:t>,</w:t>
      </w:r>
      <w:r w:rsidRPr="00007666">
        <w:rPr>
          <w:rFonts w:ascii="Times New Roman" w:hAnsi="Times New Roman" w:cs="Times New Roman"/>
          <w:sz w:val="24"/>
          <w:szCs w:val="24"/>
        </w:rPr>
        <w:t>000</w:t>
      </w:r>
      <w:r>
        <w:rPr>
          <w:rFonts w:ascii="Times New Roman" w:hAnsi="Times New Roman" w:cs="Times New Roman"/>
          <w:sz w:val="24"/>
          <w:szCs w:val="24"/>
        </w:rPr>
        <w:t>,</w:t>
      </w:r>
      <w:r w:rsidRPr="00007666">
        <w:rPr>
          <w:rFonts w:ascii="Times New Roman" w:hAnsi="Times New Roman" w:cs="Times New Roman"/>
          <w:sz w:val="24"/>
          <w:szCs w:val="24"/>
        </w:rPr>
        <w:t>000) evra, maksimalni iznos koji se može platiti je do hiljadu (1</w:t>
      </w:r>
      <w:r>
        <w:rPr>
          <w:rFonts w:ascii="Times New Roman" w:hAnsi="Times New Roman" w:cs="Times New Roman"/>
          <w:sz w:val="24"/>
          <w:szCs w:val="24"/>
        </w:rPr>
        <w:t>,</w:t>
      </w:r>
      <w:r w:rsidRPr="00007666">
        <w:rPr>
          <w:rFonts w:ascii="Times New Roman" w:hAnsi="Times New Roman" w:cs="Times New Roman"/>
          <w:sz w:val="24"/>
          <w:szCs w:val="24"/>
        </w:rPr>
        <w:t>000) evra;</w:t>
      </w:r>
    </w:p>
    <w:p w14:paraId="7D8042F4" w14:textId="77777777" w:rsidR="00327A2C" w:rsidRDefault="00327A2C" w:rsidP="00327A2C">
      <w:pPr>
        <w:pStyle w:val="ListParagraph"/>
        <w:numPr>
          <w:ilvl w:val="1"/>
          <w:numId w:val="16"/>
        </w:numPr>
        <w:tabs>
          <w:tab w:val="left" w:pos="1800"/>
        </w:tabs>
        <w:ind w:left="1350" w:hanging="450"/>
        <w:jc w:val="both"/>
        <w:rPr>
          <w:rFonts w:ascii="Times New Roman" w:hAnsi="Times New Roman" w:cs="Times New Roman"/>
          <w:sz w:val="24"/>
          <w:szCs w:val="24"/>
        </w:rPr>
      </w:pPr>
      <w:r>
        <w:rPr>
          <w:rFonts w:ascii="Times New Roman" w:hAnsi="Times New Roman" w:cs="Times New Roman"/>
          <w:sz w:val="24"/>
          <w:szCs w:val="24"/>
        </w:rPr>
        <w:t>Z</w:t>
      </w:r>
      <w:r w:rsidRPr="00007666">
        <w:rPr>
          <w:rFonts w:ascii="Times New Roman" w:hAnsi="Times New Roman" w:cs="Times New Roman"/>
          <w:sz w:val="24"/>
          <w:szCs w:val="24"/>
        </w:rPr>
        <w:t xml:space="preserve">a izuzetno složene predmete bez obzira na visinu spora i </w:t>
      </w:r>
      <w:r>
        <w:rPr>
          <w:rFonts w:ascii="Times New Roman" w:hAnsi="Times New Roman" w:cs="Times New Roman"/>
          <w:sz w:val="24"/>
          <w:szCs w:val="24"/>
        </w:rPr>
        <w:t>komercijalna pitanja</w:t>
      </w:r>
      <w:r w:rsidRPr="00007666">
        <w:rPr>
          <w:rFonts w:ascii="Times New Roman" w:hAnsi="Times New Roman" w:cs="Times New Roman"/>
          <w:sz w:val="24"/>
          <w:szCs w:val="24"/>
        </w:rPr>
        <w:t xml:space="preserve"> u slučajevima kada iznos spora prelazi milion (1</w:t>
      </w:r>
      <w:r>
        <w:rPr>
          <w:rFonts w:ascii="Times New Roman" w:hAnsi="Times New Roman" w:cs="Times New Roman"/>
          <w:sz w:val="24"/>
          <w:szCs w:val="24"/>
        </w:rPr>
        <w:t>,</w:t>
      </w:r>
      <w:r w:rsidRPr="00007666">
        <w:rPr>
          <w:rFonts w:ascii="Times New Roman" w:hAnsi="Times New Roman" w:cs="Times New Roman"/>
          <w:sz w:val="24"/>
          <w:szCs w:val="24"/>
        </w:rPr>
        <w:t>000</w:t>
      </w:r>
      <w:r>
        <w:rPr>
          <w:rFonts w:ascii="Times New Roman" w:hAnsi="Times New Roman" w:cs="Times New Roman"/>
          <w:sz w:val="24"/>
          <w:szCs w:val="24"/>
        </w:rPr>
        <w:t>,</w:t>
      </w:r>
      <w:r w:rsidRPr="00007666">
        <w:rPr>
          <w:rFonts w:ascii="Times New Roman" w:hAnsi="Times New Roman" w:cs="Times New Roman"/>
          <w:sz w:val="24"/>
          <w:szCs w:val="24"/>
        </w:rPr>
        <w:t>000) evra, maksimalni iznos koji se može isplatiti je do dve hiljade (2</w:t>
      </w:r>
      <w:r>
        <w:rPr>
          <w:rFonts w:ascii="Times New Roman" w:hAnsi="Times New Roman" w:cs="Times New Roman"/>
          <w:sz w:val="24"/>
          <w:szCs w:val="24"/>
        </w:rPr>
        <w:t>,</w:t>
      </w:r>
      <w:r w:rsidRPr="00007666">
        <w:rPr>
          <w:rFonts w:ascii="Times New Roman" w:hAnsi="Times New Roman" w:cs="Times New Roman"/>
          <w:sz w:val="24"/>
          <w:szCs w:val="24"/>
        </w:rPr>
        <w:t>000) evra</w:t>
      </w:r>
      <w:r>
        <w:rPr>
          <w:rFonts w:ascii="Times New Roman" w:hAnsi="Times New Roman" w:cs="Times New Roman"/>
          <w:sz w:val="24"/>
          <w:szCs w:val="24"/>
        </w:rPr>
        <w:t>.</w:t>
      </w:r>
    </w:p>
    <w:p w14:paraId="3C958E5D" w14:textId="77777777" w:rsidR="00327A2C" w:rsidRPr="00476523" w:rsidRDefault="00327A2C" w:rsidP="00327A2C">
      <w:pPr>
        <w:pStyle w:val="ListParagraph"/>
        <w:tabs>
          <w:tab w:val="left" w:pos="1800"/>
        </w:tabs>
        <w:ind w:left="1350"/>
        <w:jc w:val="both"/>
        <w:rPr>
          <w:rFonts w:ascii="Times New Roman" w:hAnsi="Times New Roman" w:cs="Times New Roman"/>
          <w:sz w:val="24"/>
          <w:szCs w:val="24"/>
        </w:rPr>
      </w:pPr>
    </w:p>
    <w:p w14:paraId="50836C36" w14:textId="77777777" w:rsidR="00327A2C" w:rsidRPr="00476523" w:rsidRDefault="00327A2C" w:rsidP="00327A2C">
      <w:pPr>
        <w:pStyle w:val="ListParagraph"/>
        <w:tabs>
          <w:tab w:val="left" w:pos="1800"/>
        </w:tabs>
        <w:ind w:left="1350"/>
        <w:jc w:val="both"/>
        <w:rPr>
          <w:rFonts w:ascii="Times New Roman" w:hAnsi="Times New Roman" w:cs="Times New Roman"/>
          <w:sz w:val="24"/>
          <w:szCs w:val="24"/>
        </w:rPr>
      </w:pPr>
    </w:p>
    <w:p w14:paraId="5CDB3912" w14:textId="77777777" w:rsidR="00327A2C" w:rsidRPr="00476523" w:rsidRDefault="00327A2C" w:rsidP="00327A2C">
      <w:pPr>
        <w:autoSpaceDE w:val="0"/>
        <w:autoSpaceDN w:val="0"/>
        <w:adjustRightInd w:val="0"/>
        <w:jc w:val="center"/>
        <w:rPr>
          <w:rFonts w:ascii="Times New Roman" w:hAnsi="Times New Roman"/>
          <w:b/>
          <w:sz w:val="24"/>
          <w:szCs w:val="24"/>
        </w:rPr>
      </w:pPr>
      <w:r>
        <w:rPr>
          <w:rFonts w:ascii="Times New Roman" w:hAnsi="Times New Roman"/>
          <w:b/>
          <w:sz w:val="24"/>
          <w:szCs w:val="24"/>
        </w:rPr>
        <w:t>Član</w:t>
      </w:r>
      <w:r w:rsidRPr="00476523">
        <w:rPr>
          <w:rFonts w:ascii="Times New Roman" w:hAnsi="Times New Roman"/>
          <w:b/>
          <w:sz w:val="24"/>
          <w:szCs w:val="24"/>
        </w:rPr>
        <w:t xml:space="preserve"> 15</w:t>
      </w:r>
      <w:r>
        <w:rPr>
          <w:rFonts w:ascii="Times New Roman" w:hAnsi="Times New Roman"/>
          <w:b/>
          <w:sz w:val="24"/>
          <w:szCs w:val="24"/>
        </w:rPr>
        <w:t>.</w:t>
      </w:r>
      <w:r w:rsidRPr="00476523">
        <w:rPr>
          <w:rFonts w:ascii="Times New Roman" w:hAnsi="Times New Roman"/>
          <w:b/>
          <w:sz w:val="24"/>
          <w:szCs w:val="24"/>
        </w:rPr>
        <w:br/>
        <w:t xml:space="preserve">    </w:t>
      </w:r>
      <w:r>
        <w:rPr>
          <w:rFonts w:ascii="Times New Roman" w:hAnsi="Times New Roman"/>
          <w:b/>
          <w:sz w:val="24"/>
          <w:szCs w:val="24"/>
        </w:rPr>
        <w:t>Spisak i nadoknada sudskih veštaka javnih institucija</w:t>
      </w:r>
      <w:r w:rsidRPr="00476523">
        <w:rPr>
          <w:rFonts w:ascii="Times New Roman" w:hAnsi="Times New Roman"/>
          <w:b/>
          <w:sz w:val="24"/>
          <w:szCs w:val="24"/>
        </w:rPr>
        <w:t xml:space="preserve"> </w:t>
      </w:r>
    </w:p>
    <w:p w14:paraId="61293F21" w14:textId="77777777" w:rsidR="00327A2C" w:rsidRPr="00476523" w:rsidRDefault="00327A2C" w:rsidP="00327A2C">
      <w:pPr>
        <w:pStyle w:val="NoSpacing"/>
        <w:rPr>
          <w:lang w:val="sr-Latn-RS"/>
        </w:rPr>
      </w:pPr>
    </w:p>
    <w:p w14:paraId="0667BBCB" w14:textId="77777777" w:rsidR="00327A2C" w:rsidRDefault="00327A2C" w:rsidP="00327A2C">
      <w:pPr>
        <w:pStyle w:val="ListParagraph"/>
        <w:numPr>
          <w:ilvl w:val="0"/>
          <w:numId w:val="21"/>
        </w:numPr>
        <w:autoSpaceDE w:val="0"/>
        <w:autoSpaceDN w:val="0"/>
        <w:adjustRightInd w:val="0"/>
        <w:jc w:val="both"/>
        <w:rPr>
          <w:rFonts w:ascii="Times New Roman" w:hAnsi="Times New Roman"/>
          <w:sz w:val="24"/>
          <w:szCs w:val="24"/>
        </w:rPr>
      </w:pPr>
      <w:r w:rsidRPr="00007666">
        <w:rPr>
          <w:rFonts w:ascii="Times New Roman" w:hAnsi="Times New Roman"/>
          <w:sz w:val="24"/>
          <w:szCs w:val="24"/>
        </w:rPr>
        <w:t xml:space="preserve">Sve </w:t>
      </w:r>
      <w:r>
        <w:rPr>
          <w:rFonts w:ascii="Times New Roman" w:hAnsi="Times New Roman"/>
          <w:sz w:val="24"/>
          <w:szCs w:val="24"/>
        </w:rPr>
        <w:t>javne institucije su odgovorne d</w:t>
      </w:r>
      <w:r w:rsidRPr="00007666">
        <w:rPr>
          <w:rFonts w:ascii="Times New Roman" w:hAnsi="Times New Roman"/>
          <w:sz w:val="24"/>
          <w:szCs w:val="24"/>
        </w:rPr>
        <w:t>a priprem</w:t>
      </w:r>
      <w:r>
        <w:rPr>
          <w:rFonts w:ascii="Times New Roman" w:hAnsi="Times New Roman"/>
          <w:sz w:val="24"/>
          <w:szCs w:val="24"/>
        </w:rPr>
        <w:t>e</w:t>
      </w:r>
      <w:r w:rsidRPr="00007666">
        <w:rPr>
          <w:rFonts w:ascii="Times New Roman" w:hAnsi="Times New Roman"/>
          <w:sz w:val="24"/>
          <w:szCs w:val="24"/>
        </w:rPr>
        <w:t xml:space="preserve"> </w:t>
      </w:r>
      <w:r>
        <w:rPr>
          <w:rFonts w:ascii="Times New Roman" w:hAnsi="Times New Roman"/>
          <w:sz w:val="24"/>
          <w:szCs w:val="24"/>
        </w:rPr>
        <w:t xml:space="preserve">spisak veštaka koji pokrivaju odgovarajuću </w:t>
      </w:r>
      <w:r w:rsidRPr="00007666">
        <w:rPr>
          <w:rFonts w:ascii="Times New Roman" w:hAnsi="Times New Roman"/>
          <w:sz w:val="24"/>
          <w:szCs w:val="24"/>
        </w:rPr>
        <w:t xml:space="preserve">oblast </w:t>
      </w:r>
      <w:r>
        <w:rPr>
          <w:rFonts w:ascii="Times New Roman" w:hAnsi="Times New Roman"/>
          <w:sz w:val="24"/>
          <w:szCs w:val="24"/>
        </w:rPr>
        <w:t xml:space="preserve">veštačenja </w:t>
      </w:r>
      <w:r w:rsidRPr="00007666">
        <w:rPr>
          <w:rFonts w:ascii="Times New Roman" w:hAnsi="Times New Roman"/>
          <w:sz w:val="24"/>
          <w:szCs w:val="24"/>
        </w:rPr>
        <w:t>i dostavljanje ov</w:t>
      </w:r>
      <w:r>
        <w:rPr>
          <w:rFonts w:ascii="Times New Roman" w:hAnsi="Times New Roman"/>
          <w:sz w:val="24"/>
          <w:szCs w:val="24"/>
        </w:rPr>
        <w:t>og</w:t>
      </w:r>
      <w:r w:rsidRPr="00007666">
        <w:rPr>
          <w:rFonts w:ascii="Times New Roman" w:hAnsi="Times New Roman"/>
          <w:sz w:val="24"/>
          <w:szCs w:val="24"/>
        </w:rPr>
        <w:t xml:space="preserve"> </w:t>
      </w:r>
      <w:r>
        <w:rPr>
          <w:rFonts w:ascii="Times New Roman" w:hAnsi="Times New Roman"/>
          <w:sz w:val="24"/>
          <w:szCs w:val="24"/>
        </w:rPr>
        <w:t xml:space="preserve">spiska </w:t>
      </w:r>
      <w:r w:rsidRPr="00007666">
        <w:rPr>
          <w:rFonts w:ascii="Times New Roman" w:hAnsi="Times New Roman"/>
          <w:sz w:val="24"/>
          <w:szCs w:val="24"/>
        </w:rPr>
        <w:t xml:space="preserve">Savetu. Savet će automatski priznati </w:t>
      </w:r>
      <w:r>
        <w:rPr>
          <w:rFonts w:ascii="Times New Roman" w:hAnsi="Times New Roman"/>
          <w:sz w:val="24"/>
          <w:szCs w:val="24"/>
        </w:rPr>
        <w:t>primljene spiskove koje će biti</w:t>
      </w:r>
      <w:r w:rsidRPr="00007666">
        <w:rPr>
          <w:rFonts w:ascii="Times New Roman" w:hAnsi="Times New Roman"/>
          <w:sz w:val="24"/>
          <w:szCs w:val="24"/>
        </w:rPr>
        <w:t xml:space="preserve"> deo registra </w:t>
      </w:r>
      <w:r>
        <w:rPr>
          <w:rFonts w:ascii="Times New Roman" w:hAnsi="Times New Roman"/>
          <w:sz w:val="24"/>
          <w:szCs w:val="24"/>
        </w:rPr>
        <w:t xml:space="preserve">veštaka </w:t>
      </w:r>
      <w:r w:rsidRPr="00007666">
        <w:rPr>
          <w:rFonts w:ascii="Times New Roman" w:hAnsi="Times New Roman"/>
          <w:sz w:val="24"/>
          <w:szCs w:val="24"/>
        </w:rPr>
        <w:t>imenovanih po ovo</w:t>
      </w:r>
      <w:r>
        <w:rPr>
          <w:rFonts w:ascii="Times New Roman" w:hAnsi="Times New Roman"/>
          <w:sz w:val="24"/>
          <w:szCs w:val="24"/>
        </w:rPr>
        <w:t>m pravilniku</w:t>
      </w:r>
      <w:r w:rsidRPr="00007666">
        <w:rPr>
          <w:rFonts w:ascii="Times New Roman" w:hAnsi="Times New Roman"/>
          <w:sz w:val="24"/>
          <w:szCs w:val="24"/>
        </w:rPr>
        <w:t>.</w:t>
      </w:r>
    </w:p>
    <w:p w14:paraId="549C1650" w14:textId="77777777" w:rsidR="00327A2C" w:rsidRPr="00007666" w:rsidRDefault="00327A2C" w:rsidP="00327A2C">
      <w:pPr>
        <w:pStyle w:val="ListParagraph"/>
        <w:autoSpaceDE w:val="0"/>
        <w:autoSpaceDN w:val="0"/>
        <w:adjustRightInd w:val="0"/>
        <w:jc w:val="both"/>
        <w:rPr>
          <w:rFonts w:ascii="Times New Roman" w:hAnsi="Times New Roman"/>
          <w:sz w:val="24"/>
          <w:szCs w:val="24"/>
        </w:rPr>
      </w:pPr>
    </w:p>
    <w:p w14:paraId="0310E46A" w14:textId="77777777" w:rsidR="00327A2C" w:rsidRDefault="00327A2C" w:rsidP="00327A2C">
      <w:pPr>
        <w:pStyle w:val="ListParagraph"/>
        <w:numPr>
          <w:ilvl w:val="0"/>
          <w:numId w:val="21"/>
        </w:numPr>
        <w:autoSpaceDE w:val="0"/>
        <w:autoSpaceDN w:val="0"/>
        <w:adjustRightInd w:val="0"/>
        <w:jc w:val="both"/>
        <w:rPr>
          <w:rFonts w:ascii="Times New Roman" w:hAnsi="Times New Roman"/>
          <w:sz w:val="24"/>
          <w:szCs w:val="24"/>
        </w:rPr>
      </w:pPr>
      <w:r w:rsidRPr="00007666">
        <w:rPr>
          <w:rFonts w:ascii="Times New Roman" w:hAnsi="Times New Roman"/>
          <w:sz w:val="24"/>
          <w:szCs w:val="24"/>
        </w:rPr>
        <w:t xml:space="preserve">Javne </w:t>
      </w:r>
      <w:r>
        <w:rPr>
          <w:rFonts w:ascii="Times New Roman" w:hAnsi="Times New Roman"/>
          <w:sz w:val="24"/>
          <w:szCs w:val="24"/>
        </w:rPr>
        <w:t xml:space="preserve">institucije </w:t>
      </w:r>
      <w:r w:rsidRPr="00007666">
        <w:rPr>
          <w:rFonts w:ascii="Times New Roman" w:hAnsi="Times New Roman"/>
          <w:sz w:val="24"/>
          <w:szCs w:val="24"/>
        </w:rPr>
        <w:t>su odgovorne za dostavljanje spiska usluga koje pružaju uz na</w:t>
      </w:r>
      <w:r>
        <w:rPr>
          <w:rFonts w:ascii="Times New Roman" w:hAnsi="Times New Roman"/>
          <w:sz w:val="24"/>
          <w:szCs w:val="24"/>
        </w:rPr>
        <w:t>do</w:t>
      </w:r>
      <w:r w:rsidRPr="00007666">
        <w:rPr>
          <w:rFonts w:ascii="Times New Roman" w:hAnsi="Times New Roman"/>
          <w:sz w:val="24"/>
          <w:szCs w:val="24"/>
        </w:rPr>
        <w:t xml:space="preserve">knadu, kao i </w:t>
      </w:r>
      <w:r>
        <w:rPr>
          <w:rFonts w:ascii="Times New Roman" w:hAnsi="Times New Roman"/>
          <w:sz w:val="24"/>
          <w:szCs w:val="24"/>
        </w:rPr>
        <w:t xml:space="preserve">tarife </w:t>
      </w:r>
      <w:r w:rsidRPr="00007666">
        <w:rPr>
          <w:rFonts w:ascii="Times New Roman" w:hAnsi="Times New Roman"/>
          <w:sz w:val="24"/>
          <w:szCs w:val="24"/>
        </w:rPr>
        <w:t xml:space="preserve">za pružene usluge, </w:t>
      </w:r>
      <w:r>
        <w:rPr>
          <w:rFonts w:ascii="Times New Roman" w:hAnsi="Times New Roman"/>
          <w:sz w:val="24"/>
          <w:szCs w:val="24"/>
        </w:rPr>
        <w:t xml:space="preserve">kao aneks </w:t>
      </w:r>
      <w:r w:rsidRPr="00007666">
        <w:rPr>
          <w:rFonts w:ascii="Times New Roman" w:hAnsi="Times New Roman"/>
          <w:sz w:val="24"/>
          <w:szCs w:val="24"/>
        </w:rPr>
        <w:t>ov</w:t>
      </w:r>
      <w:r>
        <w:rPr>
          <w:rFonts w:ascii="Times New Roman" w:hAnsi="Times New Roman"/>
          <w:sz w:val="24"/>
          <w:szCs w:val="24"/>
        </w:rPr>
        <w:t>og pravilnika</w:t>
      </w:r>
      <w:r w:rsidRPr="00007666">
        <w:rPr>
          <w:rFonts w:ascii="Times New Roman" w:hAnsi="Times New Roman"/>
          <w:sz w:val="24"/>
          <w:szCs w:val="24"/>
        </w:rPr>
        <w:t>.</w:t>
      </w:r>
    </w:p>
    <w:p w14:paraId="3A1778D2" w14:textId="77777777" w:rsidR="00327A2C" w:rsidRPr="006C15DA" w:rsidRDefault="00327A2C" w:rsidP="00327A2C">
      <w:pPr>
        <w:pStyle w:val="ListParagraph"/>
        <w:rPr>
          <w:rFonts w:ascii="Times New Roman" w:hAnsi="Times New Roman"/>
          <w:sz w:val="24"/>
          <w:szCs w:val="24"/>
        </w:rPr>
      </w:pPr>
    </w:p>
    <w:p w14:paraId="3182E09E" w14:textId="77777777" w:rsidR="00327A2C" w:rsidRPr="006C15DA" w:rsidRDefault="00327A2C" w:rsidP="00327A2C">
      <w:pPr>
        <w:pStyle w:val="ListParagraph"/>
        <w:numPr>
          <w:ilvl w:val="0"/>
          <w:numId w:val="21"/>
        </w:numPr>
        <w:autoSpaceDE w:val="0"/>
        <w:autoSpaceDN w:val="0"/>
        <w:adjustRightInd w:val="0"/>
        <w:jc w:val="both"/>
        <w:rPr>
          <w:rFonts w:ascii="Times New Roman" w:hAnsi="Times New Roman" w:cs="Times New Roman"/>
          <w:sz w:val="24"/>
          <w:szCs w:val="24"/>
        </w:rPr>
      </w:pPr>
      <w:r w:rsidRPr="006C15DA">
        <w:rPr>
          <w:rFonts w:ascii="Times New Roman" w:hAnsi="Times New Roman" w:cs="Times New Roman"/>
          <w:sz w:val="24"/>
          <w:szCs w:val="24"/>
        </w:rPr>
        <w:t xml:space="preserve">U slučajevima kada veštačenje obavlja veštak koji svoju delatnost </w:t>
      </w:r>
      <w:r>
        <w:rPr>
          <w:rFonts w:ascii="Times New Roman" w:hAnsi="Times New Roman" w:cs="Times New Roman"/>
          <w:sz w:val="24"/>
          <w:szCs w:val="24"/>
        </w:rPr>
        <w:t>vrši</w:t>
      </w:r>
      <w:r w:rsidRPr="006C15DA">
        <w:rPr>
          <w:rFonts w:ascii="Times New Roman" w:hAnsi="Times New Roman" w:cs="Times New Roman"/>
          <w:sz w:val="24"/>
          <w:szCs w:val="24"/>
        </w:rPr>
        <w:t xml:space="preserve"> u </w:t>
      </w:r>
      <w:r>
        <w:rPr>
          <w:rFonts w:ascii="Times New Roman" w:hAnsi="Times New Roman" w:cs="Times New Roman"/>
          <w:sz w:val="24"/>
          <w:szCs w:val="24"/>
        </w:rPr>
        <w:t>okviru jedne</w:t>
      </w:r>
      <w:r w:rsidRPr="006C15DA">
        <w:rPr>
          <w:rFonts w:ascii="Times New Roman" w:hAnsi="Times New Roman" w:cs="Times New Roman"/>
          <w:sz w:val="24"/>
          <w:szCs w:val="24"/>
        </w:rPr>
        <w:t xml:space="preserve"> </w:t>
      </w:r>
      <w:r>
        <w:rPr>
          <w:rFonts w:ascii="Times New Roman" w:hAnsi="Times New Roman" w:cs="Times New Roman"/>
          <w:sz w:val="24"/>
          <w:szCs w:val="24"/>
        </w:rPr>
        <w:t>određene j</w:t>
      </w:r>
      <w:r w:rsidRPr="006C15DA">
        <w:rPr>
          <w:rFonts w:ascii="Times New Roman" w:hAnsi="Times New Roman" w:cs="Times New Roman"/>
          <w:sz w:val="24"/>
          <w:szCs w:val="24"/>
        </w:rPr>
        <w:t>avn</w:t>
      </w:r>
      <w:r>
        <w:rPr>
          <w:rFonts w:ascii="Times New Roman" w:hAnsi="Times New Roman" w:cs="Times New Roman"/>
          <w:sz w:val="24"/>
          <w:szCs w:val="24"/>
        </w:rPr>
        <w:t>e institucije</w:t>
      </w:r>
      <w:r w:rsidRPr="006C15DA">
        <w:rPr>
          <w:rFonts w:ascii="Times New Roman" w:hAnsi="Times New Roman" w:cs="Times New Roman"/>
          <w:sz w:val="24"/>
          <w:szCs w:val="24"/>
        </w:rPr>
        <w:t xml:space="preserve">, naknada za obavljeni rad biće isplaćena javnoj </w:t>
      </w:r>
      <w:r>
        <w:rPr>
          <w:rFonts w:ascii="Times New Roman" w:hAnsi="Times New Roman" w:cs="Times New Roman"/>
          <w:sz w:val="24"/>
          <w:szCs w:val="24"/>
        </w:rPr>
        <w:t>instituciji</w:t>
      </w:r>
      <w:r w:rsidRPr="006C15DA">
        <w:rPr>
          <w:rFonts w:ascii="Times New Roman" w:hAnsi="Times New Roman" w:cs="Times New Roman"/>
          <w:sz w:val="24"/>
          <w:szCs w:val="24"/>
        </w:rPr>
        <w:t xml:space="preserve">, </w:t>
      </w:r>
      <w:r>
        <w:rPr>
          <w:rFonts w:ascii="Times New Roman" w:hAnsi="Times New Roman" w:cs="Times New Roman"/>
          <w:sz w:val="24"/>
          <w:szCs w:val="24"/>
        </w:rPr>
        <w:t>u skladu sa</w:t>
      </w:r>
      <w:r w:rsidRPr="006C15DA">
        <w:rPr>
          <w:rFonts w:ascii="Times New Roman" w:hAnsi="Times New Roman" w:cs="Times New Roman"/>
          <w:sz w:val="24"/>
          <w:szCs w:val="24"/>
        </w:rPr>
        <w:t xml:space="preserve"> </w:t>
      </w:r>
      <w:r>
        <w:rPr>
          <w:rFonts w:ascii="Times New Roman" w:hAnsi="Times New Roman" w:cs="Times New Roman"/>
          <w:sz w:val="24"/>
          <w:szCs w:val="24"/>
        </w:rPr>
        <w:t xml:space="preserve">tarifom koja je </w:t>
      </w:r>
      <w:r w:rsidRPr="006C15DA">
        <w:rPr>
          <w:rFonts w:ascii="Times New Roman" w:hAnsi="Times New Roman" w:cs="Times New Roman"/>
          <w:sz w:val="24"/>
          <w:szCs w:val="24"/>
        </w:rPr>
        <w:t>utvrđen</w:t>
      </w:r>
      <w:r>
        <w:rPr>
          <w:rFonts w:ascii="Times New Roman" w:hAnsi="Times New Roman" w:cs="Times New Roman"/>
          <w:sz w:val="24"/>
          <w:szCs w:val="24"/>
        </w:rPr>
        <w:t>a</w:t>
      </w:r>
      <w:r w:rsidRPr="006C15DA">
        <w:rPr>
          <w:rFonts w:ascii="Times New Roman" w:hAnsi="Times New Roman" w:cs="Times New Roman"/>
          <w:sz w:val="24"/>
          <w:szCs w:val="24"/>
        </w:rPr>
        <w:t xml:space="preserve"> relevantnim zakonodavstvom </w:t>
      </w:r>
      <w:r>
        <w:rPr>
          <w:rFonts w:ascii="Times New Roman" w:hAnsi="Times New Roman" w:cs="Times New Roman"/>
          <w:sz w:val="24"/>
          <w:szCs w:val="24"/>
        </w:rPr>
        <w:t xml:space="preserve">te </w:t>
      </w:r>
      <w:r w:rsidRPr="006C15DA">
        <w:rPr>
          <w:rFonts w:ascii="Times New Roman" w:hAnsi="Times New Roman" w:cs="Times New Roman"/>
          <w:sz w:val="24"/>
          <w:szCs w:val="24"/>
        </w:rPr>
        <w:t>javn</w:t>
      </w:r>
      <w:r>
        <w:rPr>
          <w:rFonts w:ascii="Times New Roman" w:hAnsi="Times New Roman" w:cs="Times New Roman"/>
          <w:sz w:val="24"/>
          <w:szCs w:val="24"/>
        </w:rPr>
        <w:t>e</w:t>
      </w:r>
      <w:r w:rsidRPr="006C15DA">
        <w:rPr>
          <w:rFonts w:ascii="Times New Roman" w:hAnsi="Times New Roman" w:cs="Times New Roman"/>
          <w:sz w:val="24"/>
          <w:szCs w:val="24"/>
        </w:rPr>
        <w:t xml:space="preserve"> institucij</w:t>
      </w:r>
      <w:r>
        <w:rPr>
          <w:rFonts w:ascii="Times New Roman" w:hAnsi="Times New Roman" w:cs="Times New Roman"/>
          <w:sz w:val="24"/>
          <w:szCs w:val="24"/>
        </w:rPr>
        <w:t>e</w:t>
      </w:r>
      <w:r w:rsidRPr="006C15DA">
        <w:rPr>
          <w:rFonts w:ascii="Times New Roman" w:hAnsi="Times New Roman" w:cs="Times New Roman"/>
          <w:sz w:val="24"/>
          <w:szCs w:val="24"/>
        </w:rPr>
        <w:t>.</w:t>
      </w:r>
    </w:p>
    <w:p w14:paraId="04EFCD17" w14:textId="77777777" w:rsidR="00327A2C" w:rsidRPr="006C15DA" w:rsidRDefault="00327A2C" w:rsidP="00327A2C">
      <w:pPr>
        <w:pStyle w:val="ListParagraph"/>
        <w:rPr>
          <w:rFonts w:ascii="Times New Roman" w:hAnsi="Times New Roman" w:cs="Times New Roman"/>
          <w:sz w:val="24"/>
          <w:szCs w:val="24"/>
        </w:rPr>
      </w:pPr>
    </w:p>
    <w:p w14:paraId="7E9BADF7" w14:textId="77777777" w:rsidR="00327A2C" w:rsidRPr="006C15DA" w:rsidRDefault="00327A2C" w:rsidP="00327A2C">
      <w:pPr>
        <w:pStyle w:val="ListParagraph"/>
        <w:numPr>
          <w:ilvl w:val="0"/>
          <w:numId w:val="21"/>
        </w:numPr>
        <w:autoSpaceDE w:val="0"/>
        <w:autoSpaceDN w:val="0"/>
        <w:adjustRightInd w:val="0"/>
        <w:jc w:val="both"/>
        <w:rPr>
          <w:rFonts w:ascii="Times New Roman" w:hAnsi="Times New Roman" w:cs="Times New Roman"/>
          <w:sz w:val="24"/>
          <w:szCs w:val="24"/>
        </w:rPr>
      </w:pPr>
      <w:r w:rsidRPr="006C15DA">
        <w:rPr>
          <w:rFonts w:ascii="Times New Roman" w:hAnsi="Times New Roman" w:cs="Times New Roman"/>
          <w:sz w:val="24"/>
          <w:szCs w:val="24"/>
        </w:rPr>
        <w:t xml:space="preserve">U slučajevima kada veštačenje obavlja veštak koji svoju delatnost </w:t>
      </w:r>
      <w:r>
        <w:rPr>
          <w:rFonts w:ascii="Times New Roman" w:hAnsi="Times New Roman" w:cs="Times New Roman"/>
          <w:sz w:val="24"/>
          <w:szCs w:val="24"/>
        </w:rPr>
        <w:t>vrši</w:t>
      </w:r>
      <w:r w:rsidRPr="006C15DA">
        <w:rPr>
          <w:rFonts w:ascii="Times New Roman" w:hAnsi="Times New Roman" w:cs="Times New Roman"/>
          <w:sz w:val="24"/>
          <w:szCs w:val="24"/>
        </w:rPr>
        <w:t xml:space="preserve"> u</w:t>
      </w:r>
      <w:r>
        <w:rPr>
          <w:rFonts w:ascii="Times New Roman" w:hAnsi="Times New Roman" w:cs="Times New Roman"/>
          <w:sz w:val="24"/>
          <w:szCs w:val="24"/>
        </w:rPr>
        <w:t>nutar</w:t>
      </w:r>
      <w:r w:rsidRPr="006C15DA">
        <w:rPr>
          <w:rFonts w:ascii="Times New Roman" w:hAnsi="Times New Roman" w:cs="Times New Roman"/>
          <w:sz w:val="24"/>
          <w:szCs w:val="24"/>
        </w:rPr>
        <w:t xml:space="preserve"> od</w:t>
      </w:r>
      <w:r>
        <w:rPr>
          <w:rFonts w:ascii="Times New Roman" w:hAnsi="Times New Roman" w:cs="Times New Roman"/>
          <w:sz w:val="24"/>
          <w:szCs w:val="24"/>
        </w:rPr>
        <w:t>ređene</w:t>
      </w:r>
      <w:r w:rsidRPr="006C15DA">
        <w:rPr>
          <w:rFonts w:ascii="Times New Roman" w:hAnsi="Times New Roman" w:cs="Times New Roman"/>
          <w:sz w:val="24"/>
          <w:szCs w:val="24"/>
        </w:rPr>
        <w:t xml:space="preserve"> javn</w:t>
      </w:r>
      <w:r>
        <w:rPr>
          <w:rFonts w:ascii="Times New Roman" w:hAnsi="Times New Roman" w:cs="Times New Roman"/>
          <w:sz w:val="24"/>
          <w:szCs w:val="24"/>
        </w:rPr>
        <w:t>e institucije</w:t>
      </w:r>
      <w:r w:rsidRPr="006C15DA">
        <w:rPr>
          <w:rFonts w:ascii="Times New Roman" w:hAnsi="Times New Roman" w:cs="Times New Roman"/>
          <w:sz w:val="24"/>
          <w:szCs w:val="24"/>
        </w:rPr>
        <w:t>, a naknada nije utvrđena odgovarajućim zakon</w:t>
      </w:r>
      <w:r>
        <w:rPr>
          <w:rFonts w:ascii="Times New Roman" w:hAnsi="Times New Roman" w:cs="Times New Roman"/>
          <w:sz w:val="24"/>
          <w:szCs w:val="24"/>
        </w:rPr>
        <w:t xml:space="preserve">odavstvom te </w:t>
      </w:r>
      <w:r w:rsidRPr="006C15DA">
        <w:rPr>
          <w:rFonts w:ascii="Times New Roman" w:hAnsi="Times New Roman" w:cs="Times New Roman"/>
          <w:sz w:val="24"/>
          <w:szCs w:val="24"/>
        </w:rPr>
        <w:t>javne</w:t>
      </w:r>
      <w:r>
        <w:rPr>
          <w:rFonts w:ascii="Times New Roman" w:hAnsi="Times New Roman" w:cs="Times New Roman"/>
          <w:sz w:val="24"/>
          <w:szCs w:val="24"/>
        </w:rPr>
        <w:t xml:space="preserve"> institucije</w:t>
      </w:r>
      <w:r w:rsidRPr="006C15DA">
        <w:rPr>
          <w:rFonts w:ascii="Times New Roman" w:hAnsi="Times New Roman" w:cs="Times New Roman"/>
          <w:sz w:val="24"/>
          <w:szCs w:val="24"/>
        </w:rPr>
        <w:t>, primenjuju se odredbe ovog pravilnika</w:t>
      </w:r>
      <w:r>
        <w:rPr>
          <w:rFonts w:ascii="Times New Roman" w:hAnsi="Times New Roman" w:cs="Times New Roman"/>
          <w:sz w:val="24"/>
          <w:szCs w:val="24"/>
        </w:rPr>
        <w:t xml:space="preserve"> koje se tiču nagrade </w:t>
      </w:r>
      <w:r w:rsidRPr="006C15DA">
        <w:rPr>
          <w:rFonts w:ascii="Times New Roman" w:hAnsi="Times New Roman" w:cs="Times New Roman"/>
          <w:sz w:val="24"/>
          <w:szCs w:val="24"/>
        </w:rPr>
        <w:t>– na</w:t>
      </w:r>
      <w:r>
        <w:rPr>
          <w:rFonts w:ascii="Times New Roman" w:hAnsi="Times New Roman" w:cs="Times New Roman"/>
          <w:sz w:val="24"/>
          <w:szCs w:val="24"/>
        </w:rPr>
        <w:t>doknade veštaka određenog od strane suda</w:t>
      </w:r>
      <w:r w:rsidRPr="006C15DA">
        <w:rPr>
          <w:rFonts w:ascii="Times New Roman" w:hAnsi="Times New Roman" w:cs="Times New Roman"/>
          <w:sz w:val="24"/>
          <w:szCs w:val="24"/>
        </w:rPr>
        <w:t>.</w:t>
      </w:r>
    </w:p>
    <w:p w14:paraId="356DC8EE" w14:textId="77777777" w:rsidR="00327A2C" w:rsidRPr="006C15DA" w:rsidRDefault="00327A2C" w:rsidP="00327A2C">
      <w:pPr>
        <w:pStyle w:val="ListParagraph"/>
        <w:rPr>
          <w:rFonts w:ascii="Times New Roman" w:hAnsi="Times New Roman" w:cs="Times New Roman"/>
          <w:sz w:val="24"/>
          <w:szCs w:val="24"/>
        </w:rPr>
      </w:pPr>
    </w:p>
    <w:p w14:paraId="4FC21107" w14:textId="77777777" w:rsidR="00327A2C" w:rsidRPr="006C15DA" w:rsidRDefault="00327A2C" w:rsidP="00327A2C">
      <w:pPr>
        <w:pStyle w:val="ListParagraph"/>
        <w:numPr>
          <w:ilvl w:val="0"/>
          <w:numId w:val="21"/>
        </w:numPr>
        <w:autoSpaceDE w:val="0"/>
        <w:autoSpaceDN w:val="0"/>
        <w:adjustRightInd w:val="0"/>
        <w:jc w:val="both"/>
        <w:rPr>
          <w:rFonts w:ascii="Times New Roman" w:hAnsi="Times New Roman" w:cs="Times New Roman"/>
          <w:sz w:val="24"/>
          <w:szCs w:val="24"/>
        </w:rPr>
      </w:pPr>
      <w:r w:rsidRPr="001D7D8E">
        <w:rPr>
          <w:rFonts w:ascii="Times New Roman" w:hAnsi="Times New Roman" w:cs="Times New Roman"/>
          <w:sz w:val="24"/>
          <w:szCs w:val="24"/>
        </w:rPr>
        <w:t xml:space="preserve">U slučajevima kada veštačenje obavljaju nezavisni veštaci koji pokrivaju odgovarajuću oblast, ali isti nisu sastavni deo javnih institucija, primenjuju se odredbe ovog pravilnika </w:t>
      </w:r>
      <w:r>
        <w:rPr>
          <w:rFonts w:ascii="Times New Roman" w:hAnsi="Times New Roman" w:cs="Times New Roman"/>
          <w:sz w:val="24"/>
          <w:szCs w:val="24"/>
        </w:rPr>
        <w:t xml:space="preserve">koje se tiču nagrade </w:t>
      </w:r>
      <w:r w:rsidRPr="006C15DA">
        <w:rPr>
          <w:rFonts w:ascii="Times New Roman" w:hAnsi="Times New Roman" w:cs="Times New Roman"/>
          <w:sz w:val="24"/>
          <w:szCs w:val="24"/>
        </w:rPr>
        <w:t>– na</w:t>
      </w:r>
      <w:r>
        <w:rPr>
          <w:rFonts w:ascii="Times New Roman" w:hAnsi="Times New Roman" w:cs="Times New Roman"/>
          <w:sz w:val="24"/>
          <w:szCs w:val="24"/>
        </w:rPr>
        <w:t>doknade veštaka određenog od strane suda</w:t>
      </w:r>
      <w:r w:rsidRPr="006C15DA">
        <w:rPr>
          <w:rFonts w:ascii="Times New Roman" w:hAnsi="Times New Roman" w:cs="Times New Roman"/>
          <w:sz w:val="24"/>
          <w:szCs w:val="24"/>
        </w:rPr>
        <w:t>.</w:t>
      </w:r>
    </w:p>
    <w:p w14:paraId="631406B8" w14:textId="77777777" w:rsidR="00327A2C" w:rsidRPr="00476523" w:rsidRDefault="00327A2C" w:rsidP="00327A2C">
      <w:pPr>
        <w:pStyle w:val="ListParagraph"/>
        <w:autoSpaceDE w:val="0"/>
        <w:autoSpaceDN w:val="0"/>
        <w:adjustRightInd w:val="0"/>
        <w:jc w:val="both"/>
        <w:rPr>
          <w:rFonts w:ascii="Times New Roman" w:hAnsi="Times New Roman"/>
          <w:sz w:val="24"/>
          <w:szCs w:val="24"/>
        </w:rPr>
      </w:pPr>
    </w:p>
    <w:p w14:paraId="12529E22" w14:textId="77777777" w:rsidR="00327A2C" w:rsidRPr="00476523" w:rsidRDefault="00327A2C" w:rsidP="00327A2C">
      <w:pPr>
        <w:pStyle w:val="ListParagraph"/>
        <w:rPr>
          <w:rFonts w:ascii="Times New Roman" w:hAnsi="Times New Roman"/>
          <w:sz w:val="24"/>
          <w:szCs w:val="24"/>
        </w:rPr>
      </w:pPr>
    </w:p>
    <w:p w14:paraId="0689374D" w14:textId="77777777" w:rsidR="00327A2C" w:rsidRPr="00476523" w:rsidRDefault="00327A2C" w:rsidP="00327A2C">
      <w:pPr>
        <w:autoSpaceDE w:val="0"/>
        <w:autoSpaceDN w:val="0"/>
        <w:adjustRightInd w:val="0"/>
        <w:jc w:val="center"/>
        <w:rPr>
          <w:rFonts w:ascii="Times New Roman" w:hAnsi="Times New Roman"/>
          <w:b/>
          <w:sz w:val="24"/>
          <w:szCs w:val="24"/>
        </w:rPr>
      </w:pPr>
      <w:r>
        <w:rPr>
          <w:rFonts w:ascii="Times New Roman" w:hAnsi="Times New Roman"/>
          <w:b/>
          <w:sz w:val="24"/>
          <w:szCs w:val="24"/>
        </w:rPr>
        <w:t>Član</w:t>
      </w:r>
      <w:r w:rsidRPr="00476523">
        <w:rPr>
          <w:rFonts w:ascii="Times New Roman" w:hAnsi="Times New Roman"/>
          <w:b/>
          <w:sz w:val="24"/>
          <w:szCs w:val="24"/>
        </w:rPr>
        <w:t xml:space="preserve"> 16</w:t>
      </w:r>
      <w:r>
        <w:rPr>
          <w:rFonts w:ascii="Times New Roman" w:hAnsi="Times New Roman"/>
          <w:b/>
          <w:sz w:val="24"/>
          <w:szCs w:val="24"/>
        </w:rPr>
        <w:t>.</w:t>
      </w:r>
      <w:r w:rsidRPr="00476523">
        <w:rPr>
          <w:rFonts w:ascii="Times New Roman" w:hAnsi="Times New Roman"/>
          <w:b/>
          <w:sz w:val="24"/>
          <w:szCs w:val="24"/>
        </w:rPr>
        <w:br/>
        <w:t>P</w:t>
      </w:r>
      <w:r>
        <w:rPr>
          <w:rFonts w:ascii="Times New Roman" w:hAnsi="Times New Roman"/>
          <w:b/>
          <w:sz w:val="24"/>
          <w:szCs w:val="24"/>
        </w:rPr>
        <w:t>ostupak nadoknađivanja sudskih veštaka</w:t>
      </w:r>
    </w:p>
    <w:p w14:paraId="591B3A3F" w14:textId="77777777" w:rsidR="00327A2C" w:rsidRPr="001D7D8E" w:rsidRDefault="00327A2C" w:rsidP="00327A2C">
      <w:pPr>
        <w:pStyle w:val="ListParagraph"/>
        <w:numPr>
          <w:ilvl w:val="0"/>
          <w:numId w:val="19"/>
        </w:numPr>
        <w:autoSpaceDE w:val="0"/>
        <w:autoSpaceDN w:val="0"/>
        <w:adjustRightInd w:val="0"/>
        <w:jc w:val="both"/>
        <w:rPr>
          <w:rFonts w:ascii="Times New Roman" w:hAnsi="Times New Roman" w:cs="Times New Roman"/>
          <w:sz w:val="24"/>
          <w:szCs w:val="24"/>
        </w:rPr>
      </w:pPr>
      <w:r w:rsidRPr="001D7D8E">
        <w:rPr>
          <w:rFonts w:ascii="Times New Roman" w:hAnsi="Times New Roman" w:cs="Times New Roman"/>
          <w:sz w:val="24"/>
          <w:szCs w:val="24"/>
        </w:rPr>
        <w:t>U slučajevima kada se na</w:t>
      </w:r>
      <w:r>
        <w:rPr>
          <w:rFonts w:ascii="Times New Roman" w:hAnsi="Times New Roman" w:cs="Times New Roman"/>
          <w:sz w:val="24"/>
          <w:szCs w:val="24"/>
        </w:rPr>
        <w:t>do</w:t>
      </w:r>
      <w:r w:rsidRPr="001D7D8E">
        <w:rPr>
          <w:rFonts w:ascii="Times New Roman" w:hAnsi="Times New Roman" w:cs="Times New Roman"/>
          <w:sz w:val="24"/>
          <w:szCs w:val="24"/>
        </w:rPr>
        <w:t>kna</w:t>
      </w:r>
      <w:r>
        <w:rPr>
          <w:rFonts w:ascii="Times New Roman" w:hAnsi="Times New Roman" w:cs="Times New Roman"/>
          <w:sz w:val="24"/>
          <w:szCs w:val="24"/>
        </w:rPr>
        <w:t xml:space="preserve">đivanje </w:t>
      </w:r>
      <w:r w:rsidRPr="001D7D8E">
        <w:rPr>
          <w:rFonts w:ascii="Times New Roman" w:hAnsi="Times New Roman" w:cs="Times New Roman"/>
          <w:sz w:val="24"/>
          <w:szCs w:val="24"/>
        </w:rPr>
        <w:t xml:space="preserve">vrši iz budžeta </w:t>
      </w:r>
      <w:r>
        <w:rPr>
          <w:rFonts w:ascii="Times New Roman" w:hAnsi="Times New Roman" w:cs="Times New Roman"/>
          <w:sz w:val="24"/>
          <w:szCs w:val="24"/>
        </w:rPr>
        <w:t>Saveta</w:t>
      </w:r>
      <w:r w:rsidRPr="001D7D8E">
        <w:rPr>
          <w:rFonts w:ascii="Times New Roman" w:hAnsi="Times New Roman" w:cs="Times New Roman"/>
          <w:sz w:val="24"/>
          <w:szCs w:val="24"/>
        </w:rPr>
        <w:t>, sud je dužan da po završetku sudsk</w:t>
      </w:r>
      <w:r>
        <w:rPr>
          <w:rFonts w:ascii="Times New Roman" w:hAnsi="Times New Roman" w:cs="Times New Roman"/>
          <w:sz w:val="24"/>
          <w:szCs w:val="24"/>
        </w:rPr>
        <w:t>og ročišta</w:t>
      </w:r>
      <w:r w:rsidRPr="001D7D8E">
        <w:rPr>
          <w:rFonts w:ascii="Times New Roman" w:hAnsi="Times New Roman" w:cs="Times New Roman"/>
          <w:sz w:val="24"/>
          <w:szCs w:val="24"/>
        </w:rPr>
        <w:t xml:space="preserve"> popuni obrazac za na</w:t>
      </w:r>
      <w:r>
        <w:rPr>
          <w:rFonts w:ascii="Times New Roman" w:hAnsi="Times New Roman" w:cs="Times New Roman"/>
          <w:sz w:val="24"/>
          <w:szCs w:val="24"/>
        </w:rPr>
        <w:t>do</w:t>
      </w:r>
      <w:r w:rsidRPr="001D7D8E">
        <w:rPr>
          <w:rFonts w:ascii="Times New Roman" w:hAnsi="Times New Roman" w:cs="Times New Roman"/>
          <w:sz w:val="24"/>
          <w:szCs w:val="24"/>
        </w:rPr>
        <w:t xml:space="preserve">knadu sudskog veštaka. Oblik i sadržinu obrasca </w:t>
      </w:r>
      <w:r>
        <w:rPr>
          <w:rFonts w:ascii="Times New Roman" w:hAnsi="Times New Roman" w:cs="Times New Roman"/>
          <w:sz w:val="24"/>
          <w:szCs w:val="24"/>
        </w:rPr>
        <w:t xml:space="preserve">za </w:t>
      </w:r>
      <w:r w:rsidRPr="001D7D8E">
        <w:rPr>
          <w:rFonts w:ascii="Times New Roman" w:hAnsi="Times New Roman" w:cs="Times New Roman"/>
          <w:sz w:val="24"/>
          <w:szCs w:val="24"/>
        </w:rPr>
        <w:t>na</w:t>
      </w:r>
      <w:r>
        <w:rPr>
          <w:rFonts w:ascii="Times New Roman" w:hAnsi="Times New Roman" w:cs="Times New Roman"/>
          <w:sz w:val="24"/>
          <w:szCs w:val="24"/>
        </w:rPr>
        <w:t>doknadu</w:t>
      </w:r>
      <w:r w:rsidRPr="001D7D8E">
        <w:rPr>
          <w:rFonts w:ascii="Times New Roman" w:hAnsi="Times New Roman" w:cs="Times New Roman"/>
          <w:sz w:val="24"/>
          <w:szCs w:val="24"/>
        </w:rPr>
        <w:t xml:space="preserve"> sudsko</w:t>
      </w:r>
      <w:r>
        <w:rPr>
          <w:rFonts w:ascii="Times New Roman" w:hAnsi="Times New Roman" w:cs="Times New Roman"/>
          <w:sz w:val="24"/>
          <w:szCs w:val="24"/>
        </w:rPr>
        <w:t>g</w:t>
      </w:r>
      <w:r w:rsidRPr="001D7D8E">
        <w:rPr>
          <w:rFonts w:ascii="Times New Roman" w:hAnsi="Times New Roman" w:cs="Times New Roman"/>
          <w:sz w:val="24"/>
          <w:szCs w:val="24"/>
        </w:rPr>
        <w:t xml:space="preserve"> veštak</w:t>
      </w:r>
      <w:r>
        <w:rPr>
          <w:rFonts w:ascii="Times New Roman" w:hAnsi="Times New Roman" w:cs="Times New Roman"/>
          <w:sz w:val="24"/>
          <w:szCs w:val="24"/>
        </w:rPr>
        <w:t>a</w:t>
      </w:r>
      <w:r w:rsidRPr="001D7D8E">
        <w:rPr>
          <w:rFonts w:ascii="Times New Roman" w:hAnsi="Times New Roman" w:cs="Times New Roman"/>
          <w:sz w:val="24"/>
          <w:szCs w:val="24"/>
        </w:rPr>
        <w:t xml:space="preserve"> utvrđuje Savet </w:t>
      </w:r>
      <w:r>
        <w:rPr>
          <w:rFonts w:ascii="Times New Roman" w:hAnsi="Times New Roman" w:cs="Times New Roman"/>
          <w:sz w:val="24"/>
          <w:szCs w:val="24"/>
        </w:rPr>
        <w:t xml:space="preserve">u aneksu </w:t>
      </w:r>
      <w:r w:rsidRPr="001D7D8E">
        <w:rPr>
          <w:rFonts w:ascii="Times New Roman" w:hAnsi="Times New Roman" w:cs="Times New Roman"/>
          <w:sz w:val="24"/>
          <w:szCs w:val="24"/>
        </w:rPr>
        <w:t>ov</w:t>
      </w:r>
      <w:r>
        <w:rPr>
          <w:rFonts w:ascii="Times New Roman" w:hAnsi="Times New Roman" w:cs="Times New Roman"/>
          <w:sz w:val="24"/>
          <w:szCs w:val="24"/>
        </w:rPr>
        <w:t>og pravilnika</w:t>
      </w:r>
      <w:r w:rsidRPr="001D7D8E">
        <w:rPr>
          <w:rFonts w:ascii="Times New Roman" w:hAnsi="Times New Roman" w:cs="Times New Roman"/>
          <w:sz w:val="24"/>
          <w:szCs w:val="24"/>
        </w:rPr>
        <w:t>.</w:t>
      </w:r>
    </w:p>
    <w:p w14:paraId="04966259" w14:textId="77777777" w:rsidR="00327A2C" w:rsidRPr="001D7D8E" w:rsidRDefault="00327A2C" w:rsidP="00327A2C">
      <w:pPr>
        <w:pStyle w:val="ListParagraph"/>
        <w:autoSpaceDE w:val="0"/>
        <w:autoSpaceDN w:val="0"/>
        <w:adjustRightInd w:val="0"/>
        <w:jc w:val="both"/>
        <w:rPr>
          <w:rFonts w:ascii="Times New Roman" w:hAnsi="Times New Roman"/>
          <w:sz w:val="24"/>
          <w:szCs w:val="24"/>
          <w:highlight w:val="yellow"/>
        </w:rPr>
      </w:pPr>
    </w:p>
    <w:p w14:paraId="1847B38C" w14:textId="77777777" w:rsidR="00327A2C" w:rsidRPr="00476523" w:rsidRDefault="00327A2C" w:rsidP="00327A2C">
      <w:pPr>
        <w:pStyle w:val="ListParagraph"/>
        <w:numPr>
          <w:ilvl w:val="0"/>
          <w:numId w:val="19"/>
        </w:numPr>
        <w:autoSpaceDE w:val="0"/>
        <w:autoSpaceDN w:val="0"/>
        <w:adjustRightInd w:val="0"/>
        <w:jc w:val="both"/>
        <w:rPr>
          <w:rFonts w:ascii="Times New Roman" w:hAnsi="Times New Roman" w:cs="Times New Roman"/>
          <w:sz w:val="24"/>
          <w:szCs w:val="24"/>
        </w:rPr>
      </w:pPr>
      <w:r w:rsidRPr="001D7D8E">
        <w:rPr>
          <w:rFonts w:ascii="Times New Roman" w:hAnsi="Times New Roman"/>
          <w:sz w:val="24"/>
          <w:szCs w:val="24"/>
        </w:rPr>
        <w:t>U slučajevima kada se veštačenje vrši na predlog stranaka, sud posebnim rešenjem utvrđuje na</w:t>
      </w:r>
      <w:r>
        <w:rPr>
          <w:rFonts w:ascii="Times New Roman" w:hAnsi="Times New Roman"/>
          <w:sz w:val="24"/>
          <w:szCs w:val="24"/>
        </w:rPr>
        <w:t>gradu</w:t>
      </w:r>
      <w:r w:rsidRPr="001D7D8E">
        <w:rPr>
          <w:rFonts w:ascii="Times New Roman" w:hAnsi="Times New Roman"/>
          <w:sz w:val="24"/>
          <w:szCs w:val="24"/>
        </w:rPr>
        <w:t xml:space="preserve"> veštaka </w:t>
      </w:r>
      <w:r>
        <w:rPr>
          <w:rFonts w:ascii="Times New Roman" w:hAnsi="Times New Roman"/>
          <w:sz w:val="24"/>
          <w:szCs w:val="24"/>
        </w:rPr>
        <w:t xml:space="preserve">na </w:t>
      </w:r>
      <w:r w:rsidRPr="001D7D8E">
        <w:rPr>
          <w:rFonts w:ascii="Times New Roman" w:hAnsi="Times New Roman"/>
          <w:sz w:val="24"/>
          <w:szCs w:val="24"/>
        </w:rPr>
        <w:t xml:space="preserve">osnovu </w:t>
      </w:r>
      <w:r>
        <w:rPr>
          <w:rFonts w:ascii="Times New Roman" w:hAnsi="Times New Roman"/>
          <w:sz w:val="24"/>
          <w:szCs w:val="24"/>
        </w:rPr>
        <w:t xml:space="preserve">tarife </w:t>
      </w:r>
      <w:r w:rsidRPr="001D7D8E">
        <w:rPr>
          <w:rFonts w:ascii="Times New Roman" w:hAnsi="Times New Roman"/>
          <w:sz w:val="24"/>
          <w:szCs w:val="24"/>
        </w:rPr>
        <w:t>utvrđene ovim pr</w:t>
      </w:r>
      <w:r>
        <w:rPr>
          <w:rFonts w:ascii="Times New Roman" w:hAnsi="Times New Roman"/>
          <w:sz w:val="24"/>
          <w:szCs w:val="24"/>
        </w:rPr>
        <w:t>avilnikom</w:t>
      </w:r>
      <w:r w:rsidRPr="001D7D8E">
        <w:rPr>
          <w:rFonts w:ascii="Times New Roman" w:hAnsi="Times New Roman"/>
          <w:sz w:val="24"/>
          <w:szCs w:val="24"/>
        </w:rPr>
        <w:t xml:space="preserve">, koja odluka mora da sadrži, između ostalog, ime i prezime veštaka, lični broj, fiskalni broj </w:t>
      </w:r>
      <w:r>
        <w:rPr>
          <w:rFonts w:ascii="Times New Roman" w:hAnsi="Times New Roman"/>
          <w:sz w:val="24"/>
          <w:szCs w:val="24"/>
        </w:rPr>
        <w:t xml:space="preserve">kao </w:t>
      </w:r>
      <w:r w:rsidRPr="001D7D8E">
        <w:rPr>
          <w:rFonts w:ascii="Times New Roman" w:hAnsi="Times New Roman"/>
          <w:sz w:val="24"/>
          <w:szCs w:val="24"/>
        </w:rPr>
        <w:t>i broj bankovnog računa</w:t>
      </w:r>
      <w:r w:rsidRPr="00476523">
        <w:rPr>
          <w:rFonts w:ascii="Times New Roman" w:hAnsi="Times New Roman" w:cs="Times New Roman"/>
          <w:sz w:val="24"/>
          <w:szCs w:val="24"/>
        </w:rPr>
        <w:t>.</w:t>
      </w:r>
      <w:r w:rsidRPr="00476523">
        <w:rPr>
          <w:rFonts w:ascii="Times New Roman" w:hAnsi="Times New Roman" w:cs="Times New Roman"/>
          <w:b/>
          <w:sz w:val="24"/>
          <w:szCs w:val="24"/>
        </w:rPr>
        <w:t xml:space="preserve">     </w:t>
      </w:r>
    </w:p>
    <w:p w14:paraId="11BFB2B7" w14:textId="2E1E97B1" w:rsidR="00327A2C" w:rsidRDefault="00327A2C" w:rsidP="00327A2C">
      <w:pPr>
        <w:pStyle w:val="NoSpacing"/>
        <w:rPr>
          <w:lang w:val="sr-Latn-RS"/>
        </w:rPr>
      </w:pPr>
      <w:r w:rsidRPr="00476523">
        <w:rPr>
          <w:lang w:val="sr-Latn-RS"/>
        </w:rPr>
        <w:t xml:space="preserve">                                                         </w:t>
      </w:r>
    </w:p>
    <w:p w14:paraId="66AE300C" w14:textId="5B707741" w:rsidR="001B742C" w:rsidRDefault="001B742C" w:rsidP="00327A2C">
      <w:pPr>
        <w:pStyle w:val="NoSpacing"/>
        <w:rPr>
          <w:lang w:val="sr-Latn-RS"/>
        </w:rPr>
      </w:pPr>
    </w:p>
    <w:p w14:paraId="049BD7C7" w14:textId="0052AC85" w:rsidR="001B742C" w:rsidRDefault="001B742C" w:rsidP="00327A2C">
      <w:pPr>
        <w:pStyle w:val="NoSpacing"/>
        <w:rPr>
          <w:lang w:val="sr-Latn-RS"/>
        </w:rPr>
      </w:pPr>
    </w:p>
    <w:p w14:paraId="7EB12BE0" w14:textId="77777777" w:rsidR="001B742C" w:rsidRPr="00476523" w:rsidRDefault="001B742C" w:rsidP="00327A2C">
      <w:pPr>
        <w:pStyle w:val="NoSpacing"/>
        <w:rPr>
          <w:lang w:val="sr-Latn-RS"/>
        </w:rPr>
      </w:pPr>
    </w:p>
    <w:p w14:paraId="0237DA72" w14:textId="77777777" w:rsidR="00327A2C" w:rsidRPr="00476523" w:rsidRDefault="00327A2C" w:rsidP="00327A2C">
      <w:pPr>
        <w:autoSpaceDE w:val="0"/>
        <w:autoSpaceDN w:val="0"/>
        <w:adjustRightInd w:val="0"/>
        <w:ind w:left="3600" w:firstLine="720"/>
        <w:contextualSpacing/>
        <w:jc w:val="both"/>
        <w:rPr>
          <w:rFonts w:ascii="Times New Roman" w:hAnsi="Times New Roman"/>
          <w:sz w:val="24"/>
          <w:szCs w:val="24"/>
        </w:rPr>
      </w:pPr>
      <w:r>
        <w:rPr>
          <w:rFonts w:ascii="Times New Roman" w:hAnsi="Times New Roman"/>
          <w:b/>
          <w:sz w:val="24"/>
          <w:szCs w:val="24"/>
        </w:rPr>
        <w:lastRenderedPageBreak/>
        <w:t>Član</w:t>
      </w:r>
      <w:r w:rsidRPr="00476523">
        <w:rPr>
          <w:rFonts w:ascii="Times New Roman" w:hAnsi="Times New Roman"/>
          <w:b/>
          <w:sz w:val="24"/>
          <w:szCs w:val="24"/>
        </w:rPr>
        <w:t xml:space="preserve"> 17</w:t>
      </w:r>
      <w:r>
        <w:rPr>
          <w:rFonts w:ascii="Times New Roman" w:hAnsi="Times New Roman"/>
          <w:b/>
          <w:sz w:val="24"/>
          <w:szCs w:val="24"/>
        </w:rPr>
        <w:t>.</w:t>
      </w:r>
    </w:p>
    <w:p w14:paraId="33C3F13A" w14:textId="77777777" w:rsidR="00327A2C" w:rsidRPr="00476523" w:rsidRDefault="00327A2C" w:rsidP="00327A2C">
      <w:pPr>
        <w:autoSpaceDE w:val="0"/>
        <w:autoSpaceDN w:val="0"/>
        <w:adjustRightInd w:val="0"/>
        <w:ind w:left="1440" w:firstLine="720"/>
        <w:contextualSpacing/>
        <w:rPr>
          <w:rFonts w:ascii="Times New Roman" w:hAnsi="Times New Roman"/>
          <w:sz w:val="24"/>
          <w:szCs w:val="24"/>
        </w:rPr>
      </w:pPr>
      <w:r>
        <w:rPr>
          <w:rFonts w:ascii="Times New Roman" w:hAnsi="Times New Roman"/>
          <w:b/>
          <w:sz w:val="24"/>
          <w:szCs w:val="24"/>
        </w:rPr>
        <w:t xml:space="preserve">Suspenzija sudskog veštaka i opoziv sertifikata </w:t>
      </w:r>
    </w:p>
    <w:p w14:paraId="7F09FF2F" w14:textId="77777777" w:rsidR="00327A2C" w:rsidRDefault="00327A2C" w:rsidP="00327A2C">
      <w:pPr>
        <w:pStyle w:val="ListParagraph"/>
        <w:numPr>
          <w:ilvl w:val="0"/>
          <w:numId w:val="17"/>
        </w:numPr>
        <w:tabs>
          <w:tab w:val="left" w:pos="630"/>
        </w:tabs>
        <w:ind w:left="630"/>
        <w:jc w:val="both"/>
        <w:rPr>
          <w:rFonts w:ascii="Times New Roman" w:hAnsi="Times New Roman" w:cs="Times New Roman"/>
          <w:sz w:val="24"/>
          <w:szCs w:val="24"/>
        </w:rPr>
      </w:pPr>
      <w:r w:rsidRPr="0048479C">
        <w:rPr>
          <w:rFonts w:ascii="Times New Roman" w:hAnsi="Times New Roman" w:cs="Times New Roman"/>
          <w:sz w:val="24"/>
          <w:szCs w:val="24"/>
        </w:rPr>
        <w:t xml:space="preserve">Ako je veštaku izrečena mera </w:t>
      </w:r>
      <w:r>
        <w:rPr>
          <w:rFonts w:ascii="Times New Roman" w:hAnsi="Times New Roman" w:cs="Times New Roman"/>
          <w:sz w:val="24"/>
          <w:szCs w:val="24"/>
        </w:rPr>
        <w:t>zabrane</w:t>
      </w:r>
      <w:r w:rsidRPr="0048479C">
        <w:rPr>
          <w:rFonts w:ascii="Times New Roman" w:hAnsi="Times New Roman" w:cs="Times New Roman"/>
          <w:sz w:val="24"/>
          <w:szCs w:val="24"/>
        </w:rPr>
        <w:t xml:space="preserve"> u smislu Zakonika o krivičnom postupku ili kada </w:t>
      </w:r>
      <w:r>
        <w:rPr>
          <w:rFonts w:ascii="Times New Roman" w:hAnsi="Times New Roman" w:cs="Times New Roman"/>
          <w:sz w:val="24"/>
          <w:szCs w:val="24"/>
        </w:rPr>
        <w:t>s</w:t>
      </w:r>
      <w:r w:rsidRPr="0048479C">
        <w:rPr>
          <w:rFonts w:ascii="Times New Roman" w:hAnsi="Times New Roman" w:cs="Times New Roman"/>
          <w:sz w:val="24"/>
          <w:szCs w:val="24"/>
        </w:rPr>
        <w:t xml:space="preserve">e veštak </w:t>
      </w:r>
      <w:r>
        <w:rPr>
          <w:rFonts w:ascii="Times New Roman" w:hAnsi="Times New Roman" w:cs="Times New Roman"/>
          <w:sz w:val="24"/>
          <w:szCs w:val="24"/>
        </w:rPr>
        <w:t xml:space="preserve">smatra </w:t>
      </w:r>
      <w:r w:rsidRPr="0048479C">
        <w:rPr>
          <w:rFonts w:ascii="Times New Roman" w:hAnsi="Times New Roman" w:cs="Times New Roman"/>
          <w:sz w:val="24"/>
          <w:szCs w:val="24"/>
        </w:rPr>
        <w:t xml:space="preserve">kao okrivljeni u sudskom postupku, </w:t>
      </w:r>
      <w:r>
        <w:rPr>
          <w:rFonts w:ascii="Times New Roman" w:hAnsi="Times New Roman" w:cs="Times New Roman"/>
          <w:sz w:val="24"/>
          <w:szCs w:val="24"/>
        </w:rPr>
        <w:t>Savet</w:t>
      </w:r>
      <w:r w:rsidRPr="0048479C">
        <w:rPr>
          <w:rFonts w:ascii="Times New Roman" w:hAnsi="Times New Roman" w:cs="Times New Roman"/>
          <w:sz w:val="24"/>
          <w:szCs w:val="24"/>
        </w:rPr>
        <w:t xml:space="preserve"> suspenduje veštaka do okončanja sudskog</w:t>
      </w:r>
      <w:r>
        <w:rPr>
          <w:rFonts w:ascii="Times New Roman" w:hAnsi="Times New Roman" w:cs="Times New Roman"/>
          <w:sz w:val="24"/>
          <w:szCs w:val="24"/>
        </w:rPr>
        <w:t xml:space="preserve"> procesa</w:t>
      </w:r>
      <w:r w:rsidRPr="0048479C">
        <w:rPr>
          <w:rFonts w:ascii="Times New Roman" w:hAnsi="Times New Roman" w:cs="Times New Roman"/>
          <w:sz w:val="24"/>
          <w:szCs w:val="24"/>
        </w:rPr>
        <w:t>.</w:t>
      </w:r>
    </w:p>
    <w:p w14:paraId="3D8F98FF" w14:textId="77777777" w:rsidR="00327A2C" w:rsidRPr="0048479C" w:rsidRDefault="00327A2C" w:rsidP="00327A2C">
      <w:pPr>
        <w:pStyle w:val="ListParagraph"/>
        <w:tabs>
          <w:tab w:val="left" w:pos="630"/>
        </w:tabs>
        <w:ind w:left="630"/>
        <w:jc w:val="both"/>
        <w:rPr>
          <w:rFonts w:ascii="Times New Roman" w:hAnsi="Times New Roman" w:cs="Times New Roman"/>
          <w:sz w:val="24"/>
          <w:szCs w:val="24"/>
        </w:rPr>
      </w:pPr>
    </w:p>
    <w:p w14:paraId="48ED5045" w14:textId="77777777" w:rsidR="00327A2C" w:rsidRPr="00635E3A" w:rsidRDefault="00327A2C" w:rsidP="00327A2C">
      <w:pPr>
        <w:pStyle w:val="ListParagraph"/>
        <w:numPr>
          <w:ilvl w:val="0"/>
          <w:numId w:val="17"/>
        </w:numPr>
        <w:tabs>
          <w:tab w:val="left" w:pos="630"/>
        </w:tabs>
        <w:ind w:left="630"/>
        <w:jc w:val="both"/>
        <w:rPr>
          <w:rFonts w:ascii="Times New Roman" w:hAnsi="Times New Roman"/>
          <w:sz w:val="24"/>
          <w:szCs w:val="24"/>
        </w:rPr>
      </w:pPr>
      <w:r w:rsidRPr="00635E3A">
        <w:rPr>
          <w:rFonts w:ascii="Times New Roman" w:hAnsi="Times New Roman"/>
          <w:sz w:val="24"/>
          <w:szCs w:val="24"/>
        </w:rPr>
        <w:t xml:space="preserve">Ako veštak </w:t>
      </w:r>
      <w:r>
        <w:rPr>
          <w:rFonts w:ascii="Times New Roman" w:hAnsi="Times New Roman"/>
          <w:sz w:val="24"/>
          <w:szCs w:val="24"/>
        </w:rPr>
        <w:t>podnese zahtev za</w:t>
      </w:r>
      <w:r w:rsidRPr="00635E3A">
        <w:rPr>
          <w:rFonts w:ascii="Times New Roman" w:hAnsi="Times New Roman"/>
          <w:sz w:val="24"/>
          <w:szCs w:val="24"/>
        </w:rPr>
        <w:t xml:space="preserve"> suspenziju </w:t>
      </w:r>
      <w:r>
        <w:rPr>
          <w:rFonts w:ascii="Times New Roman" w:hAnsi="Times New Roman"/>
          <w:sz w:val="24"/>
          <w:szCs w:val="24"/>
        </w:rPr>
        <w:t xml:space="preserve">svog </w:t>
      </w:r>
      <w:r w:rsidRPr="00635E3A">
        <w:rPr>
          <w:rFonts w:ascii="Times New Roman" w:hAnsi="Times New Roman"/>
          <w:sz w:val="24"/>
          <w:szCs w:val="24"/>
        </w:rPr>
        <w:t>angaž</w:t>
      </w:r>
      <w:r>
        <w:rPr>
          <w:rFonts w:ascii="Times New Roman" w:hAnsi="Times New Roman"/>
          <w:sz w:val="24"/>
          <w:szCs w:val="24"/>
        </w:rPr>
        <w:t>mana</w:t>
      </w:r>
      <w:r w:rsidRPr="00635E3A">
        <w:rPr>
          <w:rFonts w:ascii="Times New Roman" w:hAnsi="Times New Roman"/>
          <w:sz w:val="24"/>
          <w:szCs w:val="24"/>
        </w:rPr>
        <w:t xml:space="preserve"> </w:t>
      </w:r>
      <w:r>
        <w:rPr>
          <w:rFonts w:ascii="Times New Roman" w:hAnsi="Times New Roman"/>
          <w:sz w:val="24"/>
          <w:szCs w:val="24"/>
        </w:rPr>
        <w:t xml:space="preserve">u svojstvu </w:t>
      </w:r>
      <w:r w:rsidRPr="00635E3A">
        <w:rPr>
          <w:rFonts w:ascii="Times New Roman" w:hAnsi="Times New Roman"/>
          <w:sz w:val="24"/>
          <w:szCs w:val="24"/>
        </w:rPr>
        <w:t xml:space="preserve">sudskog veštaka na određeno vreme, Savet odlučuje o </w:t>
      </w:r>
      <w:r>
        <w:rPr>
          <w:rFonts w:ascii="Times New Roman" w:hAnsi="Times New Roman"/>
          <w:sz w:val="24"/>
          <w:szCs w:val="24"/>
        </w:rPr>
        <w:t xml:space="preserve">njegovoj </w:t>
      </w:r>
      <w:r w:rsidRPr="00635E3A">
        <w:rPr>
          <w:rFonts w:ascii="Times New Roman" w:hAnsi="Times New Roman"/>
          <w:sz w:val="24"/>
          <w:szCs w:val="24"/>
        </w:rPr>
        <w:t xml:space="preserve">suspenziji sa </w:t>
      </w:r>
      <w:r>
        <w:rPr>
          <w:rFonts w:ascii="Times New Roman" w:hAnsi="Times New Roman"/>
          <w:sz w:val="24"/>
          <w:szCs w:val="24"/>
        </w:rPr>
        <w:t xml:space="preserve">spiska za </w:t>
      </w:r>
      <w:r w:rsidRPr="00635E3A">
        <w:rPr>
          <w:rFonts w:ascii="Times New Roman" w:hAnsi="Times New Roman"/>
          <w:sz w:val="24"/>
          <w:szCs w:val="24"/>
        </w:rPr>
        <w:t xml:space="preserve">onoliko koliko </w:t>
      </w:r>
      <w:r>
        <w:rPr>
          <w:rFonts w:ascii="Times New Roman" w:hAnsi="Times New Roman"/>
          <w:sz w:val="24"/>
          <w:szCs w:val="24"/>
        </w:rPr>
        <w:t xml:space="preserve">je </w:t>
      </w:r>
      <w:r w:rsidRPr="00635E3A">
        <w:rPr>
          <w:rFonts w:ascii="Times New Roman" w:hAnsi="Times New Roman"/>
          <w:sz w:val="24"/>
          <w:szCs w:val="24"/>
        </w:rPr>
        <w:t>to sam sudski veštak zatraži</w:t>
      </w:r>
      <w:r>
        <w:rPr>
          <w:rFonts w:ascii="Times New Roman" w:hAnsi="Times New Roman"/>
          <w:sz w:val="24"/>
          <w:szCs w:val="24"/>
        </w:rPr>
        <w:t>o</w:t>
      </w:r>
      <w:r w:rsidRPr="00635E3A">
        <w:rPr>
          <w:rFonts w:ascii="Times New Roman" w:hAnsi="Times New Roman"/>
          <w:sz w:val="24"/>
          <w:szCs w:val="24"/>
        </w:rPr>
        <w:t>.</w:t>
      </w:r>
    </w:p>
    <w:p w14:paraId="532D348B" w14:textId="77777777" w:rsidR="00327A2C" w:rsidRPr="0048479C" w:rsidRDefault="00327A2C" w:rsidP="00327A2C">
      <w:pPr>
        <w:pStyle w:val="ListParagraph"/>
        <w:tabs>
          <w:tab w:val="left" w:pos="630"/>
        </w:tabs>
        <w:jc w:val="both"/>
        <w:rPr>
          <w:rFonts w:ascii="Times New Roman" w:hAnsi="Times New Roman" w:cs="Times New Roman"/>
          <w:sz w:val="24"/>
          <w:szCs w:val="24"/>
        </w:rPr>
      </w:pPr>
    </w:p>
    <w:p w14:paraId="08458B4C" w14:textId="77777777" w:rsidR="00327A2C" w:rsidRPr="00476523" w:rsidRDefault="00327A2C" w:rsidP="00327A2C">
      <w:pPr>
        <w:pStyle w:val="ListParagraph"/>
        <w:numPr>
          <w:ilvl w:val="0"/>
          <w:numId w:val="17"/>
        </w:numPr>
        <w:tabs>
          <w:tab w:val="left" w:pos="630"/>
        </w:tabs>
        <w:ind w:left="630"/>
        <w:jc w:val="both"/>
        <w:rPr>
          <w:rFonts w:ascii="Times New Roman" w:hAnsi="Times New Roman" w:cs="Times New Roman"/>
          <w:sz w:val="24"/>
          <w:szCs w:val="24"/>
        </w:rPr>
      </w:pPr>
      <w:r w:rsidRPr="0048479C">
        <w:rPr>
          <w:rFonts w:ascii="Times New Roman" w:hAnsi="Times New Roman" w:cs="Times New Roman"/>
          <w:sz w:val="24"/>
          <w:szCs w:val="24"/>
        </w:rPr>
        <w:t xml:space="preserve"> S</w:t>
      </w:r>
      <w:r>
        <w:rPr>
          <w:rFonts w:ascii="Times New Roman" w:hAnsi="Times New Roman" w:cs="Times New Roman"/>
          <w:sz w:val="24"/>
          <w:szCs w:val="24"/>
        </w:rPr>
        <w:t>avet vrši opoziv sertifikata s</w:t>
      </w:r>
      <w:r w:rsidRPr="0048479C">
        <w:rPr>
          <w:rFonts w:ascii="Times New Roman" w:hAnsi="Times New Roman" w:cs="Times New Roman"/>
          <w:sz w:val="24"/>
          <w:szCs w:val="24"/>
        </w:rPr>
        <w:t>udski</w:t>
      </w:r>
      <w:r>
        <w:rPr>
          <w:rFonts w:ascii="Times New Roman" w:hAnsi="Times New Roman" w:cs="Times New Roman"/>
          <w:sz w:val="24"/>
          <w:szCs w:val="24"/>
        </w:rPr>
        <w:t>h</w:t>
      </w:r>
      <w:r w:rsidRPr="0048479C">
        <w:rPr>
          <w:rFonts w:ascii="Times New Roman" w:hAnsi="Times New Roman" w:cs="Times New Roman"/>
          <w:sz w:val="24"/>
          <w:szCs w:val="24"/>
        </w:rPr>
        <w:t xml:space="preserve"> </w:t>
      </w:r>
      <w:r>
        <w:rPr>
          <w:rFonts w:ascii="Times New Roman" w:hAnsi="Times New Roman" w:cs="Times New Roman"/>
          <w:sz w:val="24"/>
          <w:szCs w:val="24"/>
        </w:rPr>
        <w:t xml:space="preserve">veštaka </w:t>
      </w:r>
      <w:r w:rsidRPr="0048479C">
        <w:rPr>
          <w:rFonts w:ascii="Times New Roman" w:hAnsi="Times New Roman" w:cs="Times New Roman"/>
          <w:sz w:val="24"/>
          <w:szCs w:val="24"/>
        </w:rPr>
        <w:t>koje je Sav</w:t>
      </w:r>
      <w:r>
        <w:rPr>
          <w:rFonts w:ascii="Times New Roman" w:hAnsi="Times New Roman" w:cs="Times New Roman"/>
          <w:sz w:val="24"/>
          <w:szCs w:val="24"/>
        </w:rPr>
        <w:t>et certificirao ukoliko</w:t>
      </w:r>
      <w:r w:rsidRPr="0048479C">
        <w:rPr>
          <w:rFonts w:ascii="Times New Roman" w:hAnsi="Times New Roman" w:cs="Times New Roman"/>
          <w:sz w:val="24"/>
          <w:szCs w:val="24"/>
        </w:rPr>
        <w:t>:</w:t>
      </w:r>
    </w:p>
    <w:p w14:paraId="6EFD8B11" w14:textId="77777777" w:rsidR="00327A2C" w:rsidRPr="00476523" w:rsidRDefault="00327A2C" w:rsidP="00327A2C">
      <w:pPr>
        <w:pStyle w:val="ListParagraph"/>
        <w:ind w:left="270"/>
        <w:jc w:val="both"/>
        <w:rPr>
          <w:rFonts w:ascii="Times New Roman" w:hAnsi="Times New Roman" w:cs="Times New Roman"/>
          <w:sz w:val="24"/>
          <w:szCs w:val="24"/>
        </w:rPr>
      </w:pPr>
      <w:r w:rsidRPr="00476523">
        <w:rPr>
          <w:rFonts w:ascii="Times New Roman" w:hAnsi="Times New Roman" w:cs="Times New Roman"/>
          <w:spacing w:val="19"/>
          <w:sz w:val="24"/>
          <w:szCs w:val="24"/>
        </w:rPr>
        <w:t xml:space="preserve"> </w:t>
      </w:r>
    </w:p>
    <w:p w14:paraId="0FCD0EAE" w14:textId="06C5B94F" w:rsidR="00327A2C" w:rsidRPr="00750F63" w:rsidRDefault="00327A2C" w:rsidP="00327A2C">
      <w:pPr>
        <w:pStyle w:val="NoSpacing"/>
        <w:numPr>
          <w:ilvl w:val="1"/>
          <w:numId w:val="10"/>
        </w:numPr>
        <w:spacing w:line="276" w:lineRule="auto"/>
        <w:ind w:left="1890" w:hanging="540"/>
        <w:jc w:val="both"/>
        <w:rPr>
          <w:rFonts w:ascii="Times New Roman" w:hAnsi="Times New Roman" w:cs="Times New Roman"/>
          <w:sz w:val="24"/>
          <w:szCs w:val="24"/>
          <w:lang w:val="sr-Latn-RS"/>
        </w:rPr>
      </w:pPr>
      <w:r w:rsidRPr="00750F63">
        <w:rPr>
          <w:rFonts w:ascii="Times New Roman" w:hAnsi="Times New Roman" w:cs="Times New Roman"/>
          <w:sz w:val="24"/>
          <w:szCs w:val="24"/>
          <w:lang w:val="sr-Latn-RS"/>
        </w:rPr>
        <w:t xml:space="preserve">Uslovi pod kojima je veštak bio </w:t>
      </w:r>
      <w:r>
        <w:rPr>
          <w:rFonts w:ascii="Times New Roman" w:hAnsi="Times New Roman" w:cs="Times New Roman"/>
          <w:sz w:val="24"/>
          <w:szCs w:val="24"/>
          <w:lang w:val="sr-Latn-RS"/>
        </w:rPr>
        <w:t xml:space="preserve">licenciran </w:t>
      </w:r>
      <w:r w:rsidRPr="00750F63">
        <w:rPr>
          <w:rFonts w:ascii="Times New Roman" w:hAnsi="Times New Roman" w:cs="Times New Roman"/>
          <w:sz w:val="24"/>
          <w:szCs w:val="24"/>
          <w:lang w:val="sr-Latn-RS"/>
        </w:rPr>
        <w:t>nisu postojali ili su prestali da postoje;</w:t>
      </w:r>
    </w:p>
    <w:p w14:paraId="48B8D44B" w14:textId="77777777" w:rsidR="00327A2C" w:rsidRPr="00750F63" w:rsidRDefault="00327A2C" w:rsidP="00327A2C">
      <w:pPr>
        <w:pStyle w:val="NoSpacing"/>
        <w:numPr>
          <w:ilvl w:val="1"/>
          <w:numId w:val="10"/>
        </w:numPr>
        <w:spacing w:line="276" w:lineRule="auto"/>
        <w:ind w:left="1890" w:hanging="540"/>
        <w:jc w:val="both"/>
        <w:rPr>
          <w:rFonts w:ascii="Times New Roman" w:hAnsi="Times New Roman" w:cs="Times New Roman"/>
          <w:sz w:val="24"/>
          <w:szCs w:val="24"/>
          <w:lang w:val="sr-Latn-RS"/>
        </w:rPr>
      </w:pPr>
      <w:r>
        <w:rPr>
          <w:rFonts w:ascii="Times New Roman" w:hAnsi="Times New Roman" w:cs="Times New Roman"/>
          <w:sz w:val="24"/>
          <w:szCs w:val="24"/>
          <w:lang w:val="sr-Latn-RS"/>
        </w:rPr>
        <w:t>Je o</w:t>
      </w:r>
      <w:r w:rsidRPr="00750F63">
        <w:rPr>
          <w:rFonts w:ascii="Times New Roman" w:hAnsi="Times New Roman" w:cs="Times New Roman"/>
          <w:sz w:val="24"/>
          <w:szCs w:val="24"/>
          <w:lang w:val="sr-Latn-RS"/>
        </w:rPr>
        <w:t>suđ</w:t>
      </w:r>
      <w:r>
        <w:rPr>
          <w:rFonts w:ascii="Times New Roman" w:hAnsi="Times New Roman" w:cs="Times New Roman"/>
          <w:sz w:val="24"/>
          <w:szCs w:val="24"/>
          <w:lang w:val="sr-Latn-RS"/>
        </w:rPr>
        <w:t>en</w:t>
      </w:r>
      <w:r w:rsidRPr="00750F63">
        <w:rPr>
          <w:rFonts w:ascii="Times New Roman" w:hAnsi="Times New Roman" w:cs="Times New Roman"/>
          <w:sz w:val="24"/>
          <w:szCs w:val="24"/>
          <w:lang w:val="sr-Latn-RS"/>
        </w:rPr>
        <w:t xml:space="preserve"> za krivično delo izuzev krivičnog dela učinjenog iz nehata;</w:t>
      </w:r>
    </w:p>
    <w:p w14:paraId="75B52C17" w14:textId="77777777" w:rsidR="00327A2C" w:rsidRPr="00750F63" w:rsidRDefault="00327A2C" w:rsidP="00327A2C">
      <w:pPr>
        <w:pStyle w:val="NoSpacing"/>
        <w:numPr>
          <w:ilvl w:val="1"/>
          <w:numId w:val="10"/>
        </w:numPr>
        <w:spacing w:line="276" w:lineRule="auto"/>
        <w:ind w:left="1890" w:hanging="540"/>
        <w:jc w:val="both"/>
        <w:rPr>
          <w:rFonts w:ascii="Times New Roman" w:hAnsi="Times New Roman" w:cs="Times New Roman"/>
          <w:sz w:val="24"/>
          <w:szCs w:val="24"/>
          <w:lang w:val="sr-Latn-RS"/>
        </w:rPr>
      </w:pPr>
      <w:r w:rsidRPr="00750F63">
        <w:rPr>
          <w:rFonts w:ascii="Times New Roman" w:hAnsi="Times New Roman" w:cs="Times New Roman"/>
          <w:sz w:val="24"/>
          <w:szCs w:val="24"/>
          <w:lang w:val="sr-Latn-RS"/>
        </w:rPr>
        <w:t>Ne</w:t>
      </w:r>
      <w:r>
        <w:rPr>
          <w:rFonts w:ascii="Times New Roman" w:hAnsi="Times New Roman" w:cs="Times New Roman"/>
          <w:sz w:val="24"/>
          <w:szCs w:val="24"/>
          <w:lang w:val="sr-Latn-RS"/>
        </w:rPr>
        <w:t>odgovorno</w:t>
      </w:r>
      <w:r w:rsidRPr="00750F63">
        <w:rPr>
          <w:rFonts w:ascii="Times New Roman" w:hAnsi="Times New Roman" w:cs="Times New Roman"/>
          <w:sz w:val="24"/>
          <w:szCs w:val="24"/>
          <w:lang w:val="sr-Latn-RS"/>
        </w:rPr>
        <w:t>, ne</w:t>
      </w:r>
      <w:r>
        <w:rPr>
          <w:rFonts w:ascii="Times New Roman" w:hAnsi="Times New Roman" w:cs="Times New Roman"/>
          <w:sz w:val="24"/>
          <w:szCs w:val="24"/>
          <w:lang w:val="sr-Latn-RS"/>
        </w:rPr>
        <w:t xml:space="preserve">uredno </w:t>
      </w:r>
      <w:r w:rsidRPr="00750F63">
        <w:rPr>
          <w:rFonts w:ascii="Times New Roman" w:hAnsi="Times New Roman" w:cs="Times New Roman"/>
          <w:sz w:val="24"/>
          <w:szCs w:val="24"/>
          <w:lang w:val="sr-Latn-RS"/>
        </w:rPr>
        <w:t xml:space="preserve">i neprofesionalno obavlja </w:t>
      </w:r>
      <w:r>
        <w:rPr>
          <w:rFonts w:ascii="Times New Roman" w:hAnsi="Times New Roman" w:cs="Times New Roman"/>
          <w:sz w:val="24"/>
          <w:szCs w:val="24"/>
          <w:lang w:val="sr-Latn-RS"/>
        </w:rPr>
        <w:t xml:space="preserve">svoj </w:t>
      </w:r>
      <w:r w:rsidRPr="00750F63">
        <w:rPr>
          <w:rFonts w:ascii="Times New Roman" w:hAnsi="Times New Roman" w:cs="Times New Roman"/>
          <w:sz w:val="24"/>
          <w:szCs w:val="24"/>
          <w:lang w:val="sr-Latn-RS"/>
        </w:rPr>
        <w:t>posao;</w:t>
      </w:r>
    </w:p>
    <w:p w14:paraId="42696F4F" w14:textId="77777777" w:rsidR="00327A2C" w:rsidRPr="00750F63" w:rsidRDefault="00327A2C" w:rsidP="00327A2C">
      <w:pPr>
        <w:pStyle w:val="NoSpacing"/>
        <w:numPr>
          <w:ilvl w:val="1"/>
          <w:numId w:val="10"/>
        </w:numPr>
        <w:spacing w:line="276" w:lineRule="auto"/>
        <w:ind w:left="1890" w:hanging="540"/>
        <w:jc w:val="both"/>
        <w:rPr>
          <w:rFonts w:ascii="Times New Roman" w:hAnsi="Times New Roman" w:cs="Times New Roman"/>
          <w:sz w:val="24"/>
          <w:szCs w:val="24"/>
          <w:lang w:val="sr-Latn-RS"/>
        </w:rPr>
      </w:pPr>
      <w:r>
        <w:rPr>
          <w:rFonts w:ascii="Times New Roman" w:hAnsi="Times New Roman" w:cs="Times New Roman"/>
          <w:sz w:val="24"/>
          <w:szCs w:val="24"/>
          <w:lang w:val="sr-Latn-RS"/>
        </w:rPr>
        <w:t>Odbija</w:t>
      </w:r>
      <w:r w:rsidRPr="00750F63">
        <w:rPr>
          <w:rFonts w:ascii="Times New Roman" w:hAnsi="Times New Roman" w:cs="Times New Roman"/>
          <w:sz w:val="24"/>
          <w:szCs w:val="24"/>
          <w:lang w:val="sr-Latn-RS"/>
        </w:rPr>
        <w:t xml:space="preserve"> bez razloga da izvrši veštačenje;</w:t>
      </w:r>
    </w:p>
    <w:p w14:paraId="61DFF467" w14:textId="77777777" w:rsidR="00327A2C" w:rsidRPr="00750F63" w:rsidRDefault="00327A2C" w:rsidP="00327A2C">
      <w:pPr>
        <w:pStyle w:val="NoSpacing"/>
        <w:numPr>
          <w:ilvl w:val="1"/>
          <w:numId w:val="10"/>
        </w:numPr>
        <w:spacing w:line="276" w:lineRule="auto"/>
        <w:ind w:left="1890" w:hanging="540"/>
        <w:jc w:val="both"/>
        <w:rPr>
          <w:rFonts w:ascii="Times New Roman" w:hAnsi="Times New Roman" w:cs="Times New Roman"/>
          <w:sz w:val="24"/>
          <w:szCs w:val="24"/>
          <w:lang w:val="sr-Latn-RS"/>
        </w:rPr>
      </w:pPr>
      <w:r w:rsidRPr="00750F63">
        <w:rPr>
          <w:rFonts w:ascii="Times New Roman" w:hAnsi="Times New Roman" w:cs="Times New Roman"/>
          <w:sz w:val="24"/>
          <w:szCs w:val="24"/>
          <w:lang w:val="sr-Latn-RS"/>
        </w:rPr>
        <w:t>neopravdano se ne odaziva na sudske pozive, više od tri (3) puta sa prekidima i neprekidno i ne d</w:t>
      </w:r>
      <w:r>
        <w:rPr>
          <w:rFonts w:ascii="Times New Roman" w:hAnsi="Times New Roman" w:cs="Times New Roman"/>
          <w:sz w:val="24"/>
          <w:szCs w:val="24"/>
          <w:lang w:val="sr-Latn-RS"/>
        </w:rPr>
        <w:t>ostavlja</w:t>
      </w:r>
      <w:r w:rsidRPr="00750F63">
        <w:rPr>
          <w:rFonts w:ascii="Times New Roman" w:hAnsi="Times New Roman" w:cs="Times New Roman"/>
          <w:sz w:val="24"/>
          <w:szCs w:val="24"/>
          <w:lang w:val="sr-Latn-RS"/>
        </w:rPr>
        <w:t xml:space="preserve"> opravdano obrazloženje u </w:t>
      </w:r>
      <w:r>
        <w:rPr>
          <w:rFonts w:ascii="Times New Roman" w:hAnsi="Times New Roman" w:cs="Times New Roman"/>
          <w:sz w:val="24"/>
          <w:szCs w:val="24"/>
          <w:lang w:val="sr-Latn-RS"/>
        </w:rPr>
        <w:t xml:space="preserve">trenutku kada se poziva; kao i </w:t>
      </w:r>
    </w:p>
    <w:p w14:paraId="67AFF0ED" w14:textId="77777777" w:rsidR="00327A2C" w:rsidRPr="00476523" w:rsidRDefault="00327A2C" w:rsidP="00327A2C">
      <w:pPr>
        <w:pStyle w:val="NoSpacing"/>
        <w:numPr>
          <w:ilvl w:val="1"/>
          <w:numId w:val="10"/>
        </w:numPr>
        <w:spacing w:line="276" w:lineRule="auto"/>
        <w:ind w:left="1890" w:hanging="540"/>
        <w:jc w:val="both"/>
        <w:rPr>
          <w:rFonts w:ascii="Times New Roman" w:hAnsi="Times New Roman" w:cs="Times New Roman"/>
          <w:sz w:val="24"/>
          <w:szCs w:val="24"/>
          <w:lang w:val="sr-Latn-RS"/>
        </w:rPr>
      </w:pPr>
      <w:r w:rsidRPr="00750F63">
        <w:rPr>
          <w:rFonts w:ascii="Times New Roman" w:hAnsi="Times New Roman" w:cs="Times New Roman"/>
          <w:sz w:val="24"/>
          <w:szCs w:val="24"/>
          <w:lang w:val="sr-Latn-RS"/>
        </w:rPr>
        <w:t xml:space="preserve">uprkos pozivu suda, bez razloga ne </w:t>
      </w:r>
      <w:r>
        <w:rPr>
          <w:rFonts w:ascii="Times New Roman" w:hAnsi="Times New Roman" w:cs="Times New Roman"/>
          <w:sz w:val="24"/>
          <w:szCs w:val="24"/>
          <w:lang w:val="sr-Latn-RS"/>
        </w:rPr>
        <w:t xml:space="preserve">uspeva da </w:t>
      </w:r>
      <w:r w:rsidRPr="00750F63">
        <w:rPr>
          <w:rFonts w:ascii="Times New Roman" w:hAnsi="Times New Roman" w:cs="Times New Roman"/>
          <w:sz w:val="24"/>
          <w:szCs w:val="24"/>
          <w:lang w:val="sr-Latn-RS"/>
        </w:rPr>
        <w:t>završi veštačenje u predviđenom roku.</w:t>
      </w:r>
    </w:p>
    <w:p w14:paraId="63BAA84F" w14:textId="77777777" w:rsidR="00327A2C" w:rsidRPr="00476523" w:rsidRDefault="00327A2C" w:rsidP="00327A2C">
      <w:pPr>
        <w:pStyle w:val="NoSpacing"/>
        <w:spacing w:line="276" w:lineRule="auto"/>
        <w:ind w:left="1890"/>
        <w:jc w:val="both"/>
        <w:rPr>
          <w:rFonts w:ascii="Times New Roman" w:hAnsi="Times New Roman" w:cs="Times New Roman"/>
          <w:sz w:val="24"/>
          <w:szCs w:val="24"/>
          <w:lang w:val="sr-Latn-RS"/>
        </w:rPr>
      </w:pPr>
    </w:p>
    <w:p w14:paraId="0AD7D457" w14:textId="77777777" w:rsidR="00327A2C" w:rsidRPr="00476523" w:rsidRDefault="00327A2C" w:rsidP="00327A2C">
      <w:pPr>
        <w:pStyle w:val="ListParagraph"/>
        <w:ind w:left="270"/>
        <w:jc w:val="both"/>
        <w:rPr>
          <w:rFonts w:ascii="Times New Roman" w:hAnsi="Times New Roman" w:cs="Times New Roman"/>
          <w:sz w:val="24"/>
          <w:szCs w:val="24"/>
        </w:rPr>
      </w:pPr>
    </w:p>
    <w:p w14:paraId="14F9C7D4" w14:textId="77777777" w:rsidR="00327A2C" w:rsidRPr="00476523" w:rsidRDefault="00327A2C" w:rsidP="00327A2C">
      <w:pPr>
        <w:pStyle w:val="ListParagraph"/>
        <w:rPr>
          <w:rFonts w:ascii="Times New Roman" w:hAnsi="Times New Roman" w:cs="Times New Roman"/>
          <w:b/>
          <w:sz w:val="24"/>
          <w:szCs w:val="24"/>
        </w:rPr>
      </w:pPr>
      <w:r w:rsidRPr="00476523">
        <w:rPr>
          <w:rFonts w:ascii="Times New Roman" w:hAnsi="Times New Roman" w:cs="Times New Roman"/>
          <w:b/>
          <w:sz w:val="24"/>
          <w:szCs w:val="24"/>
        </w:rPr>
        <w:t xml:space="preserve">                                                            </w:t>
      </w:r>
      <w:r>
        <w:rPr>
          <w:rFonts w:ascii="Times New Roman" w:hAnsi="Times New Roman" w:cs="Times New Roman"/>
          <w:b/>
          <w:sz w:val="24"/>
          <w:szCs w:val="24"/>
        </w:rPr>
        <w:t>Član</w:t>
      </w:r>
      <w:r w:rsidRPr="00476523">
        <w:rPr>
          <w:rFonts w:ascii="Times New Roman" w:hAnsi="Times New Roman" w:cs="Times New Roman"/>
          <w:b/>
          <w:sz w:val="24"/>
          <w:szCs w:val="24"/>
        </w:rPr>
        <w:t xml:space="preserve"> 18</w:t>
      </w:r>
      <w:r>
        <w:rPr>
          <w:rFonts w:ascii="Times New Roman" w:hAnsi="Times New Roman" w:cs="Times New Roman"/>
          <w:b/>
          <w:sz w:val="24"/>
          <w:szCs w:val="24"/>
        </w:rPr>
        <w:t>.</w:t>
      </w:r>
      <w:r w:rsidRPr="00476523">
        <w:rPr>
          <w:rFonts w:ascii="Times New Roman" w:hAnsi="Times New Roman" w:cs="Times New Roman"/>
          <w:b/>
          <w:sz w:val="24"/>
          <w:szCs w:val="24"/>
        </w:rPr>
        <w:br/>
        <w:t xml:space="preserve">                                          </w:t>
      </w:r>
      <w:r>
        <w:rPr>
          <w:rFonts w:ascii="Times New Roman" w:hAnsi="Times New Roman" w:cs="Times New Roman"/>
          <w:b/>
          <w:sz w:val="24"/>
          <w:szCs w:val="24"/>
        </w:rPr>
        <w:t>Otklanjanje sudskog veštaka sa spiska</w:t>
      </w:r>
    </w:p>
    <w:p w14:paraId="4D73C8A9" w14:textId="77777777" w:rsidR="00327A2C" w:rsidRPr="00476523" w:rsidRDefault="00327A2C" w:rsidP="00327A2C">
      <w:pPr>
        <w:pStyle w:val="ListParagraph"/>
        <w:rPr>
          <w:rFonts w:ascii="Times New Roman" w:hAnsi="Times New Roman" w:cs="Times New Roman"/>
          <w:b/>
          <w:sz w:val="24"/>
          <w:szCs w:val="24"/>
        </w:rPr>
      </w:pPr>
    </w:p>
    <w:p w14:paraId="6DE5E185" w14:textId="77777777" w:rsidR="00327A2C" w:rsidRPr="00927863" w:rsidRDefault="00327A2C" w:rsidP="00327A2C">
      <w:pPr>
        <w:pStyle w:val="ListParagraph"/>
        <w:numPr>
          <w:ilvl w:val="0"/>
          <w:numId w:val="20"/>
        </w:numPr>
        <w:jc w:val="both"/>
        <w:rPr>
          <w:rFonts w:ascii="Times New Roman" w:hAnsi="Times New Roman" w:cs="Times New Roman"/>
          <w:sz w:val="24"/>
          <w:szCs w:val="24"/>
        </w:rPr>
      </w:pPr>
      <w:r w:rsidRPr="00927863">
        <w:rPr>
          <w:rFonts w:ascii="Times New Roman" w:hAnsi="Times New Roman" w:cs="Times New Roman"/>
          <w:sz w:val="24"/>
          <w:szCs w:val="24"/>
        </w:rPr>
        <w:t xml:space="preserve">U slučaju </w:t>
      </w:r>
      <w:r>
        <w:rPr>
          <w:rFonts w:ascii="Times New Roman" w:hAnsi="Times New Roman" w:cs="Times New Roman"/>
          <w:sz w:val="24"/>
          <w:szCs w:val="24"/>
        </w:rPr>
        <w:t xml:space="preserve">podnošenja žalbi protiv </w:t>
      </w:r>
      <w:r w:rsidRPr="00927863">
        <w:rPr>
          <w:rFonts w:ascii="Times New Roman" w:hAnsi="Times New Roman" w:cs="Times New Roman"/>
          <w:sz w:val="24"/>
          <w:szCs w:val="24"/>
        </w:rPr>
        <w:t>veštak</w:t>
      </w:r>
      <w:r>
        <w:rPr>
          <w:rFonts w:ascii="Times New Roman" w:hAnsi="Times New Roman" w:cs="Times New Roman"/>
          <w:sz w:val="24"/>
          <w:szCs w:val="24"/>
        </w:rPr>
        <w:t>a</w:t>
      </w:r>
      <w:r w:rsidRPr="00927863">
        <w:rPr>
          <w:rFonts w:ascii="Times New Roman" w:hAnsi="Times New Roman" w:cs="Times New Roman"/>
          <w:sz w:val="24"/>
          <w:szCs w:val="24"/>
        </w:rPr>
        <w:t xml:space="preserve"> pozvan</w:t>
      </w:r>
      <w:r>
        <w:rPr>
          <w:rFonts w:ascii="Times New Roman" w:hAnsi="Times New Roman" w:cs="Times New Roman"/>
          <w:sz w:val="24"/>
          <w:szCs w:val="24"/>
        </w:rPr>
        <w:t>og</w:t>
      </w:r>
      <w:r w:rsidRPr="00927863">
        <w:rPr>
          <w:rFonts w:ascii="Times New Roman" w:hAnsi="Times New Roman" w:cs="Times New Roman"/>
          <w:sz w:val="24"/>
          <w:szCs w:val="24"/>
        </w:rPr>
        <w:t xml:space="preserve"> u sud zbog njegovog nedoličnog ponašanja prema sudu ili str</w:t>
      </w:r>
      <w:r>
        <w:rPr>
          <w:rFonts w:ascii="Times New Roman" w:hAnsi="Times New Roman" w:cs="Times New Roman"/>
          <w:sz w:val="24"/>
          <w:szCs w:val="24"/>
        </w:rPr>
        <w:t xml:space="preserve">ankama u postupku ili zbog kontinuiranog </w:t>
      </w:r>
      <w:r w:rsidRPr="00927863">
        <w:rPr>
          <w:rFonts w:ascii="Times New Roman" w:hAnsi="Times New Roman" w:cs="Times New Roman"/>
          <w:sz w:val="24"/>
          <w:szCs w:val="24"/>
        </w:rPr>
        <w:t>neispunjava</w:t>
      </w:r>
      <w:r>
        <w:rPr>
          <w:rFonts w:ascii="Times New Roman" w:hAnsi="Times New Roman" w:cs="Times New Roman"/>
          <w:sz w:val="24"/>
          <w:szCs w:val="24"/>
        </w:rPr>
        <w:t>nja</w:t>
      </w:r>
      <w:r w:rsidRPr="00927863">
        <w:rPr>
          <w:rFonts w:ascii="Times New Roman" w:hAnsi="Times New Roman" w:cs="Times New Roman"/>
          <w:sz w:val="24"/>
          <w:szCs w:val="24"/>
        </w:rPr>
        <w:t xml:space="preserve"> </w:t>
      </w:r>
      <w:r>
        <w:rPr>
          <w:rFonts w:ascii="Times New Roman" w:hAnsi="Times New Roman" w:cs="Times New Roman"/>
          <w:sz w:val="24"/>
          <w:szCs w:val="24"/>
        </w:rPr>
        <w:t xml:space="preserve">njegovih </w:t>
      </w:r>
      <w:r w:rsidRPr="00927863">
        <w:rPr>
          <w:rFonts w:ascii="Times New Roman" w:hAnsi="Times New Roman" w:cs="Times New Roman"/>
          <w:sz w:val="24"/>
          <w:szCs w:val="24"/>
        </w:rPr>
        <w:t>profesionaln</w:t>
      </w:r>
      <w:r>
        <w:rPr>
          <w:rFonts w:ascii="Times New Roman" w:hAnsi="Times New Roman" w:cs="Times New Roman"/>
          <w:sz w:val="24"/>
          <w:szCs w:val="24"/>
        </w:rPr>
        <w:t>ih</w:t>
      </w:r>
      <w:r w:rsidRPr="00927863">
        <w:rPr>
          <w:rFonts w:ascii="Times New Roman" w:hAnsi="Times New Roman" w:cs="Times New Roman"/>
          <w:sz w:val="24"/>
          <w:szCs w:val="24"/>
        </w:rPr>
        <w:t>/pravn</w:t>
      </w:r>
      <w:r>
        <w:rPr>
          <w:rFonts w:ascii="Times New Roman" w:hAnsi="Times New Roman" w:cs="Times New Roman"/>
          <w:sz w:val="24"/>
          <w:szCs w:val="24"/>
        </w:rPr>
        <w:t>ih</w:t>
      </w:r>
      <w:r w:rsidRPr="00927863">
        <w:rPr>
          <w:rFonts w:ascii="Times New Roman" w:hAnsi="Times New Roman" w:cs="Times New Roman"/>
          <w:sz w:val="24"/>
          <w:szCs w:val="24"/>
        </w:rPr>
        <w:t xml:space="preserve"> obavez</w:t>
      </w:r>
      <w:r>
        <w:rPr>
          <w:rFonts w:ascii="Times New Roman" w:hAnsi="Times New Roman" w:cs="Times New Roman"/>
          <w:sz w:val="24"/>
          <w:szCs w:val="24"/>
        </w:rPr>
        <w:t>a</w:t>
      </w:r>
      <w:r w:rsidRPr="00927863">
        <w:rPr>
          <w:rFonts w:ascii="Times New Roman" w:hAnsi="Times New Roman" w:cs="Times New Roman"/>
          <w:sz w:val="24"/>
          <w:szCs w:val="24"/>
        </w:rPr>
        <w:t>, predsednik veća/sudija preko predsednika suda podnosi žalbu Savetu.</w:t>
      </w:r>
    </w:p>
    <w:p w14:paraId="27099B43" w14:textId="77777777" w:rsidR="00327A2C" w:rsidRPr="00927863" w:rsidRDefault="00327A2C" w:rsidP="00327A2C">
      <w:pPr>
        <w:pStyle w:val="ListParagraph"/>
        <w:jc w:val="both"/>
        <w:rPr>
          <w:rFonts w:ascii="Times New Roman" w:hAnsi="Times New Roman" w:cs="Times New Roman"/>
          <w:sz w:val="24"/>
          <w:szCs w:val="24"/>
        </w:rPr>
      </w:pPr>
    </w:p>
    <w:p w14:paraId="36961B34" w14:textId="77777777" w:rsidR="00327A2C" w:rsidRPr="00927863" w:rsidRDefault="00327A2C" w:rsidP="00327A2C">
      <w:pPr>
        <w:pStyle w:val="ListParagraph"/>
        <w:numPr>
          <w:ilvl w:val="0"/>
          <w:numId w:val="20"/>
        </w:numPr>
        <w:jc w:val="both"/>
        <w:rPr>
          <w:rFonts w:ascii="Times New Roman" w:hAnsi="Times New Roman" w:cs="Times New Roman"/>
          <w:sz w:val="24"/>
          <w:szCs w:val="24"/>
        </w:rPr>
      </w:pPr>
      <w:r w:rsidRPr="00927863">
        <w:rPr>
          <w:rFonts w:ascii="Times New Roman" w:hAnsi="Times New Roman" w:cs="Times New Roman"/>
          <w:sz w:val="24"/>
          <w:szCs w:val="24"/>
        </w:rPr>
        <w:t>Savet obra</w:t>
      </w:r>
      <w:r>
        <w:rPr>
          <w:rFonts w:ascii="Times New Roman" w:hAnsi="Times New Roman" w:cs="Times New Roman"/>
          <w:sz w:val="24"/>
          <w:szCs w:val="24"/>
        </w:rPr>
        <w:t>zuje ad-hoc komisiju za proveru žalbe</w:t>
      </w:r>
      <w:r w:rsidRPr="00927863">
        <w:rPr>
          <w:rFonts w:ascii="Times New Roman" w:hAnsi="Times New Roman" w:cs="Times New Roman"/>
          <w:sz w:val="24"/>
          <w:szCs w:val="24"/>
        </w:rPr>
        <w:t xml:space="preserve"> na osnovu podataka koje je sud dostavio o sudskom postupku u kome se navodi da veštak nije ispunio </w:t>
      </w:r>
      <w:r>
        <w:rPr>
          <w:rFonts w:ascii="Times New Roman" w:hAnsi="Times New Roman" w:cs="Times New Roman"/>
          <w:sz w:val="24"/>
          <w:szCs w:val="24"/>
        </w:rPr>
        <w:t xml:space="preserve">svoje </w:t>
      </w:r>
      <w:r w:rsidRPr="00927863">
        <w:rPr>
          <w:rFonts w:ascii="Times New Roman" w:hAnsi="Times New Roman" w:cs="Times New Roman"/>
          <w:sz w:val="24"/>
          <w:szCs w:val="24"/>
        </w:rPr>
        <w:t>zakonske obaveze. Savet traži od veštaka odgovor u vezi sa pretpostavkama iznetim u podnetoj</w:t>
      </w:r>
      <w:r>
        <w:rPr>
          <w:rFonts w:ascii="Times New Roman" w:hAnsi="Times New Roman" w:cs="Times New Roman"/>
          <w:sz w:val="24"/>
          <w:szCs w:val="24"/>
        </w:rPr>
        <w:t xml:space="preserve"> žalbi</w:t>
      </w:r>
      <w:r w:rsidRPr="00927863">
        <w:rPr>
          <w:rFonts w:ascii="Times New Roman" w:hAnsi="Times New Roman" w:cs="Times New Roman"/>
          <w:sz w:val="24"/>
          <w:szCs w:val="24"/>
        </w:rPr>
        <w:t>.</w:t>
      </w:r>
    </w:p>
    <w:p w14:paraId="379E66C5" w14:textId="77777777" w:rsidR="00327A2C" w:rsidRPr="00927863" w:rsidRDefault="00327A2C" w:rsidP="00327A2C">
      <w:pPr>
        <w:pStyle w:val="ListParagraph"/>
        <w:jc w:val="both"/>
        <w:rPr>
          <w:rFonts w:ascii="Times New Roman" w:hAnsi="Times New Roman" w:cs="Times New Roman"/>
          <w:sz w:val="24"/>
          <w:szCs w:val="24"/>
        </w:rPr>
      </w:pPr>
    </w:p>
    <w:p w14:paraId="52D954FA" w14:textId="77777777" w:rsidR="00327A2C" w:rsidRPr="00927863" w:rsidRDefault="00327A2C" w:rsidP="00327A2C">
      <w:pPr>
        <w:pStyle w:val="ListParagraph"/>
        <w:numPr>
          <w:ilvl w:val="0"/>
          <w:numId w:val="20"/>
        </w:numPr>
        <w:jc w:val="both"/>
        <w:rPr>
          <w:rFonts w:ascii="Times New Roman" w:hAnsi="Times New Roman" w:cs="Times New Roman"/>
          <w:sz w:val="24"/>
          <w:szCs w:val="24"/>
        </w:rPr>
      </w:pPr>
      <w:r w:rsidRPr="00927863">
        <w:rPr>
          <w:rFonts w:ascii="Times New Roman" w:hAnsi="Times New Roman" w:cs="Times New Roman"/>
          <w:sz w:val="24"/>
          <w:szCs w:val="24"/>
        </w:rPr>
        <w:t xml:space="preserve">Ad-hoc komisija preporučuje Savetu </w:t>
      </w:r>
      <w:r>
        <w:rPr>
          <w:rFonts w:ascii="Times New Roman" w:hAnsi="Times New Roman" w:cs="Times New Roman"/>
          <w:sz w:val="24"/>
          <w:szCs w:val="24"/>
        </w:rPr>
        <w:t>otklanjanje</w:t>
      </w:r>
      <w:r w:rsidRPr="00927863">
        <w:rPr>
          <w:rFonts w:ascii="Times New Roman" w:hAnsi="Times New Roman" w:cs="Times New Roman"/>
          <w:sz w:val="24"/>
          <w:szCs w:val="24"/>
        </w:rPr>
        <w:t xml:space="preserve"> veštaka sa </w:t>
      </w:r>
      <w:r>
        <w:rPr>
          <w:rFonts w:ascii="Times New Roman" w:hAnsi="Times New Roman" w:cs="Times New Roman"/>
          <w:sz w:val="24"/>
          <w:szCs w:val="24"/>
        </w:rPr>
        <w:t xml:space="preserve">spiska </w:t>
      </w:r>
      <w:r w:rsidRPr="00927863">
        <w:rPr>
          <w:rFonts w:ascii="Times New Roman" w:hAnsi="Times New Roman" w:cs="Times New Roman"/>
          <w:sz w:val="24"/>
          <w:szCs w:val="24"/>
        </w:rPr>
        <w:t xml:space="preserve">na osnovu izveštaja sačinjenog nakon razmatranja </w:t>
      </w:r>
      <w:r>
        <w:rPr>
          <w:rFonts w:ascii="Times New Roman" w:hAnsi="Times New Roman" w:cs="Times New Roman"/>
          <w:sz w:val="24"/>
          <w:szCs w:val="24"/>
        </w:rPr>
        <w:t>žalbe</w:t>
      </w:r>
      <w:r w:rsidRPr="00927863">
        <w:rPr>
          <w:rFonts w:ascii="Times New Roman" w:hAnsi="Times New Roman" w:cs="Times New Roman"/>
          <w:sz w:val="24"/>
          <w:szCs w:val="24"/>
        </w:rPr>
        <w:t>.</w:t>
      </w:r>
    </w:p>
    <w:p w14:paraId="769DEA9C" w14:textId="77777777" w:rsidR="00327A2C" w:rsidRPr="00927863" w:rsidRDefault="00327A2C" w:rsidP="00327A2C">
      <w:pPr>
        <w:pStyle w:val="ListParagraph"/>
        <w:jc w:val="both"/>
        <w:rPr>
          <w:rFonts w:ascii="Times New Roman" w:hAnsi="Times New Roman" w:cs="Times New Roman"/>
          <w:sz w:val="24"/>
          <w:szCs w:val="24"/>
        </w:rPr>
      </w:pPr>
    </w:p>
    <w:p w14:paraId="233E632D" w14:textId="77777777" w:rsidR="00327A2C" w:rsidRPr="00927863" w:rsidRDefault="00327A2C" w:rsidP="00327A2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Savet</w:t>
      </w:r>
      <w:r w:rsidRPr="00927863">
        <w:rPr>
          <w:rFonts w:ascii="Times New Roman" w:hAnsi="Times New Roman" w:cs="Times New Roman"/>
          <w:sz w:val="24"/>
          <w:szCs w:val="24"/>
        </w:rPr>
        <w:t xml:space="preserve">, nakon razmatranja izveštaja ad-hoc komisije, može da </w:t>
      </w:r>
      <w:r>
        <w:rPr>
          <w:rFonts w:ascii="Times New Roman" w:hAnsi="Times New Roman" w:cs="Times New Roman"/>
          <w:sz w:val="24"/>
          <w:szCs w:val="24"/>
        </w:rPr>
        <w:t xml:space="preserve">odlučuje o otklanjanju </w:t>
      </w:r>
      <w:r w:rsidRPr="00927863">
        <w:rPr>
          <w:rFonts w:ascii="Times New Roman" w:hAnsi="Times New Roman" w:cs="Times New Roman"/>
          <w:sz w:val="24"/>
          <w:szCs w:val="24"/>
        </w:rPr>
        <w:t xml:space="preserve">sudskog veštaka </w:t>
      </w:r>
      <w:r>
        <w:rPr>
          <w:rFonts w:ascii="Times New Roman" w:hAnsi="Times New Roman" w:cs="Times New Roman"/>
          <w:sz w:val="24"/>
          <w:szCs w:val="24"/>
        </w:rPr>
        <w:t xml:space="preserve">sa spiska </w:t>
      </w:r>
      <w:r w:rsidRPr="00927863">
        <w:rPr>
          <w:rFonts w:ascii="Times New Roman" w:hAnsi="Times New Roman" w:cs="Times New Roman"/>
          <w:sz w:val="24"/>
          <w:szCs w:val="24"/>
        </w:rPr>
        <w:t xml:space="preserve">tako što će ukinuti </w:t>
      </w:r>
      <w:r>
        <w:rPr>
          <w:rFonts w:ascii="Times New Roman" w:hAnsi="Times New Roman" w:cs="Times New Roman"/>
          <w:sz w:val="24"/>
          <w:szCs w:val="24"/>
        </w:rPr>
        <w:t>odluku</w:t>
      </w:r>
      <w:r w:rsidRPr="00927863">
        <w:rPr>
          <w:rFonts w:ascii="Times New Roman" w:hAnsi="Times New Roman" w:cs="Times New Roman"/>
          <w:sz w:val="24"/>
          <w:szCs w:val="24"/>
        </w:rPr>
        <w:t xml:space="preserve"> o njegovo</w:t>
      </w:r>
      <w:r>
        <w:rPr>
          <w:rFonts w:ascii="Times New Roman" w:hAnsi="Times New Roman" w:cs="Times New Roman"/>
          <w:sz w:val="24"/>
          <w:szCs w:val="24"/>
        </w:rPr>
        <w:t>j sertifikaciji</w:t>
      </w:r>
      <w:r w:rsidRPr="00927863">
        <w:rPr>
          <w:rFonts w:ascii="Times New Roman" w:hAnsi="Times New Roman" w:cs="Times New Roman"/>
          <w:sz w:val="24"/>
          <w:szCs w:val="24"/>
        </w:rPr>
        <w:t xml:space="preserve"> i imenovanju.</w:t>
      </w:r>
    </w:p>
    <w:p w14:paraId="2B6F7C9B" w14:textId="77777777" w:rsidR="00327A2C" w:rsidRPr="00927863" w:rsidRDefault="00327A2C" w:rsidP="00327A2C">
      <w:pPr>
        <w:pStyle w:val="ListParagraph"/>
        <w:jc w:val="both"/>
        <w:rPr>
          <w:rFonts w:ascii="Times New Roman" w:hAnsi="Times New Roman" w:cs="Times New Roman"/>
          <w:sz w:val="24"/>
          <w:szCs w:val="24"/>
        </w:rPr>
      </w:pPr>
    </w:p>
    <w:p w14:paraId="6F0C162E" w14:textId="77777777" w:rsidR="00327A2C" w:rsidRPr="00476523" w:rsidRDefault="00327A2C" w:rsidP="00327A2C">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Sudski v</w:t>
      </w:r>
      <w:r w:rsidRPr="00927863">
        <w:rPr>
          <w:rFonts w:ascii="Times New Roman" w:hAnsi="Times New Roman" w:cs="Times New Roman"/>
          <w:sz w:val="24"/>
          <w:szCs w:val="24"/>
        </w:rPr>
        <w:t xml:space="preserve">eštak može </w:t>
      </w:r>
      <w:r>
        <w:rPr>
          <w:rFonts w:ascii="Times New Roman" w:hAnsi="Times New Roman" w:cs="Times New Roman"/>
          <w:sz w:val="24"/>
          <w:szCs w:val="24"/>
        </w:rPr>
        <w:t xml:space="preserve">takođe </w:t>
      </w:r>
      <w:r w:rsidRPr="00927863">
        <w:rPr>
          <w:rFonts w:ascii="Times New Roman" w:hAnsi="Times New Roman" w:cs="Times New Roman"/>
          <w:sz w:val="24"/>
          <w:szCs w:val="24"/>
        </w:rPr>
        <w:t xml:space="preserve">biti </w:t>
      </w:r>
      <w:r>
        <w:rPr>
          <w:rFonts w:ascii="Times New Roman" w:hAnsi="Times New Roman" w:cs="Times New Roman"/>
          <w:sz w:val="24"/>
          <w:szCs w:val="24"/>
        </w:rPr>
        <w:t xml:space="preserve">otklonjen </w:t>
      </w:r>
      <w:r w:rsidRPr="00927863">
        <w:rPr>
          <w:rFonts w:ascii="Times New Roman" w:hAnsi="Times New Roman" w:cs="Times New Roman"/>
          <w:sz w:val="24"/>
          <w:szCs w:val="24"/>
        </w:rPr>
        <w:t xml:space="preserve">sa </w:t>
      </w:r>
      <w:r>
        <w:rPr>
          <w:rFonts w:ascii="Times New Roman" w:hAnsi="Times New Roman" w:cs="Times New Roman"/>
          <w:sz w:val="24"/>
          <w:szCs w:val="24"/>
        </w:rPr>
        <w:t xml:space="preserve">spiska </w:t>
      </w:r>
      <w:r w:rsidRPr="00927863">
        <w:rPr>
          <w:rFonts w:ascii="Times New Roman" w:hAnsi="Times New Roman" w:cs="Times New Roman"/>
          <w:sz w:val="24"/>
          <w:szCs w:val="24"/>
        </w:rPr>
        <w:t>iz sledećih razloga:</w:t>
      </w:r>
    </w:p>
    <w:p w14:paraId="3DBBD4AD" w14:textId="77777777" w:rsidR="00327A2C" w:rsidRPr="00476523" w:rsidRDefault="00327A2C" w:rsidP="00327A2C">
      <w:pPr>
        <w:pStyle w:val="NoSpacing"/>
        <w:numPr>
          <w:ilvl w:val="1"/>
          <w:numId w:val="20"/>
        </w:numPr>
        <w:spacing w:line="276" w:lineRule="auto"/>
        <w:ind w:left="1620" w:hanging="450"/>
        <w:jc w:val="both"/>
        <w:rPr>
          <w:rFonts w:ascii="Times New Roman" w:hAnsi="Times New Roman" w:cs="Times New Roman"/>
          <w:sz w:val="24"/>
          <w:szCs w:val="24"/>
          <w:lang w:val="sr-Latn-RS"/>
        </w:rPr>
      </w:pPr>
      <w:r>
        <w:rPr>
          <w:rFonts w:ascii="Times New Roman" w:hAnsi="Times New Roman" w:cs="Times New Roman"/>
          <w:sz w:val="24"/>
          <w:szCs w:val="24"/>
          <w:lang w:val="sr-Latn-RS"/>
        </w:rPr>
        <w:t>Sa sopstveni zahtev/ostavkom</w:t>
      </w:r>
      <w:r w:rsidRPr="00476523">
        <w:rPr>
          <w:rFonts w:ascii="Times New Roman" w:hAnsi="Times New Roman" w:cs="Times New Roman"/>
          <w:sz w:val="24"/>
          <w:szCs w:val="24"/>
          <w:lang w:val="sr-Latn-RS"/>
        </w:rPr>
        <w:t xml:space="preserve">; </w:t>
      </w:r>
    </w:p>
    <w:p w14:paraId="69DAD553" w14:textId="77777777" w:rsidR="00327A2C" w:rsidRPr="00476523" w:rsidRDefault="00327A2C" w:rsidP="00327A2C">
      <w:pPr>
        <w:pStyle w:val="NoSpacing"/>
        <w:numPr>
          <w:ilvl w:val="1"/>
          <w:numId w:val="20"/>
        </w:numPr>
        <w:spacing w:line="276" w:lineRule="auto"/>
        <w:ind w:left="1620" w:hanging="450"/>
        <w:jc w:val="both"/>
        <w:rPr>
          <w:rFonts w:ascii="Times New Roman" w:hAnsi="Times New Roman" w:cs="Times New Roman"/>
          <w:sz w:val="24"/>
          <w:szCs w:val="24"/>
          <w:lang w:val="sr-Latn-RS"/>
        </w:rPr>
      </w:pPr>
      <w:r>
        <w:rPr>
          <w:rFonts w:ascii="Times New Roman" w:hAnsi="Times New Roman" w:cs="Times New Roman"/>
          <w:sz w:val="24"/>
          <w:szCs w:val="24"/>
          <w:lang w:val="sr-Latn-RS"/>
        </w:rPr>
        <w:t>U slučaju smrti</w:t>
      </w:r>
      <w:r w:rsidRPr="00476523">
        <w:rPr>
          <w:rFonts w:ascii="Times New Roman" w:hAnsi="Times New Roman" w:cs="Times New Roman"/>
          <w:sz w:val="24"/>
          <w:szCs w:val="24"/>
          <w:lang w:val="sr-Latn-RS"/>
        </w:rPr>
        <w:t xml:space="preserve">; </w:t>
      </w:r>
    </w:p>
    <w:p w14:paraId="0B36C140" w14:textId="77777777" w:rsidR="00327A2C" w:rsidRPr="00476523" w:rsidRDefault="00327A2C" w:rsidP="00327A2C">
      <w:pPr>
        <w:pStyle w:val="NoSpacing"/>
        <w:numPr>
          <w:ilvl w:val="1"/>
          <w:numId w:val="20"/>
        </w:numPr>
        <w:spacing w:line="276" w:lineRule="auto"/>
        <w:ind w:left="1620" w:hanging="450"/>
        <w:jc w:val="both"/>
        <w:rPr>
          <w:rFonts w:ascii="Times New Roman" w:hAnsi="Times New Roman" w:cs="Times New Roman"/>
          <w:sz w:val="24"/>
          <w:szCs w:val="24"/>
          <w:lang w:val="sr-Latn-RS"/>
        </w:rPr>
      </w:pPr>
      <w:r>
        <w:rPr>
          <w:rFonts w:ascii="Times New Roman" w:hAnsi="Times New Roman" w:cs="Times New Roman"/>
          <w:sz w:val="24"/>
          <w:szCs w:val="24"/>
          <w:lang w:val="sr-Latn-RS"/>
        </w:rPr>
        <w:t>U slučaju oduzimanja poslovne sposobnosti</w:t>
      </w:r>
      <w:r w:rsidRPr="00476523">
        <w:rPr>
          <w:rFonts w:ascii="Times New Roman" w:hAnsi="Times New Roman" w:cs="Times New Roman"/>
          <w:sz w:val="24"/>
          <w:szCs w:val="24"/>
          <w:lang w:val="sr-Latn-RS"/>
        </w:rPr>
        <w:t xml:space="preserve">; </w:t>
      </w:r>
    </w:p>
    <w:p w14:paraId="4EA05D89" w14:textId="77777777" w:rsidR="00327A2C" w:rsidRPr="00476523" w:rsidRDefault="00327A2C" w:rsidP="00327A2C">
      <w:pPr>
        <w:pStyle w:val="NoSpacing"/>
        <w:spacing w:line="276" w:lineRule="auto"/>
        <w:jc w:val="both"/>
        <w:rPr>
          <w:rFonts w:ascii="Times New Roman" w:hAnsi="Times New Roman" w:cs="Times New Roman"/>
          <w:sz w:val="24"/>
          <w:szCs w:val="24"/>
          <w:lang w:val="sr-Latn-RS"/>
        </w:rPr>
      </w:pPr>
    </w:p>
    <w:p w14:paraId="79312DD4" w14:textId="77777777" w:rsidR="00327A2C" w:rsidRPr="00476523" w:rsidRDefault="00327A2C" w:rsidP="00327A2C">
      <w:pPr>
        <w:pStyle w:val="NoSpacing"/>
        <w:spacing w:line="276" w:lineRule="auto"/>
        <w:jc w:val="both"/>
        <w:rPr>
          <w:rFonts w:ascii="Times New Roman" w:hAnsi="Times New Roman" w:cs="Times New Roman"/>
          <w:sz w:val="24"/>
          <w:szCs w:val="24"/>
          <w:lang w:val="sr-Latn-RS"/>
        </w:rPr>
      </w:pPr>
    </w:p>
    <w:p w14:paraId="6EB80EC8" w14:textId="77777777" w:rsidR="00327A2C" w:rsidRPr="00476523" w:rsidRDefault="00327A2C" w:rsidP="00327A2C">
      <w:pPr>
        <w:autoSpaceDE w:val="0"/>
        <w:autoSpaceDN w:val="0"/>
        <w:adjustRightInd w:val="0"/>
        <w:jc w:val="center"/>
        <w:rPr>
          <w:rFonts w:ascii="Times New Roman" w:hAnsi="Times New Roman"/>
          <w:b/>
          <w:sz w:val="24"/>
          <w:szCs w:val="24"/>
        </w:rPr>
      </w:pPr>
      <w:r>
        <w:rPr>
          <w:rFonts w:ascii="Times New Roman" w:hAnsi="Times New Roman"/>
          <w:b/>
          <w:sz w:val="24"/>
          <w:szCs w:val="24"/>
        </w:rPr>
        <w:t>Član</w:t>
      </w:r>
      <w:r w:rsidRPr="00476523">
        <w:rPr>
          <w:rFonts w:ascii="Times New Roman" w:hAnsi="Times New Roman"/>
          <w:b/>
          <w:sz w:val="24"/>
          <w:szCs w:val="24"/>
        </w:rPr>
        <w:t xml:space="preserve"> 19</w:t>
      </w:r>
      <w:r>
        <w:rPr>
          <w:rFonts w:ascii="Times New Roman" w:hAnsi="Times New Roman"/>
          <w:b/>
          <w:sz w:val="24"/>
          <w:szCs w:val="24"/>
        </w:rPr>
        <w:t>.</w:t>
      </w:r>
      <w:r w:rsidRPr="00476523">
        <w:rPr>
          <w:rFonts w:ascii="Times New Roman" w:hAnsi="Times New Roman"/>
          <w:b/>
          <w:sz w:val="24"/>
          <w:szCs w:val="24"/>
        </w:rPr>
        <w:br/>
      </w:r>
      <w:r>
        <w:rPr>
          <w:rFonts w:ascii="Times New Roman" w:hAnsi="Times New Roman"/>
          <w:b/>
          <w:sz w:val="24"/>
          <w:szCs w:val="24"/>
        </w:rPr>
        <w:t>Žalba protiv odluke</w:t>
      </w:r>
      <w:r w:rsidRPr="00476523">
        <w:rPr>
          <w:rFonts w:ascii="Times New Roman" w:hAnsi="Times New Roman"/>
          <w:b/>
          <w:sz w:val="24"/>
          <w:szCs w:val="24"/>
        </w:rPr>
        <w:t xml:space="preserve"> </w:t>
      </w:r>
    </w:p>
    <w:p w14:paraId="261BF6BC" w14:textId="77777777" w:rsidR="00327A2C" w:rsidRDefault="00327A2C" w:rsidP="00327A2C">
      <w:pPr>
        <w:tabs>
          <w:tab w:val="left" w:pos="540"/>
          <w:tab w:val="left" w:pos="893"/>
          <w:tab w:val="left" w:pos="1339"/>
        </w:tabs>
        <w:ind w:left="360"/>
        <w:jc w:val="both"/>
        <w:rPr>
          <w:rFonts w:ascii="Times New Roman" w:hAnsi="Times New Roman"/>
          <w:sz w:val="24"/>
          <w:szCs w:val="24"/>
        </w:rPr>
      </w:pPr>
      <w:r>
        <w:rPr>
          <w:rFonts w:ascii="Times New Roman" w:hAnsi="Times New Roman"/>
          <w:sz w:val="24"/>
          <w:szCs w:val="24"/>
        </w:rPr>
        <w:t xml:space="preserve">Sudski veštak može pokrenuti upravni spor protiv odluke Saveta o otklanjanju veštaka sa spiska, ukidanja odluke o sertifikaciji i imenovanju, pred nadležnim sudom za administrativna pitanja.  </w:t>
      </w:r>
    </w:p>
    <w:p w14:paraId="57F2EE7F" w14:textId="07C6B72D" w:rsidR="00327A2C" w:rsidRPr="001B742C" w:rsidRDefault="00327A2C" w:rsidP="001B742C">
      <w:pPr>
        <w:tabs>
          <w:tab w:val="left" w:pos="540"/>
          <w:tab w:val="left" w:pos="893"/>
          <w:tab w:val="left" w:pos="1339"/>
        </w:tabs>
        <w:ind w:left="360"/>
        <w:jc w:val="both"/>
        <w:rPr>
          <w:rFonts w:ascii="Times New Roman" w:hAnsi="Times New Roman"/>
          <w:sz w:val="24"/>
          <w:szCs w:val="24"/>
        </w:rPr>
      </w:pPr>
    </w:p>
    <w:p w14:paraId="1DB45FB2" w14:textId="77777777" w:rsidR="00327A2C" w:rsidRPr="00476523" w:rsidRDefault="00327A2C" w:rsidP="00327A2C">
      <w:pPr>
        <w:spacing w:after="0"/>
        <w:rPr>
          <w:rFonts w:ascii="Times New Roman" w:hAnsi="Times New Roman"/>
          <w:b/>
          <w:sz w:val="24"/>
          <w:szCs w:val="24"/>
          <w:highlight w:val="yellow"/>
        </w:rPr>
      </w:pPr>
    </w:p>
    <w:p w14:paraId="2BC7F62C" w14:textId="77777777" w:rsidR="00327A2C" w:rsidRPr="00476523" w:rsidRDefault="00327A2C" w:rsidP="00327A2C">
      <w:pPr>
        <w:spacing w:after="0"/>
        <w:jc w:val="center"/>
        <w:rPr>
          <w:rFonts w:ascii="Times New Roman" w:hAnsi="Times New Roman"/>
          <w:b/>
          <w:sz w:val="24"/>
          <w:szCs w:val="24"/>
        </w:rPr>
      </w:pPr>
      <w:r>
        <w:rPr>
          <w:rFonts w:ascii="Times New Roman" w:hAnsi="Times New Roman"/>
          <w:b/>
          <w:sz w:val="24"/>
          <w:szCs w:val="24"/>
        </w:rPr>
        <w:t>Član</w:t>
      </w:r>
      <w:r w:rsidRPr="00476523">
        <w:rPr>
          <w:rFonts w:ascii="Times New Roman" w:hAnsi="Times New Roman"/>
          <w:b/>
          <w:sz w:val="24"/>
          <w:szCs w:val="24"/>
        </w:rPr>
        <w:t xml:space="preserve"> 20</w:t>
      </w:r>
      <w:r>
        <w:rPr>
          <w:rFonts w:ascii="Times New Roman" w:hAnsi="Times New Roman"/>
          <w:b/>
          <w:sz w:val="24"/>
          <w:szCs w:val="24"/>
        </w:rPr>
        <w:t>.</w:t>
      </w:r>
    </w:p>
    <w:p w14:paraId="313BCCE7" w14:textId="77777777" w:rsidR="00327A2C" w:rsidRPr="00476523" w:rsidRDefault="00327A2C" w:rsidP="00327A2C">
      <w:pPr>
        <w:spacing w:after="0"/>
        <w:jc w:val="center"/>
        <w:rPr>
          <w:rFonts w:ascii="Times New Roman" w:hAnsi="Times New Roman"/>
          <w:b/>
          <w:sz w:val="24"/>
          <w:szCs w:val="24"/>
        </w:rPr>
      </w:pPr>
      <w:r>
        <w:rPr>
          <w:rFonts w:ascii="Times New Roman" w:hAnsi="Times New Roman"/>
          <w:b/>
          <w:sz w:val="24"/>
          <w:szCs w:val="24"/>
        </w:rPr>
        <w:t>Primena</w:t>
      </w:r>
    </w:p>
    <w:p w14:paraId="5E30885E" w14:textId="77777777" w:rsidR="00327A2C" w:rsidRPr="00476523" w:rsidRDefault="00327A2C" w:rsidP="00327A2C">
      <w:pPr>
        <w:pStyle w:val="ListParagraph"/>
        <w:jc w:val="both"/>
        <w:rPr>
          <w:rFonts w:ascii="Times New Roman" w:hAnsi="Times New Roman"/>
          <w:sz w:val="24"/>
          <w:szCs w:val="24"/>
        </w:rPr>
      </w:pPr>
    </w:p>
    <w:p w14:paraId="06EC5ECF" w14:textId="77777777" w:rsidR="00327A2C" w:rsidRPr="00476523" w:rsidRDefault="00327A2C" w:rsidP="00327A2C">
      <w:pPr>
        <w:pStyle w:val="ListParagraph"/>
        <w:ind w:left="360"/>
        <w:jc w:val="both"/>
        <w:rPr>
          <w:rFonts w:ascii="Times New Roman" w:hAnsi="Times New Roman"/>
          <w:sz w:val="24"/>
          <w:szCs w:val="24"/>
        </w:rPr>
      </w:pPr>
      <w:r>
        <w:rPr>
          <w:rFonts w:ascii="Times New Roman" w:hAnsi="Times New Roman"/>
          <w:sz w:val="24"/>
          <w:szCs w:val="24"/>
        </w:rPr>
        <w:t xml:space="preserve">Sudski savet Kosova u cilju primene ovog pravilnika </w:t>
      </w:r>
      <w:r w:rsidRPr="00476523">
        <w:rPr>
          <w:rFonts w:ascii="Times New Roman" w:hAnsi="Times New Roman"/>
          <w:sz w:val="24"/>
          <w:szCs w:val="24"/>
        </w:rPr>
        <w:t xml:space="preserve"> </w:t>
      </w:r>
      <w:r>
        <w:rPr>
          <w:rFonts w:ascii="Times New Roman" w:hAnsi="Times New Roman"/>
          <w:sz w:val="24"/>
          <w:szCs w:val="24"/>
        </w:rPr>
        <w:t>može zaključiti sporazum razumevanja sa drugim relevantnim institucijama</w:t>
      </w:r>
      <w:r w:rsidRPr="00476523">
        <w:rPr>
          <w:rFonts w:ascii="Times New Roman" w:hAnsi="Times New Roman"/>
          <w:sz w:val="24"/>
          <w:szCs w:val="24"/>
        </w:rPr>
        <w:t>.</w:t>
      </w:r>
    </w:p>
    <w:p w14:paraId="34FDEAD0" w14:textId="77777777" w:rsidR="00327A2C" w:rsidRPr="00476523" w:rsidRDefault="00327A2C" w:rsidP="00327A2C">
      <w:pPr>
        <w:spacing w:after="0"/>
        <w:rPr>
          <w:rFonts w:ascii="Times New Roman" w:hAnsi="Times New Roman"/>
          <w:b/>
          <w:sz w:val="24"/>
          <w:szCs w:val="24"/>
          <w:highlight w:val="yellow"/>
        </w:rPr>
      </w:pPr>
    </w:p>
    <w:p w14:paraId="0C260F92" w14:textId="77777777" w:rsidR="00327A2C" w:rsidRPr="00476523" w:rsidRDefault="00327A2C" w:rsidP="00327A2C">
      <w:pPr>
        <w:spacing w:after="0"/>
        <w:jc w:val="center"/>
        <w:rPr>
          <w:rFonts w:ascii="Times New Roman" w:hAnsi="Times New Roman"/>
          <w:b/>
          <w:sz w:val="24"/>
          <w:szCs w:val="24"/>
        </w:rPr>
      </w:pPr>
      <w:r>
        <w:rPr>
          <w:rFonts w:ascii="Times New Roman" w:hAnsi="Times New Roman"/>
          <w:b/>
          <w:sz w:val="24"/>
          <w:szCs w:val="24"/>
        </w:rPr>
        <w:t>Član</w:t>
      </w:r>
      <w:r w:rsidRPr="00476523">
        <w:rPr>
          <w:rFonts w:ascii="Times New Roman" w:hAnsi="Times New Roman"/>
          <w:b/>
          <w:sz w:val="24"/>
          <w:szCs w:val="24"/>
        </w:rPr>
        <w:t xml:space="preserve"> 21</w:t>
      </w:r>
    </w:p>
    <w:p w14:paraId="2B301DFF" w14:textId="77777777" w:rsidR="00327A2C" w:rsidRPr="00476523" w:rsidRDefault="00327A2C" w:rsidP="00327A2C">
      <w:pPr>
        <w:jc w:val="center"/>
        <w:rPr>
          <w:rFonts w:ascii="Times New Roman" w:hAnsi="Times New Roman"/>
          <w:sz w:val="24"/>
          <w:szCs w:val="24"/>
        </w:rPr>
      </w:pPr>
      <w:r>
        <w:rPr>
          <w:rFonts w:ascii="Times New Roman" w:hAnsi="Times New Roman"/>
          <w:b/>
          <w:sz w:val="24"/>
          <w:szCs w:val="24"/>
        </w:rPr>
        <w:t>Odredba o stupanju van snage</w:t>
      </w:r>
    </w:p>
    <w:p w14:paraId="6FFB7DD3" w14:textId="77777777" w:rsidR="00327A2C" w:rsidRPr="00476523" w:rsidRDefault="00327A2C" w:rsidP="00327A2C">
      <w:pPr>
        <w:spacing w:after="0"/>
        <w:ind w:left="360"/>
        <w:jc w:val="both"/>
        <w:rPr>
          <w:rFonts w:ascii="Times New Roman" w:hAnsi="Times New Roman"/>
          <w:sz w:val="24"/>
          <w:szCs w:val="24"/>
        </w:rPr>
      </w:pPr>
      <w:r>
        <w:rPr>
          <w:rFonts w:ascii="Times New Roman" w:hAnsi="Times New Roman"/>
          <w:sz w:val="24"/>
          <w:szCs w:val="24"/>
        </w:rPr>
        <w:t xml:space="preserve">Stupanjem na snagu ovog pravilnika, stavljaju se van snage Pravilnik br. </w:t>
      </w:r>
      <w:r w:rsidRPr="00476523">
        <w:rPr>
          <w:rStyle w:val="ptext-"/>
          <w:rFonts w:ascii="Times New Roman" w:hAnsi="Times New Roman"/>
          <w:sz w:val="24"/>
          <w:szCs w:val="24"/>
          <w:bdr w:val="none" w:sz="0" w:space="0" w:color="auto" w:frame="1"/>
        </w:rPr>
        <w:t>15/2015</w:t>
      </w:r>
      <w:r>
        <w:rPr>
          <w:rStyle w:val="ptext-"/>
          <w:rFonts w:ascii="Times New Roman" w:hAnsi="Times New Roman"/>
          <w:sz w:val="24"/>
          <w:szCs w:val="24"/>
          <w:bdr w:val="none" w:sz="0" w:space="0" w:color="auto" w:frame="1"/>
        </w:rPr>
        <w:t xml:space="preserve">. o imenovanju sudskih veštaka i svi drugi podzakonski aktovi koji se suprotstavljaju ovom pravilniku. </w:t>
      </w:r>
    </w:p>
    <w:p w14:paraId="1E16FEB7" w14:textId="77777777" w:rsidR="00327A2C" w:rsidRPr="00476523" w:rsidRDefault="00327A2C" w:rsidP="00327A2C">
      <w:pPr>
        <w:pStyle w:val="ListParagraph"/>
        <w:ind w:left="3240" w:firstLine="360"/>
        <w:rPr>
          <w:rFonts w:ascii="Times New Roman" w:hAnsi="Times New Roman" w:cs="Times New Roman"/>
          <w:b/>
          <w:color w:val="FF0000"/>
          <w:sz w:val="24"/>
          <w:szCs w:val="24"/>
        </w:rPr>
      </w:pPr>
    </w:p>
    <w:p w14:paraId="73367E15" w14:textId="77777777" w:rsidR="00327A2C" w:rsidRPr="00476523" w:rsidRDefault="00327A2C" w:rsidP="00327A2C">
      <w:pPr>
        <w:pStyle w:val="ListParagraph"/>
        <w:ind w:left="3960" w:firstLine="360"/>
        <w:rPr>
          <w:rFonts w:ascii="Times New Roman" w:hAnsi="Times New Roman" w:cs="Times New Roman"/>
          <w:b/>
          <w:sz w:val="24"/>
          <w:szCs w:val="24"/>
        </w:rPr>
      </w:pPr>
      <w:r>
        <w:rPr>
          <w:rFonts w:ascii="Times New Roman" w:hAnsi="Times New Roman" w:cs="Times New Roman"/>
          <w:b/>
          <w:sz w:val="24"/>
          <w:szCs w:val="24"/>
        </w:rPr>
        <w:t>Član</w:t>
      </w:r>
      <w:r w:rsidRPr="00476523">
        <w:rPr>
          <w:rFonts w:ascii="Times New Roman" w:hAnsi="Times New Roman" w:cs="Times New Roman"/>
          <w:b/>
          <w:sz w:val="24"/>
          <w:szCs w:val="24"/>
        </w:rPr>
        <w:t xml:space="preserve"> 22 </w:t>
      </w:r>
    </w:p>
    <w:p w14:paraId="0C8FD009" w14:textId="77777777" w:rsidR="00327A2C" w:rsidRPr="00476523" w:rsidRDefault="00327A2C" w:rsidP="00327A2C">
      <w:pPr>
        <w:pStyle w:val="ListParagraph"/>
        <w:ind w:left="3240" w:firstLine="360"/>
        <w:rPr>
          <w:rFonts w:ascii="Times New Roman" w:hAnsi="Times New Roman" w:cs="Times New Roman"/>
          <w:b/>
          <w:sz w:val="24"/>
          <w:szCs w:val="24"/>
        </w:rPr>
      </w:pPr>
      <w:r>
        <w:rPr>
          <w:rFonts w:ascii="Times New Roman" w:hAnsi="Times New Roman" w:cs="Times New Roman"/>
          <w:b/>
          <w:sz w:val="24"/>
          <w:szCs w:val="24"/>
        </w:rPr>
        <w:t xml:space="preserve">Prelazne odredbe </w:t>
      </w:r>
    </w:p>
    <w:p w14:paraId="042CAC09" w14:textId="77777777" w:rsidR="00327A2C" w:rsidRPr="00476523" w:rsidRDefault="00327A2C" w:rsidP="00327A2C">
      <w:pPr>
        <w:pStyle w:val="ListParagraph"/>
        <w:tabs>
          <w:tab w:val="left" w:pos="3240"/>
        </w:tabs>
        <w:ind w:left="3240" w:firstLine="360"/>
        <w:rPr>
          <w:rFonts w:ascii="Times New Roman" w:hAnsi="Times New Roman" w:cs="Times New Roman"/>
          <w:sz w:val="24"/>
          <w:szCs w:val="24"/>
        </w:rPr>
      </w:pPr>
    </w:p>
    <w:p w14:paraId="40D082AD" w14:textId="77777777" w:rsidR="00327A2C" w:rsidRPr="00F1669F" w:rsidRDefault="00327A2C" w:rsidP="00327A2C">
      <w:pPr>
        <w:pStyle w:val="ListParagraph"/>
        <w:numPr>
          <w:ilvl w:val="0"/>
          <w:numId w:val="29"/>
        </w:numPr>
        <w:jc w:val="both"/>
        <w:rPr>
          <w:rFonts w:ascii="Times New Roman" w:hAnsi="Times New Roman"/>
          <w:sz w:val="24"/>
          <w:szCs w:val="24"/>
        </w:rPr>
      </w:pPr>
      <w:r w:rsidRPr="00F1669F">
        <w:rPr>
          <w:rFonts w:ascii="Times New Roman" w:hAnsi="Times New Roman"/>
          <w:sz w:val="24"/>
          <w:szCs w:val="24"/>
        </w:rPr>
        <w:t>Za sva veštačenja obavljena od javnih institucija a koja nisu nadoknađena, teret naknade pada na organ koji je izdao nalog za obavljanje veštačenja. Nadoknada prema ovoj odredbi mora biti izvršena najkasnije trideset (30) dana od stupanja na snagu ovog pravilnika.</w:t>
      </w:r>
    </w:p>
    <w:p w14:paraId="1A320389" w14:textId="77777777" w:rsidR="00327A2C" w:rsidRPr="00F1669F" w:rsidRDefault="00327A2C" w:rsidP="00327A2C">
      <w:pPr>
        <w:pStyle w:val="ListParagraph"/>
        <w:tabs>
          <w:tab w:val="left" w:pos="540"/>
        </w:tabs>
        <w:ind w:left="360"/>
        <w:jc w:val="both"/>
        <w:rPr>
          <w:rFonts w:ascii="Times New Roman" w:hAnsi="Times New Roman" w:cs="Times New Roman"/>
          <w:sz w:val="24"/>
          <w:szCs w:val="24"/>
        </w:rPr>
      </w:pPr>
    </w:p>
    <w:p w14:paraId="0BBE6CB3" w14:textId="77777777" w:rsidR="00327A2C" w:rsidRPr="00F1669F" w:rsidRDefault="00327A2C" w:rsidP="00327A2C">
      <w:pPr>
        <w:pStyle w:val="ListParagraph"/>
        <w:numPr>
          <w:ilvl w:val="0"/>
          <w:numId w:val="29"/>
        </w:numPr>
        <w:jc w:val="both"/>
        <w:rPr>
          <w:rFonts w:ascii="Times New Roman" w:hAnsi="Times New Roman" w:cs="Times New Roman"/>
          <w:sz w:val="24"/>
          <w:szCs w:val="24"/>
        </w:rPr>
      </w:pPr>
      <w:r w:rsidRPr="00F1669F">
        <w:rPr>
          <w:rFonts w:ascii="Times New Roman" w:hAnsi="Times New Roman" w:cs="Times New Roman"/>
          <w:sz w:val="24"/>
          <w:szCs w:val="24"/>
        </w:rPr>
        <w:t xml:space="preserve">Registar postojećih sudskih veštaka važi do </w:t>
      </w:r>
      <w:r>
        <w:rPr>
          <w:rFonts w:ascii="Times New Roman" w:hAnsi="Times New Roman" w:cs="Times New Roman"/>
          <w:sz w:val="24"/>
          <w:szCs w:val="24"/>
        </w:rPr>
        <w:t>licenciranja novih veštaka, ali ne duže od</w:t>
      </w:r>
      <w:r w:rsidRPr="00F1669F">
        <w:rPr>
          <w:rFonts w:ascii="Times New Roman" w:hAnsi="Times New Roman" w:cs="Times New Roman"/>
          <w:sz w:val="24"/>
          <w:szCs w:val="24"/>
        </w:rPr>
        <w:t xml:space="preserve"> šest (6) meseci od dana stupanja na snagu ovog pravilnika.</w:t>
      </w:r>
    </w:p>
    <w:p w14:paraId="235CBEE9" w14:textId="77777777" w:rsidR="00327A2C" w:rsidRPr="00F1669F" w:rsidRDefault="00327A2C" w:rsidP="00327A2C">
      <w:pPr>
        <w:pStyle w:val="ListParagraph"/>
        <w:tabs>
          <w:tab w:val="left" w:pos="540"/>
        </w:tabs>
        <w:ind w:left="360"/>
        <w:jc w:val="both"/>
        <w:rPr>
          <w:rFonts w:ascii="Times New Roman" w:hAnsi="Times New Roman" w:cs="Times New Roman"/>
          <w:sz w:val="24"/>
          <w:szCs w:val="24"/>
        </w:rPr>
      </w:pPr>
    </w:p>
    <w:p w14:paraId="3814A6BE" w14:textId="77777777" w:rsidR="00327A2C" w:rsidRPr="00476523" w:rsidRDefault="00327A2C" w:rsidP="00327A2C">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Postojeći </w:t>
      </w:r>
      <w:r w:rsidRPr="00F1669F">
        <w:rPr>
          <w:rFonts w:ascii="Times New Roman" w:hAnsi="Times New Roman" w:cs="Times New Roman"/>
          <w:sz w:val="24"/>
          <w:szCs w:val="24"/>
        </w:rPr>
        <w:t xml:space="preserve">sudski veštaci </w:t>
      </w:r>
      <w:r>
        <w:rPr>
          <w:rFonts w:ascii="Times New Roman" w:hAnsi="Times New Roman" w:cs="Times New Roman"/>
          <w:sz w:val="24"/>
          <w:szCs w:val="24"/>
        </w:rPr>
        <w:t xml:space="preserve">se </w:t>
      </w:r>
      <w:r w:rsidRPr="00F1669F">
        <w:rPr>
          <w:rFonts w:ascii="Times New Roman" w:hAnsi="Times New Roman" w:cs="Times New Roman"/>
          <w:sz w:val="24"/>
          <w:szCs w:val="24"/>
        </w:rPr>
        <w:t>pod</w:t>
      </w:r>
      <w:r>
        <w:rPr>
          <w:rFonts w:ascii="Times New Roman" w:hAnsi="Times New Roman" w:cs="Times New Roman"/>
          <w:sz w:val="24"/>
          <w:szCs w:val="24"/>
        </w:rPr>
        <w:t xml:space="preserve">vrgnu </w:t>
      </w:r>
      <w:r w:rsidRPr="00F1669F">
        <w:rPr>
          <w:rFonts w:ascii="Times New Roman" w:hAnsi="Times New Roman" w:cs="Times New Roman"/>
          <w:sz w:val="24"/>
          <w:szCs w:val="24"/>
        </w:rPr>
        <w:t>postupku sertifikaci</w:t>
      </w:r>
      <w:r>
        <w:rPr>
          <w:rFonts w:ascii="Times New Roman" w:hAnsi="Times New Roman" w:cs="Times New Roman"/>
          <w:sz w:val="24"/>
          <w:szCs w:val="24"/>
        </w:rPr>
        <w:t>je i imenovanja u skladu sa ovim pravilnikom</w:t>
      </w:r>
      <w:r w:rsidRPr="00F1669F">
        <w:rPr>
          <w:rFonts w:ascii="Times New Roman" w:hAnsi="Times New Roman" w:cs="Times New Roman"/>
          <w:sz w:val="24"/>
          <w:szCs w:val="24"/>
        </w:rPr>
        <w:t>.</w:t>
      </w:r>
    </w:p>
    <w:p w14:paraId="0B4DA669" w14:textId="77777777" w:rsidR="00327A2C" w:rsidRPr="00476523" w:rsidRDefault="00327A2C" w:rsidP="00327A2C">
      <w:pPr>
        <w:pStyle w:val="ListParagraph"/>
        <w:tabs>
          <w:tab w:val="left" w:pos="540"/>
        </w:tabs>
        <w:ind w:left="360"/>
        <w:jc w:val="both"/>
        <w:rPr>
          <w:rFonts w:ascii="Times New Roman" w:hAnsi="Times New Roman" w:cs="Times New Roman"/>
          <w:sz w:val="24"/>
          <w:szCs w:val="24"/>
        </w:rPr>
      </w:pPr>
      <w:r w:rsidRPr="00476523">
        <w:rPr>
          <w:rFonts w:ascii="Times New Roman" w:hAnsi="Times New Roman" w:cs="Times New Roman"/>
          <w:sz w:val="24"/>
          <w:szCs w:val="24"/>
        </w:rPr>
        <w:t xml:space="preserve"> </w:t>
      </w:r>
    </w:p>
    <w:p w14:paraId="3CF5C663" w14:textId="77777777" w:rsidR="00327A2C" w:rsidRPr="00476523" w:rsidRDefault="00327A2C" w:rsidP="00327A2C">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w:t>
      </w:r>
      <w:r w:rsidRPr="00476523">
        <w:rPr>
          <w:rFonts w:ascii="Times New Roman" w:hAnsi="Times New Roman" w:cs="Times New Roman"/>
          <w:b/>
          <w:sz w:val="24"/>
          <w:szCs w:val="24"/>
          <w:lang w:val="sr-Latn-RS"/>
        </w:rPr>
        <w:t xml:space="preserve"> 23</w:t>
      </w:r>
    </w:p>
    <w:p w14:paraId="3BC89F4E" w14:textId="77777777" w:rsidR="00327A2C" w:rsidRPr="00476523" w:rsidRDefault="00327A2C" w:rsidP="00327A2C">
      <w:pPr>
        <w:pStyle w:val="NoSpacing"/>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Aneksi pravilnika</w:t>
      </w:r>
    </w:p>
    <w:p w14:paraId="1A9436ED" w14:textId="77777777" w:rsidR="00327A2C" w:rsidRPr="00476523" w:rsidRDefault="00327A2C" w:rsidP="00327A2C">
      <w:pPr>
        <w:pStyle w:val="NoSpacing"/>
        <w:rPr>
          <w:rFonts w:ascii="Times New Roman" w:hAnsi="Times New Roman" w:cs="Times New Roman"/>
          <w:sz w:val="24"/>
          <w:szCs w:val="24"/>
          <w:lang w:val="sr-Latn-RS"/>
        </w:rPr>
      </w:pPr>
    </w:p>
    <w:p w14:paraId="430BCF6E" w14:textId="77777777" w:rsidR="00327A2C" w:rsidRPr="00476523" w:rsidRDefault="00327A2C" w:rsidP="00327A2C">
      <w:pPr>
        <w:pStyle w:val="NoSpacing"/>
        <w:ind w:left="450" w:hanging="180"/>
        <w:rPr>
          <w:rFonts w:ascii="Times New Roman" w:hAnsi="Times New Roman" w:cs="Times New Roman"/>
          <w:sz w:val="24"/>
          <w:szCs w:val="24"/>
          <w:lang w:val="sr-Latn-RS"/>
        </w:rPr>
      </w:pPr>
      <w:r>
        <w:rPr>
          <w:rFonts w:ascii="Times New Roman" w:eastAsia="Cambria" w:hAnsi="Times New Roman" w:cs="Times New Roman"/>
          <w:sz w:val="24"/>
          <w:szCs w:val="24"/>
          <w:lang w:val="sr-Latn-RS"/>
        </w:rPr>
        <w:t>Aneksi u prilogu ovom pravilniku su njegov sastavni deo</w:t>
      </w:r>
      <w:r w:rsidRPr="00476523">
        <w:rPr>
          <w:rFonts w:ascii="Times New Roman" w:eastAsia="Cambria" w:hAnsi="Times New Roman" w:cs="Times New Roman"/>
          <w:sz w:val="24"/>
          <w:szCs w:val="24"/>
          <w:lang w:val="sr-Latn-RS"/>
        </w:rPr>
        <w:t>:</w:t>
      </w:r>
    </w:p>
    <w:p w14:paraId="372184AE" w14:textId="77777777" w:rsidR="00327A2C" w:rsidRPr="00476523" w:rsidRDefault="00327A2C" w:rsidP="00327A2C">
      <w:pPr>
        <w:pStyle w:val="NoSpacing"/>
        <w:rPr>
          <w:rFonts w:ascii="Times New Roman" w:hAnsi="Times New Roman" w:cs="Times New Roman"/>
          <w:sz w:val="24"/>
          <w:szCs w:val="24"/>
          <w:lang w:val="sr-Latn-RS"/>
        </w:rPr>
      </w:pPr>
    </w:p>
    <w:p w14:paraId="1BEBD943" w14:textId="77777777" w:rsidR="00327A2C" w:rsidRPr="00476523" w:rsidRDefault="00327A2C" w:rsidP="00327A2C">
      <w:pPr>
        <w:pStyle w:val="NoSpacing"/>
        <w:ind w:left="1440"/>
        <w:rPr>
          <w:rFonts w:ascii="Times New Roman" w:eastAsia="Cambria" w:hAnsi="Times New Roman" w:cs="Times New Roman"/>
          <w:sz w:val="24"/>
          <w:szCs w:val="24"/>
          <w:lang w:val="sr-Latn-RS"/>
        </w:rPr>
      </w:pPr>
      <w:r>
        <w:rPr>
          <w:rFonts w:ascii="Times New Roman" w:eastAsia="Cambria" w:hAnsi="Times New Roman" w:cs="Times New Roman"/>
          <w:sz w:val="24"/>
          <w:szCs w:val="24"/>
          <w:lang w:val="sr-Latn-RS"/>
        </w:rPr>
        <w:t xml:space="preserve">Aneks </w:t>
      </w:r>
      <w:r w:rsidRPr="00476523">
        <w:rPr>
          <w:rFonts w:ascii="Times New Roman" w:eastAsia="Cambria" w:hAnsi="Times New Roman" w:cs="Times New Roman"/>
          <w:sz w:val="24"/>
          <w:szCs w:val="24"/>
          <w:lang w:val="sr-Latn-RS"/>
        </w:rPr>
        <w:t>1: Aplikaci</w:t>
      </w:r>
      <w:r>
        <w:rPr>
          <w:rFonts w:ascii="Times New Roman" w:eastAsia="Cambria" w:hAnsi="Times New Roman" w:cs="Times New Roman"/>
          <w:sz w:val="24"/>
          <w:szCs w:val="24"/>
          <w:lang w:val="sr-Latn-RS"/>
        </w:rPr>
        <w:t>ja za licenciranje i imenovanje sudskog veštaka</w:t>
      </w:r>
      <w:r w:rsidRPr="00476523">
        <w:rPr>
          <w:rFonts w:ascii="Times New Roman" w:eastAsia="Cambria" w:hAnsi="Times New Roman" w:cs="Times New Roman"/>
          <w:sz w:val="24"/>
          <w:szCs w:val="24"/>
          <w:lang w:val="sr-Latn-RS"/>
        </w:rPr>
        <w:t>;</w:t>
      </w:r>
    </w:p>
    <w:p w14:paraId="41FA8ED8" w14:textId="77777777" w:rsidR="00327A2C" w:rsidRPr="00476523" w:rsidRDefault="00327A2C" w:rsidP="00327A2C">
      <w:pPr>
        <w:pStyle w:val="NoSpacing"/>
        <w:ind w:left="990" w:firstLine="450"/>
        <w:rPr>
          <w:rFonts w:ascii="Times New Roman" w:eastAsia="Cambria" w:hAnsi="Times New Roman" w:cs="Times New Roman"/>
          <w:sz w:val="24"/>
          <w:szCs w:val="24"/>
          <w:lang w:val="sr-Latn-RS"/>
        </w:rPr>
      </w:pPr>
      <w:r>
        <w:rPr>
          <w:rFonts w:ascii="Times New Roman" w:eastAsia="Cambria" w:hAnsi="Times New Roman" w:cs="Times New Roman"/>
          <w:sz w:val="24"/>
          <w:szCs w:val="24"/>
          <w:lang w:val="sr-Latn-RS"/>
        </w:rPr>
        <w:t xml:space="preserve">Aneks </w:t>
      </w:r>
      <w:r w:rsidRPr="00476523">
        <w:rPr>
          <w:rFonts w:ascii="Times New Roman" w:eastAsia="Cambria" w:hAnsi="Times New Roman" w:cs="Times New Roman"/>
          <w:sz w:val="24"/>
          <w:szCs w:val="24"/>
          <w:lang w:val="sr-Latn-RS"/>
        </w:rPr>
        <w:t>2:</w:t>
      </w:r>
      <w:r w:rsidRPr="00476523">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Obrasci za nadoknadu sudskog veštaka</w:t>
      </w:r>
      <w:r w:rsidRPr="00476523">
        <w:rPr>
          <w:rFonts w:ascii="Times New Roman" w:hAnsi="Times New Roman" w:cs="Times New Roman"/>
          <w:sz w:val="24"/>
          <w:szCs w:val="24"/>
          <w:lang w:val="sr-Latn-RS"/>
        </w:rPr>
        <w:t>;</w:t>
      </w:r>
    </w:p>
    <w:p w14:paraId="4446D474" w14:textId="77777777" w:rsidR="00327A2C" w:rsidRPr="00476523" w:rsidRDefault="00327A2C" w:rsidP="00327A2C">
      <w:pPr>
        <w:pStyle w:val="NoSpacing"/>
        <w:ind w:left="990" w:firstLine="450"/>
        <w:rPr>
          <w:rFonts w:ascii="Times New Roman" w:eastAsia="Cambria" w:hAnsi="Times New Roman" w:cs="Times New Roman"/>
          <w:sz w:val="24"/>
          <w:szCs w:val="24"/>
          <w:lang w:val="sr-Latn-RS"/>
        </w:rPr>
      </w:pPr>
      <w:r>
        <w:rPr>
          <w:rFonts w:ascii="Times New Roman" w:eastAsia="Cambria" w:hAnsi="Times New Roman" w:cs="Times New Roman"/>
          <w:sz w:val="24"/>
          <w:szCs w:val="24"/>
          <w:lang w:val="sr-Latn-RS"/>
        </w:rPr>
        <w:t xml:space="preserve">Aneks </w:t>
      </w:r>
      <w:r w:rsidRPr="00476523">
        <w:rPr>
          <w:rFonts w:ascii="Times New Roman" w:eastAsia="Cambria" w:hAnsi="Times New Roman" w:cs="Times New Roman"/>
          <w:sz w:val="24"/>
          <w:szCs w:val="24"/>
          <w:lang w:val="sr-Latn-RS"/>
        </w:rPr>
        <w:t xml:space="preserve">3: </w:t>
      </w:r>
      <w:r>
        <w:rPr>
          <w:rFonts w:ascii="Times New Roman" w:eastAsia="Cambria" w:hAnsi="Times New Roman" w:cs="Times New Roman"/>
          <w:sz w:val="24"/>
          <w:szCs w:val="24"/>
          <w:lang w:val="sr-Latn-RS"/>
        </w:rPr>
        <w:t>Izjava za članove komisije</w:t>
      </w:r>
      <w:r w:rsidRPr="00476523">
        <w:rPr>
          <w:rFonts w:ascii="Times New Roman" w:eastAsia="Cambria" w:hAnsi="Times New Roman" w:cs="Times New Roman"/>
          <w:sz w:val="24"/>
          <w:szCs w:val="24"/>
          <w:lang w:val="sr-Latn-RS"/>
        </w:rPr>
        <w:t>;</w:t>
      </w:r>
    </w:p>
    <w:p w14:paraId="6C5133C4" w14:textId="77777777" w:rsidR="00327A2C" w:rsidRPr="00476523" w:rsidRDefault="00327A2C" w:rsidP="00327A2C">
      <w:pPr>
        <w:pStyle w:val="NoSpacing"/>
        <w:ind w:left="990" w:firstLine="450"/>
        <w:rPr>
          <w:rStyle w:val="ptext-"/>
          <w:rFonts w:ascii="Times New Roman" w:eastAsia="Cambria" w:hAnsi="Times New Roman"/>
          <w:sz w:val="24"/>
          <w:szCs w:val="24"/>
          <w:lang w:val="sr-Latn-RS"/>
        </w:rPr>
      </w:pPr>
      <w:r>
        <w:rPr>
          <w:rFonts w:ascii="Times New Roman" w:eastAsia="Cambria" w:hAnsi="Times New Roman" w:cs="Times New Roman"/>
          <w:sz w:val="24"/>
          <w:szCs w:val="24"/>
          <w:lang w:val="sr-Latn-RS"/>
        </w:rPr>
        <w:t xml:space="preserve">Aneks </w:t>
      </w:r>
      <w:r w:rsidRPr="00476523">
        <w:rPr>
          <w:rFonts w:ascii="Times New Roman" w:eastAsia="Cambria" w:hAnsi="Times New Roman" w:cs="Times New Roman"/>
          <w:sz w:val="24"/>
          <w:szCs w:val="24"/>
          <w:lang w:val="sr-Latn-RS"/>
        </w:rPr>
        <w:t xml:space="preserve">4: </w:t>
      </w:r>
      <w:r>
        <w:rPr>
          <w:rFonts w:ascii="Times New Roman" w:eastAsia="Cambria" w:hAnsi="Times New Roman" w:cs="Times New Roman"/>
          <w:sz w:val="24"/>
          <w:szCs w:val="24"/>
          <w:lang w:val="sr-Latn-RS"/>
        </w:rPr>
        <w:t>Format sertifikata</w:t>
      </w:r>
    </w:p>
    <w:p w14:paraId="023BC6F1" w14:textId="77777777" w:rsidR="00327A2C" w:rsidRPr="00476523" w:rsidRDefault="00327A2C" w:rsidP="00327A2C">
      <w:pPr>
        <w:pStyle w:val="NoSpacing"/>
        <w:ind w:left="990" w:firstLine="450"/>
        <w:rPr>
          <w:rStyle w:val="ptext-"/>
          <w:rFonts w:ascii="Times New Roman" w:eastAsia="Cambria" w:hAnsi="Times New Roman"/>
          <w:sz w:val="24"/>
          <w:szCs w:val="24"/>
          <w:lang w:val="sr-Latn-RS"/>
        </w:rPr>
      </w:pPr>
      <w:r>
        <w:rPr>
          <w:rFonts w:ascii="Times New Roman" w:eastAsia="Cambria" w:hAnsi="Times New Roman" w:cs="Times New Roman"/>
          <w:sz w:val="24"/>
          <w:szCs w:val="24"/>
          <w:lang w:val="sr-Latn-RS"/>
        </w:rPr>
        <w:t xml:space="preserve">Aneks </w:t>
      </w:r>
      <w:r w:rsidRPr="00476523">
        <w:rPr>
          <w:rFonts w:ascii="Times New Roman" w:eastAsia="Cambria" w:hAnsi="Times New Roman" w:cs="Times New Roman"/>
          <w:sz w:val="24"/>
          <w:szCs w:val="24"/>
          <w:lang w:val="sr-Latn-RS"/>
        </w:rPr>
        <w:t>5:</w:t>
      </w:r>
      <w:r>
        <w:rPr>
          <w:rStyle w:val="ptext-"/>
          <w:rFonts w:ascii="Times New Roman" w:hAnsi="Times New Roman"/>
          <w:sz w:val="24"/>
          <w:szCs w:val="24"/>
          <w:lang w:val="sr-Latn-RS"/>
        </w:rPr>
        <w:t xml:space="preserve"> Obrazac koji potvrđuje tačnost sadržaja standardnog teksta</w:t>
      </w:r>
      <w:r w:rsidRPr="00476523">
        <w:rPr>
          <w:rStyle w:val="ptext-"/>
          <w:rFonts w:ascii="Times New Roman" w:hAnsi="Times New Roman"/>
          <w:sz w:val="24"/>
          <w:szCs w:val="24"/>
          <w:lang w:val="sr-Latn-RS"/>
        </w:rPr>
        <w:t>.</w:t>
      </w:r>
      <w:r>
        <w:rPr>
          <w:rStyle w:val="ptext-"/>
          <w:rFonts w:ascii="Times New Roman" w:hAnsi="Times New Roman"/>
          <w:sz w:val="24"/>
          <w:szCs w:val="24"/>
          <w:lang w:val="sr-Latn-RS"/>
        </w:rPr>
        <w:t xml:space="preserve"> </w:t>
      </w:r>
    </w:p>
    <w:p w14:paraId="4A4BABD8" w14:textId="77777777" w:rsidR="00327A2C" w:rsidRPr="00476523" w:rsidRDefault="00327A2C" w:rsidP="00327A2C">
      <w:pPr>
        <w:pStyle w:val="NoSpacing"/>
        <w:tabs>
          <w:tab w:val="left" w:pos="1805"/>
        </w:tabs>
        <w:ind w:firstLine="720"/>
        <w:rPr>
          <w:rStyle w:val="ptext-"/>
          <w:rFonts w:ascii="Times New Roman" w:hAnsi="Times New Roman"/>
          <w:sz w:val="24"/>
          <w:szCs w:val="24"/>
          <w:lang w:val="sr-Latn-RS"/>
        </w:rPr>
      </w:pPr>
      <w:r>
        <w:rPr>
          <w:rStyle w:val="ptext-"/>
          <w:rFonts w:ascii="Times New Roman" w:hAnsi="Times New Roman"/>
          <w:sz w:val="24"/>
          <w:szCs w:val="24"/>
          <w:lang w:val="sr-Latn-RS"/>
        </w:rPr>
        <w:tab/>
      </w:r>
    </w:p>
    <w:p w14:paraId="6C00B275" w14:textId="28ED848C" w:rsidR="00327A2C" w:rsidRPr="00476523" w:rsidRDefault="00327A2C" w:rsidP="00327A2C">
      <w:pPr>
        <w:rPr>
          <w:rFonts w:ascii="Times New Roman" w:hAnsi="Times New Roman"/>
          <w:sz w:val="24"/>
          <w:szCs w:val="24"/>
        </w:rPr>
      </w:pPr>
      <w:bookmarkStart w:id="0" w:name="_GoBack"/>
      <w:bookmarkEnd w:id="0"/>
    </w:p>
    <w:p w14:paraId="71CB18A1" w14:textId="77777777" w:rsidR="00327A2C" w:rsidRPr="00476523" w:rsidRDefault="00327A2C" w:rsidP="00327A2C">
      <w:pPr>
        <w:tabs>
          <w:tab w:val="center" w:pos="4680"/>
          <w:tab w:val="left" w:pos="6005"/>
        </w:tabs>
        <w:autoSpaceDE w:val="0"/>
        <w:autoSpaceDN w:val="0"/>
        <w:adjustRightInd w:val="0"/>
        <w:ind w:left="90"/>
        <w:jc w:val="center"/>
        <w:rPr>
          <w:rFonts w:ascii="Times New Roman" w:hAnsi="Times New Roman"/>
          <w:b/>
          <w:sz w:val="24"/>
          <w:szCs w:val="24"/>
        </w:rPr>
      </w:pPr>
      <w:r w:rsidRPr="00476523">
        <w:rPr>
          <w:rFonts w:ascii="Times New Roman" w:hAnsi="Times New Roman"/>
          <w:b/>
          <w:sz w:val="24"/>
          <w:szCs w:val="24"/>
        </w:rPr>
        <w:t xml:space="preserve">                                  </w:t>
      </w:r>
      <w:r>
        <w:rPr>
          <w:rFonts w:ascii="Times New Roman" w:hAnsi="Times New Roman"/>
          <w:b/>
          <w:sz w:val="24"/>
          <w:szCs w:val="24"/>
        </w:rPr>
        <w:t>Član</w:t>
      </w:r>
      <w:r w:rsidRPr="00476523">
        <w:rPr>
          <w:rFonts w:ascii="Times New Roman" w:hAnsi="Times New Roman"/>
          <w:b/>
          <w:sz w:val="24"/>
          <w:szCs w:val="24"/>
        </w:rPr>
        <w:t xml:space="preserve"> 24</w:t>
      </w:r>
      <w:r>
        <w:rPr>
          <w:rFonts w:ascii="Times New Roman" w:hAnsi="Times New Roman"/>
          <w:b/>
          <w:sz w:val="24"/>
          <w:szCs w:val="24"/>
        </w:rPr>
        <w:t>.</w:t>
      </w:r>
      <w:r w:rsidRPr="00476523">
        <w:rPr>
          <w:rFonts w:ascii="Times New Roman" w:hAnsi="Times New Roman"/>
          <w:b/>
          <w:sz w:val="24"/>
          <w:szCs w:val="24"/>
        </w:rPr>
        <w:tab/>
      </w:r>
      <w:r w:rsidRPr="00476523">
        <w:rPr>
          <w:rFonts w:ascii="Times New Roman" w:hAnsi="Times New Roman"/>
          <w:b/>
          <w:sz w:val="24"/>
          <w:szCs w:val="24"/>
        </w:rPr>
        <w:br/>
        <w:t xml:space="preserve">  </w:t>
      </w:r>
      <w:r>
        <w:rPr>
          <w:rFonts w:ascii="Times New Roman" w:hAnsi="Times New Roman"/>
          <w:b/>
          <w:sz w:val="24"/>
          <w:szCs w:val="24"/>
        </w:rPr>
        <w:t>Stupanje na snagu</w:t>
      </w:r>
    </w:p>
    <w:p w14:paraId="177CC882" w14:textId="77777777" w:rsidR="00327A2C" w:rsidRPr="00476523" w:rsidRDefault="00327A2C" w:rsidP="00327A2C">
      <w:pPr>
        <w:ind w:left="90"/>
        <w:rPr>
          <w:rStyle w:val="ptext-"/>
          <w:rFonts w:ascii="Times New Roman" w:hAnsi="Times New Roman"/>
          <w:sz w:val="24"/>
          <w:szCs w:val="24"/>
        </w:rPr>
      </w:pPr>
      <w:r>
        <w:rPr>
          <w:rFonts w:ascii="Times New Roman" w:hAnsi="Times New Roman"/>
          <w:sz w:val="24"/>
          <w:szCs w:val="24"/>
        </w:rPr>
        <w:t xml:space="preserve">Ovaj pravilnik stupa na snagu na dan usvajanja od strane Sudskog saveta Kosova. </w:t>
      </w:r>
    </w:p>
    <w:p w14:paraId="2924EBFC" w14:textId="77777777" w:rsidR="00327A2C" w:rsidRPr="00476523" w:rsidRDefault="00327A2C" w:rsidP="00327A2C">
      <w:pPr>
        <w:jc w:val="both"/>
        <w:rPr>
          <w:rFonts w:ascii="Times New Roman" w:hAnsi="Times New Roman"/>
          <w:sz w:val="24"/>
          <w:szCs w:val="24"/>
        </w:rPr>
      </w:pPr>
    </w:p>
    <w:p w14:paraId="087DE456" w14:textId="77777777" w:rsidR="00327A2C" w:rsidRPr="00476523" w:rsidRDefault="00327A2C" w:rsidP="00327A2C">
      <w:pPr>
        <w:jc w:val="right"/>
        <w:rPr>
          <w:rFonts w:ascii="Sylfaen" w:hAnsi="Sylfaen"/>
          <w:sz w:val="24"/>
          <w:szCs w:val="24"/>
        </w:rPr>
      </w:pPr>
      <w:r w:rsidRPr="00476523">
        <w:rPr>
          <w:rFonts w:ascii="Sylfaen" w:hAnsi="Sylfaen"/>
          <w:sz w:val="24"/>
          <w:szCs w:val="24"/>
        </w:rPr>
        <w:tab/>
      </w:r>
      <w:r w:rsidRPr="00476523">
        <w:rPr>
          <w:rFonts w:ascii="Sylfaen" w:hAnsi="Sylfaen"/>
          <w:sz w:val="24"/>
          <w:szCs w:val="24"/>
        </w:rPr>
        <w:tab/>
      </w:r>
      <w:r w:rsidRPr="00476523">
        <w:rPr>
          <w:rFonts w:ascii="Sylfaen" w:hAnsi="Sylfaen"/>
          <w:sz w:val="24"/>
          <w:szCs w:val="24"/>
        </w:rPr>
        <w:tab/>
        <w:t xml:space="preserve">                                                                Albert Zogaj</w:t>
      </w:r>
    </w:p>
    <w:p w14:paraId="60AD7D26" w14:textId="77777777" w:rsidR="00327A2C" w:rsidRPr="00476523" w:rsidRDefault="00327A2C" w:rsidP="00327A2C">
      <w:pPr>
        <w:tabs>
          <w:tab w:val="left" w:pos="1296"/>
        </w:tabs>
        <w:jc w:val="both"/>
        <w:rPr>
          <w:rFonts w:ascii="Sylfaen" w:hAnsi="Sylfaen"/>
          <w:sz w:val="24"/>
          <w:szCs w:val="24"/>
        </w:rPr>
      </w:pPr>
      <w:r w:rsidRPr="00476523">
        <w:rPr>
          <w:rFonts w:ascii="Sylfaen" w:hAnsi="Sylfaen"/>
          <w:sz w:val="24"/>
          <w:szCs w:val="24"/>
        </w:rPr>
        <w:t xml:space="preserve">                                                                                                         _________________________ </w:t>
      </w:r>
      <w:r w:rsidRPr="00476523">
        <w:rPr>
          <w:rFonts w:ascii="Sylfaen" w:hAnsi="Sylfaen"/>
          <w:sz w:val="24"/>
          <w:szCs w:val="24"/>
        </w:rPr>
        <w:br/>
        <w:t xml:space="preserve">                                                                                         </w:t>
      </w:r>
      <w:r>
        <w:rPr>
          <w:rFonts w:ascii="Sylfaen" w:hAnsi="Sylfaen"/>
          <w:sz w:val="24"/>
          <w:szCs w:val="24"/>
        </w:rPr>
        <w:t>Predsedavajući Sudskog saveta Kosova</w:t>
      </w:r>
    </w:p>
    <w:p w14:paraId="7AA706B3" w14:textId="77777777" w:rsidR="00327A2C" w:rsidRPr="00476523" w:rsidRDefault="00327A2C" w:rsidP="00327A2C">
      <w:pPr>
        <w:ind w:left="5760" w:firstLine="720"/>
        <w:rPr>
          <w:rFonts w:ascii="Times New Roman" w:hAnsi="Times New Roman"/>
          <w:sz w:val="24"/>
          <w:szCs w:val="24"/>
        </w:rPr>
      </w:pPr>
      <w:r w:rsidRPr="00476523">
        <w:rPr>
          <w:rFonts w:ascii="Sylfaen" w:hAnsi="Sylfaen"/>
          <w:sz w:val="24"/>
          <w:szCs w:val="24"/>
        </w:rPr>
        <w:t>Da</w:t>
      </w:r>
      <w:r>
        <w:rPr>
          <w:rFonts w:ascii="Sylfaen" w:hAnsi="Sylfaen"/>
          <w:sz w:val="24"/>
          <w:szCs w:val="24"/>
        </w:rPr>
        <w:t>na: _________________</w:t>
      </w:r>
    </w:p>
    <w:p w14:paraId="66595552" w14:textId="77777777" w:rsidR="00C2553F" w:rsidRPr="00A63378" w:rsidRDefault="00C2553F" w:rsidP="00C656AF">
      <w:pPr>
        <w:pStyle w:val="ListParagraph"/>
        <w:jc w:val="both"/>
        <w:rPr>
          <w:rFonts w:ascii="Times New Roman" w:hAnsi="Times New Roman" w:cs="Times New Roman"/>
          <w:sz w:val="24"/>
          <w:szCs w:val="24"/>
        </w:rPr>
      </w:pPr>
    </w:p>
    <w:p w14:paraId="5E60FC2F" w14:textId="23D14131" w:rsidR="00800099" w:rsidRDefault="00800099" w:rsidP="00A63378">
      <w:pPr>
        <w:ind w:left="5760" w:firstLine="720"/>
        <w:rPr>
          <w:rFonts w:ascii="Times New Roman" w:hAnsi="Times New Roman"/>
          <w:sz w:val="24"/>
          <w:szCs w:val="24"/>
        </w:rPr>
      </w:pPr>
    </w:p>
    <w:sectPr w:rsidR="008000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7626" w14:textId="77777777" w:rsidR="008C0E64" w:rsidRDefault="008C0E64" w:rsidP="002D5119">
      <w:pPr>
        <w:spacing w:after="0" w:line="240" w:lineRule="auto"/>
      </w:pPr>
      <w:r>
        <w:separator/>
      </w:r>
    </w:p>
  </w:endnote>
  <w:endnote w:type="continuationSeparator" w:id="0">
    <w:p w14:paraId="2FEAAF69" w14:textId="77777777" w:rsidR="008C0E64" w:rsidRDefault="008C0E64" w:rsidP="002D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357672"/>
      <w:docPartObj>
        <w:docPartGallery w:val="Page Numbers (Bottom of Page)"/>
        <w:docPartUnique/>
      </w:docPartObj>
    </w:sdtPr>
    <w:sdtEndPr>
      <w:rPr>
        <w:noProof/>
      </w:rPr>
    </w:sdtEndPr>
    <w:sdtContent>
      <w:p w14:paraId="7576755A" w14:textId="4CFB4DD0" w:rsidR="00284601" w:rsidRDefault="00284601">
        <w:pPr>
          <w:pStyle w:val="Footer"/>
          <w:jc w:val="right"/>
        </w:pPr>
        <w:r>
          <w:fldChar w:fldCharType="begin"/>
        </w:r>
        <w:r>
          <w:instrText xml:space="preserve"> PAGE   \* MERGEFORMAT </w:instrText>
        </w:r>
        <w:r>
          <w:fldChar w:fldCharType="separate"/>
        </w:r>
        <w:r w:rsidR="001B742C">
          <w:rPr>
            <w:noProof/>
          </w:rPr>
          <w:t>11</w:t>
        </w:r>
        <w:r>
          <w:rPr>
            <w:noProof/>
          </w:rPr>
          <w:fldChar w:fldCharType="end"/>
        </w:r>
      </w:p>
    </w:sdtContent>
  </w:sdt>
  <w:p w14:paraId="7F9FB718" w14:textId="77777777" w:rsidR="00284601" w:rsidRDefault="00284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1631D" w14:textId="77777777" w:rsidR="008C0E64" w:rsidRDefault="008C0E64" w:rsidP="002D5119">
      <w:pPr>
        <w:spacing w:after="0" w:line="240" w:lineRule="auto"/>
      </w:pPr>
      <w:r>
        <w:separator/>
      </w:r>
    </w:p>
  </w:footnote>
  <w:footnote w:type="continuationSeparator" w:id="0">
    <w:p w14:paraId="679B6521" w14:textId="77777777" w:rsidR="008C0E64" w:rsidRDefault="008C0E64" w:rsidP="002D5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2FBD"/>
    <w:multiLevelType w:val="hybridMultilevel"/>
    <w:tmpl w:val="CA20BB08"/>
    <w:lvl w:ilvl="0" w:tplc="041C000F">
      <w:start w:val="1"/>
      <w:numFmt w:val="decimal"/>
      <w:lvlText w:val="%1."/>
      <w:lvlJc w:val="left"/>
      <w:pPr>
        <w:ind w:left="720" w:hanging="360"/>
      </w:pPr>
      <w:rPr>
        <w:rFonts w:eastAsia="Times New Roman"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98A1E46"/>
    <w:multiLevelType w:val="hybridMultilevel"/>
    <w:tmpl w:val="20387812"/>
    <w:lvl w:ilvl="0" w:tplc="FB360960">
      <w:start w:val="1"/>
      <w:numFmt w:val="decimal"/>
      <w:lvlText w:val="%1."/>
      <w:lvlJc w:val="left"/>
      <w:pPr>
        <w:ind w:left="450" w:hanging="360"/>
      </w:pPr>
      <w:rPr>
        <w:rFonts w:eastAsiaTheme="minorEastAsia"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2" w15:restartNumberingAfterBreak="0">
    <w:nsid w:val="0D3F5477"/>
    <w:multiLevelType w:val="multilevel"/>
    <w:tmpl w:val="5B401B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0D9C4B87"/>
    <w:multiLevelType w:val="multilevel"/>
    <w:tmpl w:val="6128CC46"/>
    <w:lvl w:ilvl="0">
      <w:start w:val="1"/>
      <w:numFmt w:val="decimal"/>
      <w:lvlText w:val="%1."/>
      <w:lvlJc w:val="center"/>
      <w:pPr>
        <w:ind w:left="720" w:hanging="36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29230E"/>
    <w:multiLevelType w:val="hybridMultilevel"/>
    <w:tmpl w:val="5F3A8E78"/>
    <w:lvl w:ilvl="0" w:tplc="3FCAB96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23253"/>
    <w:multiLevelType w:val="hybridMultilevel"/>
    <w:tmpl w:val="032C1840"/>
    <w:lvl w:ilvl="0" w:tplc="8E9ECEBA">
      <w:start w:val="1"/>
      <w:numFmt w:val="decimal"/>
      <w:lvlText w:val="%1."/>
      <w:lvlJc w:val="left"/>
      <w:pPr>
        <w:ind w:left="720" w:hanging="360"/>
      </w:pPr>
      <w:rPr>
        <w:rFonts w:hint="default"/>
        <w:b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1AB830D2"/>
    <w:multiLevelType w:val="hybridMultilevel"/>
    <w:tmpl w:val="D70A48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24DE22AE"/>
    <w:multiLevelType w:val="hybridMultilevel"/>
    <w:tmpl w:val="9BBE43E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AC34746"/>
    <w:multiLevelType w:val="multilevel"/>
    <w:tmpl w:val="032AD0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A953D5"/>
    <w:multiLevelType w:val="hybridMultilevel"/>
    <w:tmpl w:val="1ABAD2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E6CC2"/>
    <w:multiLevelType w:val="hybridMultilevel"/>
    <w:tmpl w:val="BFC806BE"/>
    <w:lvl w:ilvl="0" w:tplc="041C000F">
      <w:start w:val="1"/>
      <w:numFmt w:val="decimal"/>
      <w:lvlText w:val="%1."/>
      <w:lvlJc w:val="left"/>
      <w:pPr>
        <w:ind w:left="126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31892085"/>
    <w:multiLevelType w:val="multilevel"/>
    <w:tmpl w:val="9ED4D2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A6D276A"/>
    <w:multiLevelType w:val="multilevel"/>
    <w:tmpl w:val="69B26F02"/>
    <w:lvl w:ilvl="0">
      <w:start w:val="1"/>
      <w:numFmt w:val="decimal"/>
      <w:lvlText w:val="%1."/>
      <w:lvlJc w:val="left"/>
      <w:pPr>
        <w:ind w:left="720" w:hanging="360"/>
      </w:pPr>
      <w:rPr>
        <w:rFonts w:hint="default"/>
      </w:rPr>
    </w:lvl>
    <w:lvl w:ilvl="1">
      <w:start w:val="1"/>
      <w:numFmt w:val="decimal"/>
      <w:isLgl/>
      <w:lvlText w:val="%1.%2."/>
      <w:lvlJc w:val="left"/>
      <w:pPr>
        <w:ind w:left="1355" w:hanging="360"/>
      </w:pPr>
      <w:rPr>
        <w:rFonts w:hint="default"/>
      </w:rPr>
    </w:lvl>
    <w:lvl w:ilvl="2">
      <w:start w:val="1"/>
      <w:numFmt w:val="decimal"/>
      <w:isLgl/>
      <w:lvlText w:val="%1.%2.%3."/>
      <w:lvlJc w:val="left"/>
      <w:pPr>
        <w:ind w:left="2350"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980" w:hanging="1080"/>
      </w:pPr>
      <w:rPr>
        <w:rFonts w:hint="default"/>
      </w:rPr>
    </w:lvl>
    <w:lvl w:ilvl="5">
      <w:start w:val="1"/>
      <w:numFmt w:val="decimal"/>
      <w:isLgl/>
      <w:lvlText w:val="%1.%2.%3.%4.%5.%6."/>
      <w:lvlJc w:val="left"/>
      <w:pPr>
        <w:ind w:left="4615" w:hanging="1080"/>
      </w:pPr>
      <w:rPr>
        <w:rFonts w:hint="default"/>
      </w:rPr>
    </w:lvl>
    <w:lvl w:ilvl="6">
      <w:start w:val="1"/>
      <w:numFmt w:val="decimal"/>
      <w:isLgl/>
      <w:lvlText w:val="%1.%2.%3.%4.%5.%6.%7."/>
      <w:lvlJc w:val="left"/>
      <w:pPr>
        <w:ind w:left="5610" w:hanging="1440"/>
      </w:pPr>
      <w:rPr>
        <w:rFonts w:hint="default"/>
      </w:rPr>
    </w:lvl>
    <w:lvl w:ilvl="7">
      <w:start w:val="1"/>
      <w:numFmt w:val="decimal"/>
      <w:isLgl/>
      <w:lvlText w:val="%1.%2.%3.%4.%5.%6.%7.%8."/>
      <w:lvlJc w:val="left"/>
      <w:pPr>
        <w:ind w:left="6245" w:hanging="1440"/>
      </w:pPr>
      <w:rPr>
        <w:rFonts w:hint="default"/>
      </w:rPr>
    </w:lvl>
    <w:lvl w:ilvl="8">
      <w:start w:val="1"/>
      <w:numFmt w:val="decimal"/>
      <w:isLgl/>
      <w:lvlText w:val="%1.%2.%3.%4.%5.%6.%7.%8.%9."/>
      <w:lvlJc w:val="left"/>
      <w:pPr>
        <w:ind w:left="7240" w:hanging="1800"/>
      </w:pPr>
      <w:rPr>
        <w:rFonts w:hint="default"/>
      </w:rPr>
    </w:lvl>
  </w:abstractNum>
  <w:abstractNum w:abstractNumId="13" w15:restartNumberingAfterBreak="0">
    <w:nsid w:val="3AC4261B"/>
    <w:multiLevelType w:val="multilevel"/>
    <w:tmpl w:val="1C0E9876"/>
    <w:lvl w:ilvl="0">
      <w:start w:val="1"/>
      <w:numFmt w:val="decimal"/>
      <w:lvlText w:val="%1."/>
      <w:lvlJc w:val="left"/>
      <w:pPr>
        <w:ind w:left="450" w:hanging="360"/>
      </w:pPr>
      <w:rPr>
        <w:rFonts w:hint="default"/>
        <w:color w:val="auto"/>
      </w:rPr>
    </w:lvl>
    <w:lvl w:ilvl="1">
      <w:start w:val="1"/>
      <w:numFmt w:val="decimal"/>
      <w:isLgl/>
      <w:lvlText w:val="%1.%2"/>
      <w:lvlJc w:val="left"/>
      <w:pPr>
        <w:ind w:left="1017"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365" w:hanging="1440"/>
      </w:pPr>
      <w:rPr>
        <w:rFonts w:hint="default"/>
      </w:rPr>
    </w:lvl>
    <w:lvl w:ilvl="6">
      <w:start w:val="1"/>
      <w:numFmt w:val="decimal"/>
      <w:isLgl/>
      <w:lvlText w:val="%1.%2.%3.%4.%5.%6.%7"/>
      <w:lvlJc w:val="left"/>
      <w:pPr>
        <w:ind w:left="4932" w:hanging="1440"/>
      </w:pPr>
      <w:rPr>
        <w:rFonts w:hint="default"/>
      </w:rPr>
    </w:lvl>
    <w:lvl w:ilvl="7">
      <w:start w:val="1"/>
      <w:numFmt w:val="decimal"/>
      <w:isLgl/>
      <w:lvlText w:val="%1.%2.%3.%4.%5.%6.%7.%8"/>
      <w:lvlJc w:val="left"/>
      <w:pPr>
        <w:ind w:left="5859" w:hanging="1800"/>
      </w:pPr>
      <w:rPr>
        <w:rFonts w:hint="default"/>
      </w:rPr>
    </w:lvl>
    <w:lvl w:ilvl="8">
      <w:start w:val="1"/>
      <w:numFmt w:val="decimal"/>
      <w:isLgl/>
      <w:lvlText w:val="%1.%2.%3.%4.%5.%6.%7.%8.%9"/>
      <w:lvlJc w:val="left"/>
      <w:pPr>
        <w:ind w:left="6426" w:hanging="1800"/>
      </w:pPr>
      <w:rPr>
        <w:rFonts w:hint="default"/>
      </w:rPr>
    </w:lvl>
  </w:abstractNum>
  <w:abstractNum w:abstractNumId="14" w15:restartNumberingAfterBreak="0">
    <w:nsid w:val="42434691"/>
    <w:multiLevelType w:val="multilevel"/>
    <w:tmpl w:val="07CC58CA"/>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5" w15:restartNumberingAfterBreak="0">
    <w:nsid w:val="49E50D59"/>
    <w:multiLevelType w:val="multilevel"/>
    <w:tmpl w:val="64488C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1A20C7"/>
    <w:multiLevelType w:val="multilevel"/>
    <w:tmpl w:val="40E64592"/>
    <w:lvl w:ilvl="0">
      <w:start w:val="10"/>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MS Mincho"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4A1670"/>
    <w:multiLevelType w:val="multilevel"/>
    <w:tmpl w:val="07CC58CA"/>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8" w15:restartNumberingAfterBreak="0">
    <w:nsid w:val="555A2308"/>
    <w:multiLevelType w:val="multilevel"/>
    <w:tmpl w:val="A912B1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054C23"/>
    <w:multiLevelType w:val="multilevel"/>
    <w:tmpl w:val="35961D04"/>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5C06257F"/>
    <w:multiLevelType w:val="hybridMultilevel"/>
    <w:tmpl w:val="40708F7C"/>
    <w:lvl w:ilvl="0" w:tplc="0622B1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963D4"/>
    <w:multiLevelType w:val="multilevel"/>
    <w:tmpl w:val="5360DE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717174F"/>
    <w:multiLevelType w:val="multilevel"/>
    <w:tmpl w:val="DAA22DF6"/>
    <w:lvl w:ilvl="0">
      <w:start w:val="1"/>
      <w:numFmt w:val="decimal"/>
      <w:lvlText w:val="%1."/>
      <w:lvlJc w:val="left"/>
      <w:pPr>
        <w:ind w:left="720" w:hanging="360"/>
      </w:pPr>
      <w:rPr>
        <w:rFonts w:hint="default"/>
        <w:b w:val="0"/>
      </w:rPr>
    </w:lvl>
    <w:lvl w:ilvl="1">
      <w:start w:val="1"/>
      <w:numFmt w:val="decimal"/>
      <w:isLgl/>
      <w:lvlText w:val="%1.%2."/>
      <w:lvlJc w:val="left"/>
      <w:pPr>
        <w:ind w:left="995" w:hanging="552"/>
      </w:pPr>
      <w:rPr>
        <w:rFonts w:hint="default"/>
        <w:sz w:val="22"/>
      </w:rPr>
    </w:lvl>
    <w:lvl w:ilvl="2">
      <w:start w:val="1"/>
      <w:numFmt w:val="decimal"/>
      <w:isLgl/>
      <w:lvlText w:val="%1.%2.%3."/>
      <w:lvlJc w:val="left"/>
      <w:pPr>
        <w:ind w:left="1246" w:hanging="720"/>
      </w:pPr>
      <w:rPr>
        <w:rFonts w:hint="default"/>
        <w:sz w:val="22"/>
      </w:rPr>
    </w:lvl>
    <w:lvl w:ilvl="3">
      <w:start w:val="1"/>
      <w:numFmt w:val="decimal"/>
      <w:isLgl/>
      <w:lvlText w:val="%1.%2.%3.%4."/>
      <w:lvlJc w:val="left"/>
      <w:pPr>
        <w:ind w:left="1329" w:hanging="720"/>
      </w:pPr>
      <w:rPr>
        <w:rFonts w:hint="default"/>
        <w:sz w:val="22"/>
      </w:rPr>
    </w:lvl>
    <w:lvl w:ilvl="4">
      <w:start w:val="1"/>
      <w:numFmt w:val="decimal"/>
      <w:isLgl/>
      <w:lvlText w:val="%1.%2.%3.%4.%5."/>
      <w:lvlJc w:val="left"/>
      <w:pPr>
        <w:ind w:left="1772" w:hanging="1080"/>
      </w:pPr>
      <w:rPr>
        <w:rFonts w:hint="default"/>
        <w:sz w:val="22"/>
      </w:rPr>
    </w:lvl>
    <w:lvl w:ilvl="5">
      <w:start w:val="1"/>
      <w:numFmt w:val="decimal"/>
      <w:isLgl/>
      <w:lvlText w:val="%1.%2.%3.%4.%5.%6."/>
      <w:lvlJc w:val="left"/>
      <w:pPr>
        <w:ind w:left="1855" w:hanging="1080"/>
      </w:pPr>
      <w:rPr>
        <w:rFonts w:hint="default"/>
        <w:sz w:val="22"/>
      </w:rPr>
    </w:lvl>
    <w:lvl w:ilvl="6">
      <w:start w:val="1"/>
      <w:numFmt w:val="decimal"/>
      <w:isLgl/>
      <w:lvlText w:val="%1.%2.%3.%4.%5.%6.%7."/>
      <w:lvlJc w:val="left"/>
      <w:pPr>
        <w:ind w:left="2298" w:hanging="1440"/>
      </w:pPr>
      <w:rPr>
        <w:rFonts w:hint="default"/>
        <w:sz w:val="22"/>
      </w:rPr>
    </w:lvl>
    <w:lvl w:ilvl="7">
      <w:start w:val="1"/>
      <w:numFmt w:val="decimal"/>
      <w:isLgl/>
      <w:lvlText w:val="%1.%2.%3.%4.%5.%6.%7.%8."/>
      <w:lvlJc w:val="left"/>
      <w:pPr>
        <w:ind w:left="2381" w:hanging="1440"/>
      </w:pPr>
      <w:rPr>
        <w:rFonts w:hint="default"/>
        <w:sz w:val="22"/>
      </w:rPr>
    </w:lvl>
    <w:lvl w:ilvl="8">
      <w:start w:val="1"/>
      <w:numFmt w:val="decimal"/>
      <w:isLgl/>
      <w:lvlText w:val="%1.%2.%3.%4.%5.%6.%7.%8.%9."/>
      <w:lvlJc w:val="left"/>
      <w:pPr>
        <w:ind w:left="2824" w:hanging="1800"/>
      </w:pPr>
      <w:rPr>
        <w:rFonts w:hint="default"/>
        <w:sz w:val="22"/>
      </w:rPr>
    </w:lvl>
  </w:abstractNum>
  <w:abstractNum w:abstractNumId="23" w15:restartNumberingAfterBreak="0">
    <w:nsid w:val="6A341178"/>
    <w:multiLevelType w:val="hybridMultilevel"/>
    <w:tmpl w:val="B0A8937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6D231400"/>
    <w:multiLevelType w:val="hybridMultilevel"/>
    <w:tmpl w:val="E5D01534"/>
    <w:lvl w:ilvl="0" w:tplc="1F36A660">
      <w:start w:val="1"/>
      <w:numFmt w:val="decimal"/>
      <w:lvlText w:val="%1."/>
      <w:lvlJc w:val="center"/>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94A98"/>
    <w:multiLevelType w:val="multilevel"/>
    <w:tmpl w:val="C3680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7E3CA7"/>
    <w:multiLevelType w:val="multilevel"/>
    <w:tmpl w:val="DA687C8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6C07FCA"/>
    <w:multiLevelType w:val="multilevel"/>
    <w:tmpl w:val="A054405C"/>
    <w:lvl w:ilvl="0">
      <w:start w:val="1"/>
      <w:numFmt w:val="decimal"/>
      <w:lvlText w:val="%1."/>
      <w:lvlJc w:val="left"/>
      <w:pPr>
        <w:ind w:left="720"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7832" w:hanging="1800"/>
      </w:pPr>
      <w:rPr>
        <w:rFonts w:hint="default"/>
      </w:rPr>
    </w:lvl>
  </w:abstractNum>
  <w:abstractNum w:abstractNumId="28" w15:restartNumberingAfterBreak="0">
    <w:nsid w:val="7AAC5AB1"/>
    <w:multiLevelType w:val="multilevel"/>
    <w:tmpl w:val="F88A8D9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21"/>
  </w:num>
  <w:num w:numId="3">
    <w:abstractNumId w:val="27"/>
  </w:num>
  <w:num w:numId="4">
    <w:abstractNumId w:val="18"/>
  </w:num>
  <w:num w:numId="5">
    <w:abstractNumId w:val="8"/>
  </w:num>
  <w:num w:numId="6">
    <w:abstractNumId w:val="2"/>
  </w:num>
  <w:num w:numId="7">
    <w:abstractNumId w:val="13"/>
  </w:num>
  <w:num w:numId="8">
    <w:abstractNumId w:val="16"/>
  </w:num>
  <w:num w:numId="9">
    <w:abstractNumId w:val="10"/>
  </w:num>
  <w:num w:numId="10">
    <w:abstractNumId w:val="28"/>
  </w:num>
  <w:num w:numId="11">
    <w:abstractNumId w:val="3"/>
  </w:num>
  <w:num w:numId="12">
    <w:abstractNumId w:val="11"/>
  </w:num>
  <w:num w:numId="13">
    <w:abstractNumId w:val="24"/>
  </w:num>
  <w:num w:numId="14">
    <w:abstractNumId w:val="4"/>
  </w:num>
  <w:num w:numId="15">
    <w:abstractNumId w:val="7"/>
  </w:num>
  <w:num w:numId="16">
    <w:abstractNumId w:val="19"/>
  </w:num>
  <w:num w:numId="17">
    <w:abstractNumId w:val="22"/>
  </w:num>
  <w:num w:numId="18">
    <w:abstractNumId w:val="26"/>
  </w:num>
  <w:num w:numId="19">
    <w:abstractNumId w:val="20"/>
  </w:num>
  <w:num w:numId="20">
    <w:abstractNumId w:val="12"/>
  </w:num>
  <w:num w:numId="21">
    <w:abstractNumId w:val="23"/>
  </w:num>
  <w:num w:numId="22">
    <w:abstractNumId w:val="15"/>
  </w:num>
  <w:num w:numId="23">
    <w:abstractNumId w:val="9"/>
  </w:num>
  <w:num w:numId="24">
    <w:abstractNumId w:val="25"/>
  </w:num>
  <w:num w:numId="25">
    <w:abstractNumId w:val="14"/>
  </w:num>
  <w:num w:numId="26">
    <w:abstractNumId w:val="0"/>
  </w:num>
  <w:num w:numId="27">
    <w:abstractNumId w:val="5"/>
  </w:num>
  <w:num w:numId="28">
    <w:abstractNumId w:val="1"/>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E7"/>
    <w:rsid w:val="00000051"/>
    <w:rsid w:val="00003C6D"/>
    <w:rsid w:val="00017AC5"/>
    <w:rsid w:val="0004243D"/>
    <w:rsid w:val="0004293C"/>
    <w:rsid w:val="00044151"/>
    <w:rsid w:val="00044D2A"/>
    <w:rsid w:val="00046874"/>
    <w:rsid w:val="00054C94"/>
    <w:rsid w:val="000765D9"/>
    <w:rsid w:val="00076B9D"/>
    <w:rsid w:val="000801F4"/>
    <w:rsid w:val="00085276"/>
    <w:rsid w:val="000929E1"/>
    <w:rsid w:val="000A212F"/>
    <w:rsid w:val="000A6BB2"/>
    <w:rsid w:val="000C2717"/>
    <w:rsid w:val="000D4F01"/>
    <w:rsid w:val="000E2C93"/>
    <w:rsid w:val="000E460B"/>
    <w:rsid w:val="000F1F00"/>
    <w:rsid w:val="000F36B9"/>
    <w:rsid w:val="00107285"/>
    <w:rsid w:val="00107733"/>
    <w:rsid w:val="0011098D"/>
    <w:rsid w:val="00117BE9"/>
    <w:rsid w:val="00130259"/>
    <w:rsid w:val="00134751"/>
    <w:rsid w:val="00136C6F"/>
    <w:rsid w:val="001400DC"/>
    <w:rsid w:val="0014025D"/>
    <w:rsid w:val="00141A06"/>
    <w:rsid w:val="00154CB2"/>
    <w:rsid w:val="0016177A"/>
    <w:rsid w:val="00167FD4"/>
    <w:rsid w:val="00175882"/>
    <w:rsid w:val="0019455D"/>
    <w:rsid w:val="001953D7"/>
    <w:rsid w:val="001A397A"/>
    <w:rsid w:val="001A6C3C"/>
    <w:rsid w:val="001A75D0"/>
    <w:rsid w:val="001B1D4A"/>
    <w:rsid w:val="001B742C"/>
    <w:rsid w:val="001B7658"/>
    <w:rsid w:val="001C00E5"/>
    <w:rsid w:val="001C0D02"/>
    <w:rsid w:val="001C51CF"/>
    <w:rsid w:val="001D112E"/>
    <w:rsid w:val="001D1F2A"/>
    <w:rsid w:val="001D6CDA"/>
    <w:rsid w:val="001E184B"/>
    <w:rsid w:val="001E6474"/>
    <w:rsid w:val="001F2701"/>
    <w:rsid w:val="001F4ACC"/>
    <w:rsid w:val="00202411"/>
    <w:rsid w:val="002049CE"/>
    <w:rsid w:val="002066D6"/>
    <w:rsid w:val="00210EC5"/>
    <w:rsid w:val="00212148"/>
    <w:rsid w:val="002123D6"/>
    <w:rsid w:val="002160D2"/>
    <w:rsid w:val="002277F2"/>
    <w:rsid w:val="00230318"/>
    <w:rsid w:val="00230DE5"/>
    <w:rsid w:val="00232A6B"/>
    <w:rsid w:val="0023735A"/>
    <w:rsid w:val="002410E5"/>
    <w:rsid w:val="00244661"/>
    <w:rsid w:val="0024565A"/>
    <w:rsid w:val="00246DAC"/>
    <w:rsid w:val="00247D74"/>
    <w:rsid w:val="00265454"/>
    <w:rsid w:val="00267CDC"/>
    <w:rsid w:val="00271A2B"/>
    <w:rsid w:val="00272008"/>
    <w:rsid w:val="002721B1"/>
    <w:rsid w:val="0027373E"/>
    <w:rsid w:val="00275091"/>
    <w:rsid w:val="00284601"/>
    <w:rsid w:val="002B7D67"/>
    <w:rsid w:val="002C2C68"/>
    <w:rsid w:val="002C3C80"/>
    <w:rsid w:val="002D5119"/>
    <w:rsid w:val="002E05FA"/>
    <w:rsid w:val="002E3696"/>
    <w:rsid w:val="002E43D0"/>
    <w:rsid w:val="003033F6"/>
    <w:rsid w:val="00312FD2"/>
    <w:rsid w:val="00327A2C"/>
    <w:rsid w:val="00332BA6"/>
    <w:rsid w:val="003344FC"/>
    <w:rsid w:val="00336547"/>
    <w:rsid w:val="0034250C"/>
    <w:rsid w:val="003446BC"/>
    <w:rsid w:val="00345C5B"/>
    <w:rsid w:val="0034769B"/>
    <w:rsid w:val="00347AB1"/>
    <w:rsid w:val="00351F37"/>
    <w:rsid w:val="00360814"/>
    <w:rsid w:val="00361ABD"/>
    <w:rsid w:val="0036279C"/>
    <w:rsid w:val="003642EE"/>
    <w:rsid w:val="003664C7"/>
    <w:rsid w:val="00366AE5"/>
    <w:rsid w:val="00397184"/>
    <w:rsid w:val="00397DAA"/>
    <w:rsid w:val="003A2BEC"/>
    <w:rsid w:val="003A3DBE"/>
    <w:rsid w:val="003B01FD"/>
    <w:rsid w:val="003B056F"/>
    <w:rsid w:val="003C457B"/>
    <w:rsid w:val="003D6D5C"/>
    <w:rsid w:val="003E0D58"/>
    <w:rsid w:val="003E358D"/>
    <w:rsid w:val="003E3CF4"/>
    <w:rsid w:val="003F2BCF"/>
    <w:rsid w:val="0040125E"/>
    <w:rsid w:val="00401CC3"/>
    <w:rsid w:val="00420860"/>
    <w:rsid w:val="00423BC6"/>
    <w:rsid w:val="00425F56"/>
    <w:rsid w:val="00426174"/>
    <w:rsid w:val="00430844"/>
    <w:rsid w:val="00431812"/>
    <w:rsid w:val="00442A3C"/>
    <w:rsid w:val="004431E5"/>
    <w:rsid w:val="00446E98"/>
    <w:rsid w:val="00460326"/>
    <w:rsid w:val="004610C9"/>
    <w:rsid w:val="00463D82"/>
    <w:rsid w:val="00470FCC"/>
    <w:rsid w:val="00471779"/>
    <w:rsid w:val="00481D03"/>
    <w:rsid w:val="00483515"/>
    <w:rsid w:val="0048588E"/>
    <w:rsid w:val="00486DC9"/>
    <w:rsid w:val="00495EE8"/>
    <w:rsid w:val="00496757"/>
    <w:rsid w:val="004977F7"/>
    <w:rsid w:val="004A2A84"/>
    <w:rsid w:val="004A2CF2"/>
    <w:rsid w:val="004B05F0"/>
    <w:rsid w:val="004B3296"/>
    <w:rsid w:val="004B36E6"/>
    <w:rsid w:val="004B3719"/>
    <w:rsid w:val="004B7244"/>
    <w:rsid w:val="004B756E"/>
    <w:rsid w:val="004C200B"/>
    <w:rsid w:val="004C2304"/>
    <w:rsid w:val="004E7CFB"/>
    <w:rsid w:val="004F1969"/>
    <w:rsid w:val="004F3B06"/>
    <w:rsid w:val="004F6348"/>
    <w:rsid w:val="00502042"/>
    <w:rsid w:val="0050334F"/>
    <w:rsid w:val="00512998"/>
    <w:rsid w:val="0051562B"/>
    <w:rsid w:val="005164F7"/>
    <w:rsid w:val="00524D4F"/>
    <w:rsid w:val="00526998"/>
    <w:rsid w:val="00526D85"/>
    <w:rsid w:val="00532587"/>
    <w:rsid w:val="005408A4"/>
    <w:rsid w:val="005432A4"/>
    <w:rsid w:val="00544909"/>
    <w:rsid w:val="00552AA7"/>
    <w:rsid w:val="00557A17"/>
    <w:rsid w:val="00576654"/>
    <w:rsid w:val="00581A5A"/>
    <w:rsid w:val="00583AA8"/>
    <w:rsid w:val="0058426F"/>
    <w:rsid w:val="005978D6"/>
    <w:rsid w:val="005A13B4"/>
    <w:rsid w:val="005A3797"/>
    <w:rsid w:val="005B37D8"/>
    <w:rsid w:val="005B4422"/>
    <w:rsid w:val="005B79E9"/>
    <w:rsid w:val="005C1ECD"/>
    <w:rsid w:val="005C3CF0"/>
    <w:rsid w:val="005C68C3"/>
    <w:rsid w:val="005D308A"/>
    <w:rsid w:val="005E5429"/>
    <w:rsid w:val="005E63FA"/>
    <w:rsid w:val="005F126B"/>
    <w:rsid w:val="005F1398"/>
    <w:rsid w:val="005F37FE"/>
    <w:rsid w:val="005F7EF0"/>
    <w:rsid w:val="00602E00"/>
    <w:rsid w:val="00614BC2"/>
    <w:rsid w:val="00624E95"/>
    <w:rsid w:val="006307B1"/>
    <w:rsid w:val="00630C72"/>
    <w:rsid w:val="00634BA7"/>
    <w:rsid w:val="00637D12"/>
    <w:rsid w:val="0064444D"/>
    <w:rsid w:val="0064553B"/>
    <w:rsid w:val="0065330E"/>
    <w:rsid w:val="006613E1"/>
    <w:rsid w:val="006712C6"/>
    <w:rsid w:val="00672C3E"/>
    <w:rsid w:val="00681EDF"/>
    <w:rsid w:val="00690135"/>
    <w:rsid w:val="006A50D0"/>
    <w:rsid w:val="006A6D0D"/>
    <w:rsid w:val="006B54BD"/>
    <w:rsid w:val="006B580F"/>
    <w:rsid w:val="006D684F"/>
    <w:rsid w:val="006E00CF"/>
    <w:rsid w:val="006E0C06"/>
    <w:rsid w:val="006E397B"/>
    <w:rsid w:val="006E7B33"/>
    <w:rsid w:val="006F068B"/>
    <w:rsid w:val="006F454F"/>
    <w:rsid w:val="00702249"/>
    <w:rsid w:val="00704B8A"/>
    <w:rsid w:val="007067ED"/>
    <w:rsid w:val="00710F67"/>
    <w:rsid w:val="007121E9"/>
    <w:rsid w:val="007144DF"/>
    <w:rsid w:val="00724673"/>
    <w:rsid w:val="007308D3"/>
    <w:rsid w:val="00731C85"/>
    <w:rsid w:val="00737B59"/>
    <w:rsid w:val="00737F5C"/>
    <w:rsid w:val="00743023"/>
    <w:rsid w:val="00743845"/>
    <w:rsid w:val="00746031"/>
    <w:rsid w:val="00746530"/>
    <w:rsid w:val="007474A1"/>
    <w:rsid w:val="00752237"/>
    <w:rsid w:val="00754C57"/>
    <w:rsid w:val="00756FAC"/>
    <w:rsid w:val="00762E42"/>
    <w:rsid w:val="00787C0E"/>
    <w:rsid w:val="00791E80"/>
    <w:rsid w:val="00792B1B"/>
    <w:rsid w:val="00794B32"/>
    <w:rsid w:val="00795714"/>
    <w:rsid w:val="007A4C99"/>
    <w:rsid w:val="007A519B"/>
    <w:rsid w:val="007A695C"/>
    <w:rsid w:val="007B1B61"/>
    <w:rsid w:val="007B5747"/>
    <w:rsid w:val="007B7006"/>
    <w:rsid w:val="007B7BE7"/>
    <w:rsid w:val="007C3EA7"/>
    <w:rsid w:val="007C54C7"/>
    <w:rsid w:val="007C5962"/>
    <w:rsid w:val="007E2D01"/>
    <w:rsid w:val="007E4084"/>
    <w:rsid w:val="007E4CB6"/>
    <w:rsid w:val="007E4E78"/>
    <w:rsid w:val="007F2CE1"/>
    <w:rsid w:val="00800099"/>
    <w:rsid w:val="00814C89"/>
    <w:rsid w:val="00815EB7"/>
    <w:rsid w:val="00824572"/>
    <w:rsid w:val="00827DEF"/>
    <w:rsid w:val="0083529E"/>
    <w:rsid w:val="00837A17"/>
    <w:rsid w:val="00841207"/>
    <w:rsid w:val="00843525"/>
    <w:rsid w:val="008524CE"/>
    <w:rsid w:val="008536BB"/>
    <w:rsid w:val="00853BC7"/>
    <w:rsid w:val="00856849"/>
    <w:rsid w:val="00856DBA"/>
    <w:rsid w:val="008615A5"/>
    <w:rsid w:val="00866340"/>
    <w:rsid w:val="00876BD0"/>
    <w:rsid w:val="00882D95"/>
    <w:rsid w:val="0089556F"/>
    <w:rsid w:val="00896038"/>
    <w:rsid w:val="00896FB0"/>
    <w:rsid w:val="008A0526"/>
    <w:rsid w:val="008A364E"/>
    <w:rsid w:val="008B797A"/>
    <w:rsid w:val="008C0E64"/>
    <w:rsid w:val="008C4690"/>
    <w:rsid w:val="008C4D59"/>
    <w:rsid w:val="008D0B7E"/>
    <w:rsid w:val="008D3724"/>
    <w:rsid w:val="008D5416"/>
    <w:rsid w:val="008E0A11"/>
    <w:rsid w:val="008E433C"/>
    <w:rsid w:val="008F659F"/>
    <w:rsid w:val="008F7764"/>
    <w:rsid w:val="00902F47"/>
    <w:rsid w:val="009105AD"/>
    <w:rsid w:val="00910AFD"/>
    <w:rsid w:val="00911F26"/>
    <w:rsid w:val="009235EA"/>
    <w:rsid w:val="00923702"/>
    <w:rsid w:val="00925A8F"/>
    <w:rsid w:val="00930426"/>
    <w:rsid w:val="009321D0"/>
    <w:rsid w:val="0093274E"/>
    <w:rsid w:val="00933AE8"/>
    <w:rsid w:val="009500AE"/>
    <w:rsid w:val="00953757"/>
    <w:rsid w:val="00953BB7"/>
    <w:rsid w:val="00956810"/>
    <w:rsid w:val="009568CE"/>
    <w:rsid w:val="00957FFD"/>
    <w:rsid w:val="00961444"/>
    <w:rsid w:val="00962EA3"/>
    <w:rsid w:val="009711C3"/>
    <w:rsid w:val="0097173E"/>
    <w:rsid w:val="009751CB"/>
    <w:rsid w:val="00975B2B"/>
    <w:rsid w:val="009805D2"/>
    <w:rsid w:val="009840DB"/>
    <w:rsid w:val="0098575B"/>
    <w:rsid w:val="00990B41"/>
    <w:rsid w:val="0099309C"/>
    <w:rsid w:val="009940AD"/>
    <w:rsid w:val="009A7FE7"/>
    <w:rsid w:val="009C2C26"/>
    <w:rsid w:val="009C4395"/>
    <w:rsid w:val="009C47A1"/>
    <w:rsid w:val="009C4A46"/>
    <w:rsid w:val="009D4A9D"/>
    <w:rsid w:val="009F1022"/>
    <w:rsid w:val="009F175A"/>
    <w:rsid w:val="009F2029"/>
    <w:rsid w:val="009F4652"/>
    <w:rsid w:val="009F6F28"/>
    <w:rsid w:val="00A01DED"/>
    <w:rsid w:val="00A059C3"/>
    <w:rsid w:val="00A05CB3"/>
    <w:rsid w:val="00A1738D"/>
    <w:rsid w:val="00A20494"/>
    <w:rsid w:val="00A20D1B"/>
    <w:rsid w:val="00A21B67"/>
    <w:rsid w:val="00A2481D"/>
    <w:rsid w:val="00A30E26"/>
    <w:rsid w:val="00A35BBF"/>
    <w:rsid w:val="00A4005C"/>
    <w:rsid w:val="00A4355F"/>
    <w:rsid w:val="00A46608"/>
    <w:rsid w:val="00A5368F"/>
    <w:rsid w:val="00A542D6"/>
    <w:rsid w:val="00A5569E"/>
    <w:rsid w:val="00A55DB3"/>
    <w:rsid w:val="00A60ED6"/>
    <w:rsid w:val="00A61080"/>
    <w:rsid w:val="00A6109C"/>
    <w:rsid w:val="00A63378"/>
    <w:rsid w:val="00A65908"/>
    <w:rsid w:val="00A65A55"/>
    <w:rsid w:val="00A72B52"/>
    <w:rsid w:val="00A7760F"/>
    <w:rsid w:val="00A85455"/>
    <w:rsid w:val="00A86CB8"/>
    <w:rsid w:val="00A874FD"/>
    <w:rsid w:val="00A949CE"/>
    <w:rsid w:val="00A95FA7"/>
    <w:rsid w:val="00AA0FB8"/>
    <w:rsid w:val="00AA3A95"/>
    <w:rsid w:val="00AA5A3B"/>
    <w:rsid w:val="00AB5659"/>
    <w:rsid w:val="00AB5E9A"/>
    <w:rsid w:val="00AD0D7B"/>
    <w:rsid w:val="00AD18CB"/>
    <w:rsid w:val="00AD47B6"/>
    <w:rsid w:val="00AE108D"/>
    <w:rsid w:val="00AE2855"/>
    <w:rsid w:val="00AE4EC0"/>
    <w:rsid w:val="00AE648A"/>
    <w:rsid w:val="00AF06B8"/>
    <w:rsid w:val="00AF0890"/>
    <w:rsid w:val="00AF5B55"/>
    <w:rsid w:val="00AF6578"/>
    <w:rsid w:val="00B00C0F"/>
    <w:rsid w:val="00B04B13"/>
    <w:rsid w:val="00B072A7"/>
    <w:rsid w:val="00B2068E"/>
    <w:rsid w:val="00B24902"/>
    <w:rsid w:val="00B25A31"/>
    <w:rsid w:val="00B27EC7"/>
    <w:rsid w:val="00B302EE"/>
    <w:rsid w:val="00B3361E"/>
    <w:rsid w:val="00B3545B"/>
    <w:rsid w:val="00B40569"/>
    <w:rsid w:val="00B441F3"/>
    <w:rsid w:val="00B44EF7"/>
    <w:rsid w:val="00B523E6"/>
    <w:rsid w:val="00B60061"/>
    <w:rsid w:val="00B74BEB"/>
    <w:rsid w:val="00BA6B04"/>
    <w:rsid w:val="00BB2509"/>
    <w:rsid w:val="00BB76E3"/>
    <w:rsid w:val="00BB7F4D"/>
    <w:rsid w:val="00BC3214"/>
    <w:rsid w:val="00BD2D99"/>
    <w:rsid w:val="00BD39A8"/>
    <w:rsid w:val="00BE4EB9"/>
    <w:rsid w:val="00BE5486"/>
    <w:rsid w:val="00C0023B"/>
    <w:rsid w:val="00C00ACD"/>
    <w:rsid w:val="00C015BD"/>
    <w:rsid w:val="00C0467D"/>
    <w:rsid w:val="00C07D88"/>
    <w:rsid w:val="00C10155"/>
    <w:rsid w:val="00C113DA"/>
    <w:rsid w:val="00C11615"/>
    <w:rsid w:val="00C14B3E"/>
    <w:rsid w:val="00C1647E"/>
    <w:rsid w:val="00C2553F"/>
    <w:rsid w:val="00C31A00"/>
    <w:rsid w:val="00C40444"/>
    <w:rsid w:val="00C42744"/>
    <w:rsid w:val="00C52559"/>
    <w:rsid w:val="00C55F22"/>
    <w:rsid w:val="00C60722"/>
    <w:rsid w:val="00C60B02"/>
    <w:rsid w:val="00C656AF"/>
    <w:rsid w:val="00C71F6E"/>
    <w:rsid w:val="00C72D1F"/>
    <w:rsid w:val="00C7348B"/>
    <w:rsid w:val="00C8196F"/>
    <w:rsid w:val="00C82545"/>
    <w:rsid w:val="00C93A90"/>
    <w:rsid w:val="00C968C9"/>
    <w:rsid w:val="00C977F4"/>
    <w:rsid w:val="00CA3F79"/>
    <w:rsid w:val="00CA6389"/>
    <w:rsid w:val="00CD180F"/>
    <w:rsid w:val="00CD2163"/>
    <w:rsid w:val="00CD6E51"/>
    <w:rsid w:val="00CD70AD"/>
    <w:rsid w:val="00CD7F52"/>
    <w:rsid w:val="00CE408E"/>
    <w:rsid w:val="00CE6393"/>
    <w:rsid w:val="00CE7D58"/>
    <w:rsid w:val="00CF0AF7"/>
    <w:rsid w:val="00CF1531"/>
    <w:rsid w:val="00CF573F"/>
    <w:rsid w:val="00CF72C6"/>
    <w:rsid w:val="00D012EF"/>
    <w:rsid w:val="00D0582A"/>
    <w:rsid w:val="00D10265"/>
    <w:rsid w:val="00D17DD2"/>
    <w:rsid w:val="00D26577"/>
    <w:rsid w:val="00D32897"/>
    <w:rsid w:val="00D343AC"/>
    <w:rsid w:val="00D418D9"/>
    <w:rsid w:val="00D50621"/>
    <w:rsid w:val="00D50B84"/>
    <w:rsid w:val="00D5795A"/>
    <w:rsid w:val="00D60A8F"/>
    <w:rsid w:val="00D622D3"/>
    <w:rsid w:val="00D64248"/>
    <w:rsid w:val="00D76220"/>
    <w:rsid w:val="00D768CB"/>
    <w:rsid w:val="00D76FFD"/>
    <w:rsid w:val="00D82187"/>
    <w:rsid w:val="00DC0FD9"/>
    <w:rsid w:val="00DC1ACB"/>
    <w:rsid w:val="00DC1D3A"/>
    <w:rsid w:val="00DC6698"/>
    <w:rsid w:val="00DC676A"/>
    <w:rsid w:val="00DD6CEB"/>
    <w:rsid w:val="00DE21B7"/>
    <w:rsid w:val="00DE22A9"/>
    <w:rsid w:val="00DF30CA"/>
    <w:rsid w:val="00DF40E8"/>
    <w:rsid w:val="00E14D42"/>
    <w:rsid w:val="00E164DE"/>
    <w:rsid w:val="00E30095"/>
    <w:rsid w:val="00E35323"/>
    <w:rsid w:val="00E44D4E"/>
    <w:rsid w:val="00E518D6"/>
    <w:rsid w:val="00E52C88"/>
    <w:rsid w:val="00E67A50"/>
    <w:rsid w:val="00E76695"/>
    <w:rsid w:val="00E93116"/>
    <w:rsid w:val="00E9476D"/>
    <w:rsid w:val="00EB1D86"/>
    <w:rsid w:val="00EB34A7"/>
    <w:rsid w:val="00EB4588"/>
    <w:rsid w:val="00EC4CD2"/>
    <w:rsid w:val="00EC5FF6"/>
    <w:rsid w:val="00EE222B"/>
    <w:rsid w:val="00EE4594"/>
    <w:rsid w:val="00EE4C9C"/>
    <w:rsid w:val="00EE696F"/>
    <w:rsid w:val="00EF4322"/>
    <w:rsid w:val="00EF4543"/>
    <w:rsid w:val="00F0741D"/>
    <w:rsid w:val="00F07C39"/>
    <w:rsid w:val="00F10258"/>
    <w:rsid w:val="00F11844"/>
    <w:rsid w:val="00F15630"/>
    <w:rsid w:val="00F16BFA"/>
    <w:rsid w:val="00F1715A"/>
    <w:rsid w:val="00F209AD"/>
    <w:rsid w:val="00F26F70"/>
    <w:rsid w:val="00F32D76"/>
    <w:rsid w:val="00F41159"/>
    <w:rsid w:val="00F4534F"/>
    <w:rsid w:val="00F67DAE"/>
    <w:rsid w:val="00F712D7"/>
    <w:rsid w:val="00F80691"/>
    <w:rsid w:val="00F8279B"/>
    <w:rsid w:val="00FA0BEF"/>
    <w:rsid w:val="00FA7566"/>
    <w:rsid w:val="00FB01EA"/>
    <w:rsid w:val="00FB0E05"/>
    <w:rsid w:val="00FB12FB"/>
    <w:rsid w:val="00FB1754"/>
    <w:rsid w:val="00FC2D71"/>
    <w:rsid w:val="00FC4C5C"/>
    <w:rsid w:val="00FC63B0"/>
    <w:rsid w:val="00FF11CC"/>
    <w:rsid w:val="00FF4475"/>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29D7"/>
  <w15:chartTrackingRefBased/>
  <w15:docId w15:val="{3C8C4566-AE23-4A96-B991-93655E0D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E7"/>
    <w:pPr>
      <w:spacing w:after="200" w:line="276" w:lineRule="auto"/>
    </w:pPr>
    <w:rPr>
      <w:rFonts w:ascii="Calibri" w:eastAsia="MS Mincho" w:hAnsi="Calibri" w:cs="Times New Roman"/>
      <w:lang w:val="sr-Latn-RS"/>
    </w:rPr>
  </w:style>
  <w:style w:type="paragraph" w:styleId="Heading1">
    <w:name w:val="heading 1"/>
    <w:basedOn w:val="Normal"/>
    <w:next w:val="Normal"/>
    <w:link w:val="Heading1Char"/>
    <w:uiPriority w:val="9"/>
    <w:qFormat/>
    <w:rsid w:val="005A13B4"/>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A13B4"/>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13B4"/>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A13B4"/>
    <w:pPr>
      <w:keepNext/>
      <w:numPr>
        <w:ilvl w:val="3"/>
        <w:numId w:val="6"/>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5A13B4"/>
    <w:pPr>
      <w:numPr>
        <w:ilvl w:val="4"/>
        <w:numId w:val="6"/>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A13B4"/>
    <w:pPr>
      <w:numPr>
        <w:ilvl w:val="5"/>
        <w:numId w:val="6"/>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5A13B4"/>
    <w:pPr>
      <w:numPr>
        <w:ilvl w:val="6"/>
        <w:numId w:val="6"/>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A13B4"/>
    <w:pPr>
      <w:numPr>
        <w:ilvl w:val="7"/>
        <w:numId w:val="6"/>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A13B4"/>
    <w:pPr>
      <w:numPr>
        <w:ilvl w:val="8"/>
        <w:numId w:val="6"/>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1"/>
    <w:uiPriority w:val="11"/>
    <w:qFormat/>
    <w:rsid w:val="009A7FE7"/>
    <w:pPr>
      <w:spacing w:after="60" w:line="240" w:lineRule="auto"/>
      <w:jc w:val="center"/>
      <w:outlineLvl w:val="1"/>
    </w:pPr>
    <w:rPr>
      <w:rFonts w:ascii="Cambria" w:eastAsia="Times New Roman" w:hAnsi="Cambria"/>
      <w:sz w:val="24"/>
      <w:szCs w:val="24"/>
    </w:rPr>
  </w:style>
  <w:style w:type="character" w:customStyle="1" w:styleId="SubtitleChar">
    <w:name w:val="Subtitle Char"/>
    <w:basedOn w:val="DefaultParagraphFont"/>
    <w:uiPriority w:val="11"/>
    <w:rsid w:val="009A7FE7"/>
    <w:rPr>
      <w:rFonts w:eastAsiaTheme="minorEastAsia"/>
      <w:color w:val="5A5A5A" w:themeColor="text1" w:themeTint="A5"/>
      <w:spacing w:val="15"/>
      <w:lang w:val="sq-AL"/>
    </w:rPr>
  </w:style>
  <w:style w:type="character" w:customStyle="1" w:styleId="SubtitleChar1">
    <w:name w:val="Subtitle Char1"/>
    <w:link w:val="Subtitle"/>
    <w:uiPriority w:val="11"/>
    <w:rsid w:val="009A7FE7"/>
    <w:rPr>
      <w:rFonts w:ascii="Cambria" w:eastAsia="Times New Roman" w:hAnsi="Cambria" w:cs="Times New Roman"/>
      <w:sz w:val="24"/>
      <w:szCs w:val="24"/>
      <w:lang w:val="sq-AL"/>
    </w:rPr>
  </w:style>
  <w:style w:type="paragraph" w:styleId="ListParagraph">
    <w:name w:val="List Paragraph"/>
    <w:basedOn w:val="Normal"/>
    <w:uiPriority w:val="34"/>
    <w:qFormat/>
    <w:rsid w:val="00CD70AD"/>
    <w:pPr>
      <w:ind w:left="720"/>
      <w:contextualSpacing/>
    </w:pPr>
    <w:rPr>
      <w:rFonts w:asciiTheme="minorHAnsi" w:eastAsiaTheme="minorEastAsia" w:hAnsiTheme="minorHAnsi" w:cstheme="minorBidi"/>
    </w:rPr>
  </w:style>
  <w:style w:type="character" w:customStyle="1" w:styleId="ptext-">
    <w:name w:val="ptext-"/>
    <w:rsid w:val="00CD70AD"/>
    <w:rPr>
      <w:rFonts w:cs="Times New Roman"/>
    </w:rPr>
  </w:style>
  <w:style w:type="character" w:styleId="CommentReference">
    <w:name w:val="annotation reference"/>
    <w:basedOn w:val="DefaultParagraphFont"/>
    <w:uiPriority w:val="99"/>
    <w:semiHidden/>
    <w:unhideWhenUsed/>
    <w:rsid w:val="00911F26"/>
    <w:rPr>
      <w:sz w:val="16"/>
      <w:szCs w:val="16"/>
    </w:rPr>
  </w:style>
  <w:style w:type="paragraph" w:styleId="CommentText">
    <w:name w:val="annotation text"/>
    <w:basedOn w:val="Normal"/>
    <w:link w:val="CommentTextChar"/>
    <w:unhideWhenUsed/>
    <w:rsid w:val="00911F26"/>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rsid w:val="00911F26"/>
    <w:rPr>
      <w:rFonts w:eastAsiaTheme="minorEastAsia"/>
      <w:sz w:val="20"/>
      <w:szCs w:val="20"/>
    </w:rPr>
  </w:style>
  <w:style w:type="paragraph" w:styleId="BalloonText">
    <w:name w:val="Balloon Text"/>
    <w:basedOn w:val="Normal"/>
    <w:link w:val="BalloonTextChar"/>
    <w:uiPriority w:val="99"/>
    <w:semiHidden/>
    <w:unhideWhenUsed/>
    <w:rsid w:val="00911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26"/>
    <w:rPr>
      <w:rFonts w:ascii="Segoe UI" w:eastAsia="MS Mincho" w:hAnsi="Segoe UI" w:cs="Segoe UI"/>
      <w:sz w:val="18"/>
      <w:szCs w:val="18"/>
      <w:lang w:val="sq-AL"/>
    </w:rPr>
  </w:style>
  <w:style w:type="paragraph" w:styleId="NoSpacing">
    <w:name w:val="No Spacing"/>
    <w:uiPriority w:val="1"/>
    <w:qFormat/>
    <w:rsid w:val="00000051"/>
    <w:pPr>
      <w:spacing w:after="0" w:line="240" w:lineRule="auto"/>
    </w:pPr>
    <w:rPr>
      <w:rFonts w:eastAsia="MS Mincho"/>
      <w:lang w:val="sq-AL"/>
    </w:rPr>
  </w:style>
  <w:style w:type="character" w:customStyle="1" w:styleId="Heading1Char">
    <w:name w:val="Heading 1 Char"/>
    <w:basedOn w:val="DefaultParagraphFont"/>
    <w:link w:val="Heading1"/>
    <w:uiPriority w:val="9"/>
    <w:rsid w:val="005A13B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5A13B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5A13B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semiHidden/>
    <w:rsid w:val="005A13B4"/>
    <w:rPr>
      <w:rFonts w:eastAsiaTheme="minorEastAsia"/>
      <w:b/>
      <w:bCs/>
      <w:sz w:val="28"/>
      <w:szCs w:val="28"/>
      <w:lang w:val="sq-AL"/>
    </w:rPr>
  </w:style>
  <w:style w:type="character" w:customStyle="1" w:styleId="Heading5Char">
    <w:name w:val="Heading 5 Char"/>
    <w:basedOn w:val="DefaultParagraphFont"/>
    <w:link w:val="Heading5"/>
    <w:uiPriority w:val="9"/>
    <w:semiHidden/>
    <w:rsid w:val="005A13B4"/>
    <w:rPr>
      <w:rFonts w:eastAsiaTheme="minorEastAsia"/>
      <w:b/>
      <w:bCs/>
      <w:i/>
      <w:iCs/>
      <w:sz w:val="26"/>
      <w:szCs w:val="26"/>
      <w:lang w:val="sq-AL"/>
    </w:rPr>
  </w:style>
  <w:style w:type="character" w:customStyle="1" w:styleId="Heading6Char">
    <w:name w:val="Heading 6 Char"/>
    <w:basedOn w:val="DefaultParagraphFont"/>
    <w:link w:val="Heading6"/>
    <w:rsid w:val="005A13B4"/>
    <w:rPr>
      <w:rFonts w:ascii="Times New Roman" w:eastAsia="Times New Roman" w:hAnsi="Times New Roman" w:cs="Times New Roman"/>
      <w:b/>
      <w:bCs/>
      <w:lang w:val="sq-AL"/>
    </w:rPr>
  </w:style>
  <w:style w:type="character" w:customStyle="1" w:styleId="Heading7Char">
    <w:name w:val="Heading 7 Char"/>
    <w:basedOn w:val="DefaultParagraphFont"/>
    <w:link w:val="Heading7"/>
    <w:uiPriority w:val="9"/>
    <w:semiHidden/>
    <w:rsid w:val="005A13B4"/>
    <w:rPr>
      <w:rFonts w:eastAsiaTheme="minorEastAsia"/>
      <w:sz w:val="24"/>
      <w:szCs w:val="24"/>
      <w:lang w:val="sq-AL"/>
    </w:rPr>
  </w:style>
  <w:style w:type="character" w:customStyle="1" w:styleId="Heading8Char">
    <w:name w:val="Heading 8 Char"/>
    <w:basedOn w:val="DefaultParagraphFont"/>
    <w:link w:val="Heading8"/>
    <w:uiPriority w:val="9"/>
    <w:semiHidden/>
    <w:rsid w:val="005A13B4"/>
    <w:rPr>
      <w:rFonts w:eastAsiaTheme="minorEastAsia"/>
      <w:i/>
      <w:iCs/>
      <w:sz w:val="24"/>
      <w:szCs w:val="24"/>
      <w:lang w:val="sq-AL"/>
    </w:rPr>
  </w:style>
  <w:style w:type="character" w:customStyle="1" w:styleId="Heading9Char">
    <w:name w:val="Heading 9 Char"/>
    <w:basedOn w:val="DefaultParagraphFont"/>
    <w:link w:val="Heading9"/>
    <w:uiPriority w:val="9"/>
    <w:semiHidden/>
    <w:rsid w:val="005A13B4"/>
    <w:rPr>
      <w:rFonts w:asciiTheme="majorHAnsi" w:eastAsiaTheme="majorEastAsia" w:hAnsiTheme="majorHAnsi" w:cstheme="majorBidi"/>
      <w:lang w:val="sq-AL"/>
    </w:rPr>
  </w:style>
  <w:style w:type="character" w:customStyle="1" w:styleId="hps">
    <w:name w:val="hps"/>
    <w:basedOn w:val="DefaultParagraphFont"/>
    <w:rsid w:val="00DF30CA"/>
    <w:rPr>
      <w:rFonts w:cs="Times New Roman"/>
    </w:rPr>
  </w:style>
  <w:style w:type="paragraph" w:styleId="CommentSubject">
    <w:name w:val="annotation subject"/>
    <w:basedOn w:val="CommentText"/>
    <w:next w:val="CommentText"/>
    <w:link w:val="CommentSubjectChar"/>
    <w:uiPriority w:val="99"/>
    <w:semiHidden/>
    <w:unhideWhenUsed/>
    <w:rsid w:val="00DE22A9"/>
    <w:rPr>
      <w:rFonts w:ascii="Calibri" w:eastAsia="MS Mincho" w:hAnsi="Calibri" w:cs="Times New Roman"/>
      <w:b/>
      <w:bCs/>
      <w:lang w:val="sq-AL"/>
    </w:rPr>
  </w:style>
  <w:style w:type="character" w:customStyle="1" w:styleId="CommentSubjectChar">
    <w:name w:val="Comment Subject Char"/>
    <w:basedOn w:val="CommentTextChar"/>
    <w:link w:val="CommentSubject"/>
    <w:uiPriority w:val="99"/>
    <w:semiHidden/>
    <w:rsid w:val="00DE22A9"/>
    <w:rPr>
      <w:rFonts w:ascii="Calibri" w:eastAsia="MS Mincho" w:hAnsi="Calibri" w:cs="Times New Roman"/>
      <w:b/>
      <w:bCs/>
      <w:sz w:val="20"/>
      <w:szCs w:val="20"/>
      <w:lang w:val="sq-AL"/>
    </w:rPr>
  </w:style>
  <w:style w:type="paragraph" w:styleId="Header">
    <w:name w:val="header"/>
    <w:basedOn w:val="Normal"/>
    <w:link w:val="HeaderChar"/>
    <w:uiPriority w:val="99"/>
    <w:unhideWhenUsed/>
    <w:rsid w:val="002D5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119"/>
    <w:rPr>
      <w:rFonts w:ascii="Calibri" w:eastAsia="MS Mincho" w:hAnsi="Calibri" w:cs="Times New Roman"/>
      <w:lang w:val="sq-AL"/>
    </w:rPr>
  </w:style>
  <w:style w:type="paragraph" w:styleId="Footer">
    <w:name w:val="footer"/>
    <w:basedOn w:val="Normal"/>
    <w:link w:val="FooterChar"/>
    <w:uiPriority w:val="99"/>
    <w:unhideWhenUsed/>
    <w:rsid w:val="002D5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119"/>
    <w:rPr>
      <w:rFonts w:ascii="Calibri" w:eastAsia="MS Mincho" w:hAnsi="Calibri" w:cs="Times New Roman"/>
      <w:lang w:val="sq-AL"/>
    </w:rPr>
  </w:style>
  <w:style w:type="table" w:styleId="TableGrid">
    <w:name w:val="Table Grid"/>
    <w:basedOn w:val="TableNormal"/>
    <w:uiPriority w:val="39"/>
    <w:rsid w:val="0080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D6BEA-C27E-486D-A00C-599698B3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Ajshe Zejnullahu</dc:creator>
  <cp:keywords/>
  <dc:description/>
  <cp:lastModifiedBy>Ajshe Zejnullahu</cp:lastModifiedBy>
  <cp:revision>14</cp:revision>
  <cp:lastPrinted>2022-04-01T12:22:00Z</cp:lastPrinted>
  <dcterms:created xsi:type="dcterms:W3CDTF">2022-04-04T06:02:00Z</dcterms:created>
  <dcterms:modified xsi:type="dcterms:W3CDTF">2022-04-04T13:18:00Z</dcterms:modified>
</cp:coreProperties>
</file>