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16"/>
        <w:tblW w:w="9072" w:type="dxa"/>
        <w:tblLook w:val="04A0" w:firstRow="1" w:lastRow="0" w:firstColumn="1" w:lastColumn="0" w:noHBand="0" w:noVBand="1"/>
      </w:tblPr>
      <w:tblGrid>
        <w:gridCol w:w="9072"/>
      </w:tblGrid>
      <w:tr w:rsidR="00887AF6" w:rsidRPr="0022170D" w14:paraId="744A9CDB" w14:textId="77777777" w:rsidTr="003C2598">
        <w:tc>
          <w:tcPr>
            <w:tcW w:w="9072" w:type="dxa"/>
            <w:tcBorders>
              <w:top w:val="nil"/>
              <w:left w:val="nil"/>
              <w:bottom w:val="single" w:sz="4" w:space="0" w:color="FFFFFF" w:themeColor="background1"/>
              <w:right w:val="nil"/>
            </w:tcBorders>
          </w:tcPr>
          <w:p w14:paraId="2D822177" w14:textId="77777777" w:rsidR="00887AF6" w:rsidRPr="0022170D" w:rsidRDefault="00887AF6" w:rsidP="0022170D">
            <w:pPr>
              <w:spacing w:after="200"/>
              <w:jc w:val="center"/>
              <w:rPr>
                <w:rFonts w:ascii="Times New Roman" w:hAnsi="Times New Roman" w:cs="Times New Roman"/>
                <w:sz w:val="24"/>
                <w:szCs w:val="24"/>
              </w:rPr>
            </w:pPr>
            <w:r w:rsidRPr="0022170D">
              <w:rPr>
                <w:rFonts w:ascii="Times New Roman" w:hAnsi="Times New Roman" w:cs="Times New Roman"/>
                <w:noProof/>
                <w:sz w:val="24"/>
                <w:szCs w:val="24"/>
              </w:rPr>
              <w:drawing>
                <wp:inline distT="0" distB="0" distL="0" distR="0" wp14:anchorId="0110F4EF" wp14:editId="0291374A">
                  <wp:extent cx="828000" cy="930155"/>
                  <wp:effectExtent l="0" t="0" r="0" b="3810"/>
                  <wp:docPr id="3" name="Picture 9"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887AF6" w:rsidRPr="0022170D" w14:paraId="7F65EEBB" w14:textId="77777777" w:rsidTr="003C2598">
        <w:tc>
          <w:tcPr>
            <w:tcW w:w="9072" w:type="dxa"/>
            <w:tcBorders>
              <w:top w:val="single" w:sz="4" w:space="0" w:color="FFFFFF" w:themeColor="background1"/>
              <w:left w:val="nil"/>
              <w:bottom w:val="single" w:sz="4" w:space="0" w:color="FFFFFF" w:themeColor="background1"/>
              <w:right w:val="nil"/>
            </w:tcBorders>
          </w:tcPr>
          <w:p w14:paraId="6D707A76" w14:textId="77777777" w:rsidR="00887AF6" w:rsidRPr="0022170D" w:rsidRDefault="00887AF6" w:rsidP="0022170D">
            <w:pPr>
              <w:tabs>
                <w:tab w:val="left" w:pos="184"/>
                <w:tab w:val="left" w:pos="252"/>
                <w:tab w:val="center" w:pos="2198"/>
              </w:tabs>
              <w:jc w:val="center"/>
              <w:outlineLvl w:val="1"/>
              <w:rPr>
                <w:rFonts w:ascii="Times New Roman" w:eastAsia="Times New Roman" w:hAnsi="Times New Roman" w:cs="Times New Roman"/>
                <w:b/>
                <w:sz w:val="24"/>
                <w:szCs w:val="24"/>
              </w:rPr>
            </w:pPr>
            <w:r w:rsidRPr="0022170D">
              <w:rPr>
                <w:rFonts w:ascii="Times New Roman" w:eastAsia="Times New Roman" w:hAnsi="Times New Roman" w:cs="Times New Roman"/>
                <w:b/>
                <w:sz w:val="24"/>
                <w:szCs w:val="24"/>
              </w:rPr>
              <w:t>REPUBLIKA E KOSOVËS</w:t>
            </w:r>
          </w:p>
          <w:p w14:paraId="0F16F948" w14:textId="77777777" w:rsidR="00887AF6" w:rsidRPr="0022170D" w:rsidRDefault="00887AF6" w:rsidP="0022170D">
            <w:pPr>
              <w:spacing w:after="120"/>
              <w:jc w:val="center"/>
              <w:rPr>
                <w:rFonts w:ascii="Times New Roman" w:hAnsi="Times New Roman" w:cs="Times New Roman"/>
                <w:sz w:val="24"/>
                <w:szCs w:val="24"/>
              </w:rPr>
            </w:pPr>
            <w:r w:rsidRPr="0022170D">
              <w:rPr>
                <w:rFonts w:ascii="Times New Roman" w:hAnsi="Times New Roman" w:cs="Times New Roman"/>
                <w:sz w:val="24"/>
                <w:szCs w:val="24"/>
              </w:rPr>
              <w:t>REPUBLIKA KOSOVA – REPUBLIC OF KOSOVO</w:t>
            </w:r>
          </w:p>
        </w:tc>
      </w:tr>
      <w:tr w:rsidR="00887AF6" w:rsidRPr="0022170D" w14:paraId="60C4FDF6" w14:textId="77777777" w:rsidTr="003C2598">
        <w:tc>
          <w:tcPr>
            <w:tcW w:w="9072" w:type="dxa"/>
            <w:tcBorders>
              <w:top w:val="single" w:sz="4" w:space="0" w:color="FFFFFF" w:themeColor="background1"/>
              <w:left w:val="nil"/>
              <w:bottom w:val="single" w:sz="12" w:space="0" w:color="335A89"/>
              <w:right w:val="nil"/>
            </w:tcBorders>
          </w:tcPr>
          <w:p w14:paraId="04848941" w14:textId="77777777" w:rsidR="00887AF6" w:rsidRPr="0022170D" w:rsidRDefault="00887AF6" w:rsidP="0022170D">
            <w:pPr>
              <w:tabs>
                <w:tab w:val="left" w:pos="184"/>
                <w:tab w:val="left" w:pos="252"/>
                <w:tab w:val="center" w:pos="2198"/>
              </w:tabs>
              <w:jc w:val="center"/>
              <w:outlineLvl w:val="1"/>
              <w:rPr>
                <w:rFonts w:ascii="Times New Roman" w:eastAsia="Times New Roman" w:hAnsi="Times New Roman" w:cs="Times New Roman"/>
                <w:b/>
                <w:sz w:val="24"/>
                <w:szCs w:val="24"/>
              </w:rPr>
            </w:pPr>
            <w:r w:rsidRPr="0022170D">
              <w:rPr>
                <w:rFonts w:ascii="Times New Roman" w:eastAsia="Times New Roman" w:hAnsi="Times New Roman" w:cs="Times New Roman"/>
                <w:b/>
                <w:sz w:val="24"/>
                <w:szCs w:val="24"/>
              </w:rPr>
              <w:t>KËSHILLI GJYQËSOR I KOSOVËS</w:t>
            </w:r>
          </w:p>
          <w:p w14:paraId="6B9225E7" w14:textId="77777777" w:rsidR="00887AF6" w:rsidRPr="0022170D" w:rsidRDefault="00887AF6" w:rsidP="0022170D">
            <w:pPr>
              <w:spacing w:after="120"/>
              <w:jc w:val="center"/>
              <w:rPr>
                <w:rFonts w:ascii="Times New Roman" w:hAnsi="Times New Roman" w:cs="Times New Roman"/>
                <w:sz w:val="24"/>
                <w:szCs w:val="24"/>
              </w:rPr>
            </w:pPr>
            <w:r w:rsidRPr="0022170D">
              <w:rPr>
                <w:rFonts w:ascii="Times New Roman" w:hAnsi="Times New Roman" w:cs="Times New Roman"/>
                <w:sz w:val="24"/>
                <w:szCs w:val="24"/>
              </w:rPr>
              <w:t>SUDSKI SAVET KOSOVA - KOSOVO JUDICIAL COUNCIL</w:t>
            </w:r>
          </w:p>
        </w:tc>
      </w:tr>
    </w:tbl>
    <w:p w14:paraId="004FA7B4" w14:textId="77777777" w:rsidR="00887AF6" w:rsidRPr="0022170D" w:rsidRDefault="00887AF6" w:rsidP="0022170D">
      <w:pPr>
        <w:pStyle w:val="Header"/>
        <w:rPr>
          <w:rFonts w:ascii="Times New Roman" w:hAnsi="Times New Roman" w:cs="Times New Roman"/>
          <w:sz w:val="24"/>
          <w:szCs w:val="24"/>
        </w:rPr>
      </w:pPr>
    </w:p>
    <w:p w14:paraId="0AE155FF" w14:textId="77777777" w:rsidR="00887AF6" w:rsidRPr="00CC409C" w:rsidRDefault="00887AF6" w:rsidP="0022170D">
      <w:pPr>
        <w:tabs>
          <w:tab w:val="left" w:pos="7095"/>
        </w:tabs>
        <w:spacing w:after="0" w:line="240" w:lineRule="auto"/>
        <w:jc w:val="both"/>
        <w:rPr>
          <w:rFonts w:ascii="Times New Roman" w:hAnsi="Times New Roman" w:cs="Times New Roman"/>
          <w:b/>
          <w:sz w:val="24"/>
          <w:szCs w:val="24"/>
        </w:rPr>
      </w:pPr>
      <w:r w:rsidRPr="00CC409C">
        <w:rPr>
          <w:rFonts w:ascii="Times New Roman" w:hAnsi="Times New Roman" w:cs="Times New Roman"/>
          <w:b/>
          <w:sz w:val="24"/>
          <w:szCs w:val="24"/>
        </w:rPr>
        <w:t>Këshilli Gjyqësor i Kosovës,</w:t>
      </w:r>
    </w:p>
    <w:p w14:paraId="01ACD48F" w14:textId="77777777" w:rsidR="00887AF6" w:rsidRPr="00CC409C" w:rsidRDefault="00887AF6" w:rsidP="0022170D">
      <w:pPr>
        <w:tabs>
          <w:tab w:val="left" w:pos="7095"/>
        </w:tabs>
        <w:spacing w:after="0" w:line="240" w:lineRule="auto"/>
        <w:jc w:val="both"/>
        <w:rPr>
          <w:rFonts w:ascii="Times New Roman" w:hAnsi="Times New Roman" w:cs="Times New Roman"/>
          <w:b/>
          <w:sz w:val="24"/>
          <w:szCs w:val="24"/>
        </w:rPr>
      </w:pPr>
    </w:p>
    <w:p w14:paraId="5E63274A" w14:textId="77777777" w:rsidR="00887AF6" w:rsidRPr="00CC409C" w:rsidRDefault="00887AF6" w:rsidP="0022170D">
      <w:pPr>
        <w:spacing w:after="0" w:line="240" w:lineRule="auto"/>
        <w:jc w:val="both"/>
        <w:rPr>
          <w:rFonts w:ascii="Times New Roman" w:hAnsi="Times New Roman" w:cs="Times New Roman"/>
          <w:sz w:val="24"/>
          <w:szCs w:val="24"/>
        </w:rPr>
      </w:pPr>
      <w:r w:rsidRPr="00CC409C">
        <w:rPr>
          <w:rFonts w:ascii="Times New Roman" w:hAnsi="Times New Roman" w:cs="Times New Roman"/>
          <w:sz w:val="24"/>
          <w:szCs w:val="24"/>
        </w:rPr>
        <w:t xml:space="preserve">Në mbështetje të nenit </w:t>
      </w:r>
      <w:r w:rsidRPr="00CC409C">
        <w:rPr>
          <w:rFonts w:ascii="Times New Roman" w:eastAsia="Times New Roman" w:hAnsi="Times New Roman" w:cs="Times New Roman"/>
          <w:sz w:val="24"/>
          <w:szCs w:val="24"/>
        </w:rPr>
        <w:t>7 paragrafi 1 nën paragrafi 1.1, 1.3, 1.4, 1.24, nenin 30 dhe 31 të Ligjit Nr. 06/L-055 për Këshillin Gjyqësor të Kosovës, nenin 14 dhe nenin 15 të Ligjit Nr. 06/L-054 për Gjykatat,</w:t>
      </w:r>
      <w:r w:rsidR="00006CD4" w:rsidRPr="00CC409C">
        <w:rPr>
          <w:rFonts w:ascii="Times New Roman" w:eastAsia="Times New Roman" w:hAnsi="Times New Roman" w:cs="Times New Roman"/>
          <w:sz w:val="24"/>
          <w:szCs w:val="24"/>
        </w:rPr>
        <w:t xml:space="preserve"> neni 15 dhe neni 16 të Ligjit Nr. 08/L-015 për Gjykatën Komerciale,</w:t>
      </w:r>
      <w:r w:rsidRPr="00CC409C">
        <w:rPr>
          <w:rFonts w:ascii="Times New Roman" w:eastAsia="Times New Roman" w:hAnsi="Times New Roman" w:cs="Times New Roman"/>
          <w:sz w:val="24"/>
          <w:szCs w:val="24"/>
        </w:rPr>
        <w:t xml:space="preserve"> nenit 9, 12 dhe 14 të Ligjit Nr. 06/L-057 për Përgjegjësinë Disiplinore të Gjyqtarëve dhe Prokurorëve</w:t>
      </w:r>
      <w:r w:rsidRPr="00CC409C">
        <w:rPr>
          <w:rFonts w:ascii="Times New Roman" w:hAnsi="Times New Roman" w:cs="Times New Roman"/>
          <w:sz w:val="24"/>
          <w:szCs w:val="24"/>
        </w:rPr>
        <w:t>, me datë __________2022,</w:t>
      </w:r>
    </w:p>
    <w:p w14:paraId="1CE7190F" w14:textId="77777777" w:rsidR="00887AF6" w:rsidRPr="00CC409C" w:rsidRDefault="00887AF6" w:rsidP="0022170D">
      <w:pPr>
        <w:spacing w:after="0" w:line="240" w:lineRule="auto"/>
        <w:jc w:val="both"/>
        <w:rPr>
          <w:rFonts w:ascii="Times New Roman" w:hAnsi="Times New Roman" w:cs="Times New Roman"/>
          <w:sz w:val="24"/>
          <w:szCs w:val="24"/>
        </w:rPr>
      </w:pPr>
    </w:p>
    <w:p w14:paraId="68B9097F" w14:textId="77777777" w:rsidR="00887AF6" w:rsidRPr="00CC409C" w:rsidRDefault="00887AF6" w:rsidP="0022170D">
      <w:pPr>
        <w:spacing w:after="0" w:line="240" w:lineRule="auto"/>
        <w:jc w:val="both"/>
        <w:rPr>
          <w:rFonts w:ascii="Times New Roman" w:hAnsi="Times New Roman" w:cs="Times New Roman"/>
          <w:b/>
          <w:sz w:val="24"/>
          <w:szCs w:val="24"/>
        </w:rPr>
      </w:pPr>
      <w:r w:rsidRPr="00CC409C">
        <w:rPr>
          <w:rFonts w:ascii="Times New Roman" w:hAnsi="Times New Roman" w:cs="Times New Roman"/>
          <w:b/>
          <w:sz w:val="24"/>
          <w:szCs w:val="24"/>
        </w:rPr>
        <w:t>Miraton:</w:t>
      </w:r>
    </w:p>
    <w:p w14:paraId="1DAE3E0E" w14:textId="77777777" w:rsidR="00887AF6" w:rsidRPr="00CC409C" w:rsidRDefault="00887AF6" w:rsidP="0022170D">
      <w:pPr>
        <w:spacing w:after="0" w:line="240" w:lineRule="auto"/>
        <w:jc w:val="both"/>
        <w:rPr>
          <w:rFonts w:ascii="Times New Roman" w:hAnsi="Times New Roman" w:cs="Times New Roman"/>
          <w:b/>
          <w:sz w:val="24"/>
          <w:szCs w:val="24"/>
        </w:rPr>
      </w:pPr>
    </w:p>
    <w:p w14:paraId="408F6EA9" w14:textId="77777777" w:rsidR="00590B87" w:rsidRPr="0081755F" w:rsidRDefault="00D45299" w:rsidP="0081755F">
      <w:pPr>
        <w:pStyle w:val="Heading2"/>
        <w:spacing w:after="0" w:line="240" w:lineRule="auto"/>
        <w:ind w:right="144"/>
        <w:rPr>
          <w:rFonts w:ascii="Times New Roman" w:hAnsi="Times New Roman" w:cs="Times New Roman"/>
          <w:b/>
          <w:sz w:val="28"/>
          <w:szCs w:val="28"/>
        </w:rPr>
      </w:pPr>
      <w:r w:rsidRPr="0081755F">
        <w:rPr>
          <w:rFonts w:ascii="Times New Roman" w:hAnsi="Times New Roman" w:cs="Times New Roman"/>
          <w:b/>
          <w:sz w:val="28"/>
          <w:szCs w:val="28"/>
        </w:rPr>
        <w:t xml:space="preserve">RREGULLORE </w:t>
      </w:r>
      <w:r w:rsidR="007A50F9" w:rsidRPr="0081755F">
        <w:rPr>
          <w:rFonts w:ascii="Times New Roman" w:hAnsi="Times New Roman" w:cs="Times New Roman"/>
          <w:b/>
          <w:sz w:val="28"/>
          <w:szCs w:val="28"/>
        </w:rPr>
        <w:t>Nr. XX</w:t>
      </w:r>
      <w:r w:rsidRPr="0081755F">
        <w:rPr>
          <w:rFonts w:ascii="Times New Roman" w:hAnsi="Times New Roman" w:cs="Times New Roman"/>
          <w:b/>
          <w:sz w:val="28"/>
          <w:szCs w:val="28"/>
        </w:rPr>
        <w:t>/20</w:t>
      </w:r>
      <w:r w:rsidR="007A50F9" w:rsidRPr="0081755F">
        <w:rPr>
          <w:rFonts w:ascii="Times New Roman" w:hAnsi="Times New Roman" w:cs="Times New Roman"/>
          <w:b/>
          <w:sz w:val="28"/>
          <w:szCs w:val="28"/>
        </w:rPr>
        <w:t>2</w:t>
      </w:r>
      <w:r w:rsidR="001F0652" w:rsidRPr="0081755F">
        <w:rPr>
          <w:rFonts w:ascii="Times New Roman" w:hAnsi="Times New Roman" w:cs="Times New Roman"/>
          <w:b/>
          <w:sz w:val="28"/>
          <w:szCs w:val="28"/>
        </w:rPr>
        <w:t>2</w:t>
      </w:r>
    </w:p>
    <w:p w14:paraId="59951F7C" w14:textId="77777777" w:rsidR="009559FD" w:rsidRPr="0081755F" w:rsidRDefault="007A50F9" w:rsidP="0022170D">
      <w:pPr>
        <w:pStyle w:val="Heading3"/>
        <w:spacing w:after="16" w:line="240" w:lineRule="auto"/>
        <w:ind w:left="163" w:right="0" w:firstLine="0"/>
        <w:jc w:val="center"/>
        <w:rPr>
          <w:rFonts w:ascii="Times New Roman" w:hAnsi="Times New Roman" w:cs="Times New Roman"/>
          <w:b/>
          <w:sz w:val="28"/>
          <w:szCs w:val="28"/>
        </w:rPr>
      </w:pPr>
      <w:r w:rsidRPr="0081755F">
        <w:rPr>
          <w:rFonts w:ascii="Times New Roman" w:hAnsi="Times New Roman" w:cs="Times New Roman"/>
          <w:b/>
          <w:sz w:val="28"/>
          <w:szCs w:val="28"/>
        </w:rPr>
        <w:t>P</w:t>
      </w:r>
      <w:r w:rsidR="00D45299" w:rsidRPr="0081755F">
        <w:rPr>
          <w:rFonts w:ascii="Times New Roman" w:hAnsi="Times New Roman" w:cs="Times New Roman"/>
          <w:b/>
          <w:sz w:val="28"/>
          <w:szCs w:val="28"/>
        </w:rPr>
        <w:t>ËR PROCEDUR</w:t>
      </w:r>
      <w:r w:rsidR="00590B87" w:rsidRPr="0081755F">
        <w:rPr>
          <w:rFonts w:ascii="Times New Roman" w:hAnsi="Times New Roman" w:cs="Times New Roman"/>
          <w:b/>
          <w:sz w:val="28"/>
          <w:szCs w:val="28"/>
        </w:rPr>
        <w:t>EN</w:t>
      </w:r>
      <w:r w:rsidR="001F0652" w:rsidRPr="0081755F">
        <w:rPr>
          <w:rFonts w:ascii="Times New Roman" w:hAnsi="Times New Roman" w:cs="Times New Roman"/>
          <w:b/>
          <w:sz w:val="28"/>
          <w:szCs w:val="28"/>
        </w:rPr>
        <w:t xml:space="preserve"> E ZGJEDHJES, EM</w:t>
      </w:r>
      <w:r w:rsidR="00853584" w:rsidRPr="0081755F">
        <w:rPr>
          <w:rFonts w:ascii="Times New Roman" w:hAnsi="Times New Roman" w:cs="Times New Roman"/>
          <w:b/>
          <w:sz w:val="28"/>
          <w:szCs w:val="28"/>
        </w:rPr>
        <w:t>Ë</w:t>
      </w:r>
      <w:r w:rsidR="00B13E05" w:rsidRPr="0081755F">
        <w:rPr>
          <w:rFonts w:ascii="Times New Roman" w:hAnsi="Times New Roman" w:cs="Times New Roman"/>
          <w:b/>
          <w:sz w:val="28"/>
          <w:szCs w:val="28"/>
        </w:rPr>
        <w:t xml:space="preserve">RIMIT, </w:t>
      </w:r>
      <w:r w:rsidR="00D45299" w:rsidRPr="0081755F">
        <w:rPr>
          <w:rFonts w:ascii="Times New Roman" w:hAnsi="Times New Roman" w:cs="Times New Roman"/>
          <w:b/>
          <w:sz w:val="28"/>
          <w:szCs w:val="28"/>
        </w:rPr>
        <w:t>PEZULLIMIT DHE SHKARKIMIT</w:t>
      </w:r>
      <w:r w:rsidR="00B13E05" w:rsidRPr="0081755F">
        <w:rPr>
          <w:rFonts w:ascii="Times New Roman" w:hAnsi="Times New Roman" w:cs="Times New Roman"/>
          <w:b/>
          <w:sz w:val="28"/>
          <w:szCs w:val="28"/>
        </w:rPr>
        <w:t xml:space="preserve"> </w:t>
      </w:r>
      <w:r w:rsidRPr="0081755F">
        <w:rPr>
          <w:rFonts w:ascii="Times New Roman" w:hAnsi="Times New Roman" w:cs="Times New Roman"/>
          <w:b/>
          <w:sz w:val="28"/>
          <w:szCs w:val="28"/>
        </w:rPr>
        <w:t>TË KRYETAR</w:t>
      </w:r>
      <w:r w:rsidR="00C21535" w:rsidRPr="0081755F">
        <w:rPr>
          <w:rFonts w:ascii="Times New Roman" w:hAnsi="Times New Roman" w:cs="Times New Roman"/>
          <w:b/>
          <w:sz w:val="28"/>
          <w:szCs w:val="28"/>
        </w:rPr>
        <w:t>ËVE</w:t>
      </w:r>
      <w:r w:rsidRPr="0081755F">
        <w:rPr>
          <w:rFonts w:ascii="Times New Roman" w:hAnsi="Times New Roman" w:cs="Times New Roman"/>
          <w:b/>
          <w:sz w:val="28"/>
          <w:szCs w:val="28"/>
        </w:rPr>
        <w:t xml:space="preserve"> TË GJYKATAVE DHE</w:t>
      </w:r>
      <w:r w:rsidR="00D45299" w:rsidRPr="0081755F">
        <w:rPr>
          <w:rFonts w:ascii="Times New Roman" w:hAnsi="Times New Roman" w:cs="Times New Roman"/>
          <w:b/>
          <w:sz w:val="28"/>
          <w:szCs w:val="28"/>
        </w:rPr>
        <w:t xml:space="preserve"> GJYQTARËVE MBIKËQYRËS</w:t>
      </w:r>
    </w:p>
    <w:p w14:paraId="48E5CCEF" w14:textId="77777777" w:rsidR="0022170D" w:rsidRPr="00CC409C" w:rsidRDefault="0022170D" w:rsidP="0022170D"/>
    <w:p w14:paraId="32F3D473" w14:textId="77777777" w:rsidR="00462704" w:rsidRPr="005B0529" w:rsidRDefault="00D45299" w:rsidP="0022170D">
      <w:pPr>
        <w:pStyle w:val="NoSpacing"/>
        <w:jc w:val="center"/>
        <w:rPr>
          <w:rFonts w:ascii="Times New Roman" w:hAnsi="Times New Roman" w:cs="Times New Roman"/>
          <w:b/>
          <w:sz w:val="28"/>
          <w:szCs w:val="28"/>
        </w:rPr>
      </w:pPr>
      <w:r w:rsidRPr="005B0529">
        <w:rPr>
          <w:rFonts w:ascii="Times New Roman" w:hAnsi="Times New Roman" w:cs="Times New Roman"/>
          <w:b/>
          <w:sz w:val="28"/>
          <w:szCs w:val="28"/>
        </w:rPr>
        <w:t xml:space="preserve">KAPITULLI </w:t>
      </w:r>
      <w:r w:rsidR="00590B87" w:rsidRPr="005B0529">
        <w:rPr>
          <w:rFonts w:ascii="Times New Roman" w:hAnsi="Times New Roman" w:cs="Times New Roman"/>
          <w:b/>
          <w:sz w:val="28"/>
          <w:szCs w:val="28"/>
        </w:rPr>
        <w:t>I</w:t>
      </w:r>
    </w:p>
    <w:p w14:paraId="4F2A21A2" w14:textId="77777777" w:rsidR="00D45299" w:rsidRPr="005B0529" w:rsidRDefault="00D45299" w:rsidP="0022170D">
      <w:pPr>
        <w:spacing w:after="0" w:line="240" w:lineRule="auto"/>
        <w:ind w:left="10" w:right="139" w:hanging="10"/>
        <w:jc w:val="center"/>
        <w:rPr>
          <w:rFonts w:ascii="Times New Roman" w:hAnsi="Times New Roman" w:cs="Times New Roman"/>
          <w:b/>
          <w:sz w:val="28"/>
          <w:szCs w:val="28"/>
        </w:rPr>
      </w:pPr>
      <w:r w:rsidRPr="005B0529">
        <w:rPr>
          <w:rFonts w:ascii="Times New Roman" w:hAnsi="Times New Roman" w:cs="Times New Roman"/>
          <w:b/>
          <w:sz w:val="28"/>
          <w:szCs w:val="28"/>
        </w:rPr>
        <w:t>DISPOZITAT E PËRGJITHSHME</w:t>
      </w:r>
    </w:p>
    <w:p w14:paraId="1E59263C" w14:textId="77777777" w:rsidR="001F0652" w:rsidRPr="005B0529" w:rsidRDefault="001F0652" w:rsidP="0022170D">
      <w:pPr>
        <w:spacing w:after="0" w:line="240" w:lineRule="auto"/>
        <w:ind w:left="10" w:right="139" w:hanging="10"/>
        <w:jc w:val="center"/>
        <w:rPr>
          <w:rFonts w:ascii="Times New Roman" w:hAnsi="Times New Roman" w:cs="Times New Roman"/>
          <w:b/>
          <w:sz w:val="28"/>
          <w:szCs w:val="28"/>
        </w:rPr>
      </w:pPr>
    </w:p>
    <w:p w14:paraId="5D1C923A" w14:textId="77777777" w:rsidR="00D45299" w:rsidRPr="00CC409C" w:rsidRDefault="00D45299" w:rsidP="0022170D">
      <w:pPr>
        <w:spacing w:after="0" w:line="240" w:lineRule="auto"/>
        <w:ind w:left="10" w:right="149" w:hanging="10"/>
        <w:jc w:val="center"/>
        <w:rPr>
          <w:rFonts w:ascii="Times New Roman" w:hAnsi="Times New Roman" w:cs="Times New Roman"/>
          <w:b/>
          <w:sz w:val="24"/>
          <w:szCs w:val="24"/>
        </w:rPr>
      </w:pPr>
      <w:r w:rsidRPr="00CC409C">
        <w:rPr>
          <w:rFonts w:ascii="Times New Roman" w:hAnsi="Times New Roman" w:cs="Times New Roman"/>
          <w:b/>
          <w:sz w:val="24"/>
          <w:szCs w:val="24"/>
        </w:rPr>
        <w:t>Neni 1</w:t>
      </w:r>
    </w:p>
    <w:p w14:paraId="2C22B162" w14:textId="77777777" w:rsidR="00D45299" w:rsidRPr="00CC409C" w:rsidRDefault="00D45299" w:rsidP="0022170D">
      <w:pPr>
        <w:pStyle w:val="Heading2"/>
        <w:spacing w:after="0" w:line="240" w:lineRule="auto"/>
        <w:ind w:right="139"/>
        <w:rPr>
          <w:rFonts w:ascii="Times New Roman" w:hAnsi="Times New Roman" w:cs="Times New Roman"/>
          <w:b/>
          <w:sz w:val="24"/>
          <w:szCs w:val="24"/>
        </w:rPr>
      </w:pPr>
      <w:r w:rsidRPr="00CC409C">
        <w:rPr>
          <w:rFonts w:ascii="Times New Roman" w:hAnsi="Times New Roman" w:cs="Times New Roman"/>
          <w:b/>
          <w:sz w:val="24"/>
          <w:szCs w:val="24"/>
        </w:rPr>
        <w:t>Qëllimi dhe fushëveprimi</w:t>
      </w:r>
    </w:p>
    <w:p w14:paraId="49FBCF2C" w14:textId="77777777" w:rsidR="001F0652" w:rsidRPr="00CC409C" w:rsidRDefault="001F0652" w:rsidP="0081755F">
      <w:pPr>
        <w:spacing w:after="0" w:line="240" w:lineRule="auto"/>
        <w:jc w:val="both"/>
        <w:rPr>
          <w:rFonts w:ascii="Times New Roman" w:hAnsi="Times New Roman" w:cs="Times New Roman"/>
          <w:sz w:val="24"/>
          <w:szCs w:val="24"/>
        </w:rPr>
      </w:pPr>
    </w:p>
    <w:p w14:paraId="5C47AB44" w14:textId="77777777" w:rsidR="0081755F" w:rsidRDefault="0081755F" w:rsidP="0081755F">
      <w:pPr>
        <w:spacing w:after="0" w:line="240" w:lineRule="auto"/>
        <w:ind w:right="201"/>
        <w:jc w:val="both"/>
        <w:rPr>
          <w:rFonts w:ascii="Times New Roman" w:hAnsi="Times New Roman" w:cs="Times New Roman"/>
          <w:sz w:val="24"/>
          <w:szCs w:val="24"/>
        </w:rPr>
      </w:pPr>
      <w:r>
        <w:rPr>
          <w:rFonts w:ascii="Times New Roman" w:hAnsi="Times New Roman" w:cs="Times New Roman"/>
          <w:sz w:val="24"/>
          <w:szCs w:val="24"/>
        </w:rPr>
        <w:t xml:space="preserve">1. </w:t>
      </w:r>
      <w:r w:rsidR="00887AF6" w:rsidRPr="0081755F">
        <w:rPr>
          <w:rFonts w:ascii="Times New Roman" w:hAnsi="Times New Roman" w:cs="Times New Roman"/>
          <w:sz w:val="24"/>
          <w:szCs w:val="24"/>
        </w:rPr>
        <w:t>Me këtë r</w:t>
      </w:r>
      <w:r w:rsidR="00D45299" w:rsidRPr="0081755F">
        <w:rPr>
          <w:rFonts w:ascii="Times New Roman" w:hAnsi="Times New Roman" w:cs="Times New Roman"/>
          <w:sz w:val="24"/>
          <w:szCs w:val="24"/>
        </w:rPr>
        <w:t xml:space="preserve">regullore përcaktohen procedurat për </w:t>
      </w:r>
      <w:r w:rsidR="005952A4" w:rsidRPr="0081755F">
        <w:rPr>
          <w:rFonts w:ascii="Times New Roman" w:hAnsi="Times New Roman" w:cs="Times New Roman"/>
          <w:sz w:val="24"/>
          <w:szCs w:val="24"/>
        </w:rPr>
        <w:t>procesin e zgjedhjes, emërimit</w:t>
      </w:r>
      <w:r w:rsidR="00887AF6" w:rsidRPr="0081755F">
        <w:rPr>
          <w:rFonts w:ascii="Times New Roman" w:hAnsi="Times New Roman" w:cs="Times New Roman"/>
          <w:sz w:val="24"/>
          <w:szCs w:val="24"/>
        </w:rPr>
        <w:t xml:space="preserve">, </w:t>
      </w:r>
      <w:r w:rsidR="00D45299" w:rsidRPr="0081755F">
        <w:rPr>
          <w:rFonts w:ascii="Times New Roman" w:hAnsi="Times New Roman" w:cs="Times New Roman"/>
          <w:sz w:val="24"/>
          <w:szCs w:val="24"/>
        </w:rPr>
        <w:t xml:space="preserve">pezullimit dhe shkarkimit të kryetarëve të </w:t>
      </w:r>
      <w:r w:rsidR="00887AF6" w:rsidRPr="0081755F">
        <w:rPr>
          <w:rFonts w:ascii="Times New Roman" w:hAnsi="Times New Roman" w:cs="Times New Roman"/>
          <w:sz w:val="24"/>
          <w:szCs w:val="24"/>
        </w:rPr>
        <w:t>gjykatave</w:t>
      </w:r>
      <w:r w:rsidR="00D45299" w:rsidRPr="0081755F">
        <w:rPr>
          <w:rFonts w:ascii="Times New Roman" w:hAnsi="Times New Roman" w:cs="Times New Roman"/>
          <w:sz w:val="24"/>
          <w:szCs w:val="24"/>
        </w:rPr>
        <w:t xml:space="preserve"> dhe gjyqtarëve mbikëqyrës.</w:t>
      </w:r>
    </w:p>
    <w:p w14:paraId="44823934" w14:textId="77777777" w:rsidR="0081755F" w:rsidRDefault="0081755F" w:rsidP="0081755F">
      <w:pPr>
        <w:spacing w:after="0" w:line="240" w:lineRule="auto"/>
        <w:ind w:right="201"/>
        <w:jc w:val="both"/>
        <w:rPr>
          <w:rFonts w:ascii="Times New Roman" w:hAnsi="Times New Roman" w:cs="Times New Roman"/>
          <w:sz w:val="24"/>
          <w:szCs w:val="24"/>
        </w:rPr>
      </w:pPr>
    </w:p>
    <w:p w14:paraId="52D95023" w14:textId="77777777" w:rsidR="00C21535" w:rsidRPr="0081755F" w:rsidRDefault="0081755F" w:rsidP="0081755F">
      <w:pPr>
        <w:spacing w:after="0" w:line="240" w:lineRule="auto"/>
        <w:ind w:right="20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sidR="00887AF6" w:rsidRPr="0081755F">
        <w:rPr>
          <w:rFonts w:ascii="Times New Roman" w:hAnsi="Times New Roman" w:cs="Times New Roman"/>
          <w:color w:val="000000" w:themeColor="text1"/>
          <w:sz w:val="24"/>
          <w:szCs w:val="24"/>
        </w:rPr>
        <w:t>Kjo r</w:t>
      </w:r>
      <w:r w:rsidR="000A2A18" w:rsidRPr="0081755F">
        <w:rPr>
          <w:rFonts w:ascii="Times New Roman" w:hAnsi="Times New Roman" w:cs="Times New Roman"/>
          <w:color w:val="000000" w:themeColor="text1"/>
          <w:sz w:val="24"/>
          <w:szCs w:val="24"/>
        </w:rPr>
        <w:t>regullore zbatohet ndaj të gjithë gjyqtarëve</w:t>
      </w:r>
      <w:r w:rsidR="00C21535" w:rsidRPr="0081755F">
        <w:rPr>
          <w:rFonts w:ascii="Times New Roman" w:hAnsi="Times New Roman" w:cs="Times New Roman"/>
          <w:color w:val="000000" w:themeColor="text1"/>
          <w:sz w:val="24"/>
          <w:szCs w:val="24"/>
        </w:rPr>
        <w:t xml:space="preserve"> që janë</w:t>
      </w:r>
      <w:r w:rsidR="00B13E05" w:rsidRPr="0081755F">
        <w:rPr>
          <w:rFonts w:ascii="Times New Roman" w:hAnsi="Times New Roman" w:cs="Times New Roman"/>
          <w:color w:val="000000" w:themeColor="text1"/>
          <w:sz w:val="24"/>
          <w:szCs w:val="24"/>
        </w:rPr>
        <w:t xml:space="preserve"> </w:t>
      </w:r>
      <w:r w:rsidR="00E15FA7" w:rsidRPr="0081755F">
        <w:rPr>
          <w:rFonts w:ascii="Times New Roman" w:hAnsi="Times New Roman" w:cs="Times New Roman"/>
          <w:color w:val="000000" w:themeColor="text1"/>
          <w:sz w:val="24"/>
          <w:szCs w:val="24"/>
        </w:rPr>
        <w:t>kandidat</w:t>
      </w:r>
      <w:r w:rsidR="004E30E0" w:rsidRPr="0081755F">
        <w:rPr>
          <w:rFonts w:ascii="Times New Roman" w:hAnsi="Times New Roman" w:cs="Times New Roman"/>
          <w:color w:val="000000" w:themeColor="text1"/>
          <w:sz w:val="24"/>
          <w:szCs w:val="24"/>
        </w:rPr>
        <w:t>ë</w:t>
      </w:r>
      <w:r w:rsidR="00B13E05" w:rsidRPr="0081755F">
        <w:rPr>
          <w:rFonts w:ascii="Times New Roman" w:hAnsi="Times New Roman" w:cs="Times New Roman"/>
          <w:color w:val="000000" w:themeColor="text1"/>
          <w:sz w:val="24"/>
          <w:szCs w:val="24"/>
        </w:rPr>
        <w:t xml:space="preserve"> </w:t>
      </w:r>
      <w:r w:rsidR="000A2A18" w:rsidRPr="0081755F">
        <w:rPr>
          <w:rFonts w:ascii="Times New Roman" w:hAnsi="Times New Roman" w:cs="Times New Roman"/>
          <w:color w:val="000000" w:themeColor="text1"/>
          <w:sz w:val="24"/>
          <w:szCs w:val="24"/>
        </w:rPr>
        <w:t xml:space="preserve">për </w:t>
      </w:r>
      <w:r w:rsidR="00F02D0F" w:rsidRPr="0081755F">
        <w:rPr>
          <w:rFonts w:ascii="Times New Roman" w:hAnsi="Times New Roman" w:cs="Times New Roman"/>
          <w:color w:val="000000" w:themeColor="text1"/>
          <w:sz w:val="24"/>
          <w:szCs w:val="24"/>
        </w:rPr>
        <w:t>kryetar të</w:t>
      </w:r>
      <w:r w:rsidR="005952A4" w:rsidRPr="0081755F">
        <w:rPr>
          <w:rFonts w:ascii="Times New Roman" w:hAnsi="Times New Roman" w:cs="Times New Roman"/>
          <w:color w:val="000000" w:themeColor="text1"/>
          <w:sz w:val="24"/>
          <w:szCs w:val="24"/>
        </w:rPr>
        <w:t xml:space="preserve"> </w:t>
      </w:r>
      <w:r w:rsidR="00887AF6" w:rsidRPr="0081755F">
        <w:rPr>
          <w:rFonts w:ascii="Times New Roman" w:hAnsi="Times New Roman" w:cs="Times New Roman"/>
          <w:color w:val="000000" w:themeColor="text1"/>
          <w:sz w:val="24"/>
          <w:szCs w:val="24"/>
        </w:rPr>
        <w:t>g</w:t>
      </w:r>
      <w:r w:rsidR="00462704" w:rsidRPr="0081755F">
        <w:rPr>
          <w:rFonts w:ascii="Times New Roman" w:hAnsi="Times New Roman" w:cs="Times New Roman"/>
          <w:color w:val="000000" w:themeColor="text1"/>
          <w:sz w:val="24"/>
          <w:szCs w:val="24"/>
        </w:rPr>
        <w:t>jykatave</w:t>
      </w:r>
      <w:r w:rsidR="00C21535" w:rsidRPr="0081755F">
        <w:rPr>
          <w:rFonts w:ascii="Times New Roman" w:hAnsi="Times New Roman" w:cs="Times New Roman"/>
          <w:color w:val="000000" w:themeColor="text1"/>
          <w:sz w:val="24"/>
          <w:szCs w:val="24"/>
        </w:rPr>
        <w:t xml:space="preserve"> dhe </w:t>
      </w:r>
      <w:r w:rsidRPr="0081755F">
        <w:rPr>
          <w:rFonts w:ascii="Times New Roman" w:hAnsi="Times New Roman" w:cs="Times New Roman"/>
          <w:color w:val="000000" w:themeColor="text1"/>
          <w:sz w:val="24"/>
          <w:szCs w:val="24"/>
        </w:rPr>
        <w:t>gjyqtar</w:t>
      </w:r>
      <w:r w:rsidR="00462704" w:rsidRPr="0081755F">
        <w:rPr>
          <w:rFonts w:ascii="Times New Roman" w:hAnsi="Times New Roman" w:cs="Times New Roman"/>
          <w:color w:val="000000" w:themeColor="text1"/>
          <w:sz w:val="24"/>
          <w:szCs w:val="24"/>
        </w:rPr>
        <w:t xml:space="preserve"> mbikëqyrës</w:t>
      </w:r>
      <w:r w:rsidR="00C21535" w:rsidRPr="0081755F">
        <w:rPr>
          <w:rFonts w:ascii="Times New Roman" w:hAnsi="Times New Roman" w:cs="Times New Roman"/>
          <w:color w:val="000000" w:themeColor="text1"/>
          <w:sz w:val="24"/>
          <w:szCs w:val="24"/>
        </w:rPr>
        <w:t>,</w:t>
      </w:r>
      <w:r w:rsidR="00462704" w:rsidRPr="0081755F">
        <w:rPr>
          <w:rFonts w:ascii="Times New Roman" w:hAnsi="Times New Roman" w:cs="Times New Roman"/>
          <w:color w:val="000000" w:themeColor="text1"/>
          <w:sz w:val="24"/>
          <w:szCs w:val="24"/>
        </w:rPr>
        <w:t xml:space="preserve"> si dhe zyrtarëve </w:t>
      </w:r>
      <w:r w:rsidR="000A2A18" w:rsidRPr="0081755F">
        <w:rPr>
          <w:rFonts w:ascii="Times New Roman" w:hAnsi="Times New Roman" w:cs="Times New Roman"/>
          <w:color w:val="000000" w:themeColor="text1"/>
          <w:sz w:val="24"/>
          <w:szCs w:val="24"/>
        </w:rPr>
        <w:t xml:space="preserve">të tjerë të cilët janë të përfshirë në procesin e zgjedhjes së </w:t>
      </w:r>
      <w:r w:rsidR="00F02D0F" w:rsidRPr="0081755F">
        <w:rPr>
          <w:rFonts w:ascii="Times New Roman" w:hAnsi="Times New Roman" w:cs="Times New Roman"/>
          <w:color w:val="000000" w:themeColor="text1"/>
          <w:sz w:val="24"/>
          <w:szCs w:val="24"/>
        </w:rPr>
        <w:t>kryetarëve të gjykata</w:t>
      </w:r>
      <w:r w:rsidR="004E30E0" w:rsidRPr="0081755F">
        <w:rPr>
          <w:rFonts w:ascii="Times New Roman" w:hAnsi="Times New Roman" w:cs="Times New Roman"/>
          <w:color w:val="000000" w:themeColor="text1"/>
          <w:sz w:val="24"/>
          <w:szCs w:val="24"/>
        </w:rPr>
        <w:t>ve</w:t>
      </w:r>
      <w:r w:rsidR="00F02D0F" w:rsidRPr="0081755F">
        <w:rPr>
          <w:rFonts w:ascii="Times New Roman" w:hAnsi="Times New Roman" w:cs="Times New Roman"/>
          <w:color w:val="000000" w:themeColor="text1"/>
          <w:sz w:val="24"/>
          <w:szCs w:val="24"/>
        </w:rPr>
        <w:t xml:space="preserve"> dhe gjyqtar</w:t>
      </w:r>
      <w:r w:rsidR="004E30E0" w:rsidRPr="0081755F">
        <w:rPr>
          <w:rFonts w:ascii="Times New Roman" w:hAnsi="Times New Roman" w:cs="Times New Roman"/>
          <w:color w:val="000000" w:themeColor="text1"/>
          <w:sz w:val="24"/>
          <w:szCs w:val="24"/>
        </w:rPr>
        <w:t>ë</w:t>
      </w:r>
      <w:r w:rsidR="00F02D0F" w:rsidRPr="0081755F">
        <w:rPr>
          <w:rFonts w:ascii="Times New Roman" w:hAnsi="Times New Roman" w:cs="Times New Roman"/>
          <w:color w:val="000000" w:themeColor="text1"/>
          <w:sz w:val="24"/>
          <w:szCs w:val="24"/>
        </w:rPr>
        <w:t>ve mbikëqyrës</w:t>
      </w:r>
      <w:r w:rsidR="00C21535" w:rsidRPr="0081755F">
        <w:rPr>
          <w:rFonts w:ascii="Times New Roman" w:hAnsi="Times New Roman" w:cs="Times New Roman"/>
          <w:color w:val="000000" w:themeColor="text1"/>
          <w:sz w:val="24"/>
          <w:szCs w:val="24"/>
        </w:rPr>
        <w:t>.</w:t>
      </w:r>
    </w:p>
    <w:p w14:paraId="75E43D28" w14:textId="77777777" w:rsidR="001872EA" w:rsidRPr="00CC409C" w:rsidRDefault="001872EA" w:rsidP="00FD397F">
      <w:pPr>
        <w:pStyle w:val="NoSpacing"/>
      </w:pPr>
    </w:p>
    <w:p w14:paraId="500B1DB1" w14:textId="77777777" w:rsidR="00887AF6" w:rsidRPr="00CC409C" w:rsidRDefault="00887AF6" w:rsidP="0022170D">
      <w:pPr>
        <w:spacing w:after="0" w:line="240" w:lineRule="auto"/>
        <w:jc w:val="both"/>
        <w:rPr>
          <w:rFonts w:ascii="Times New Roman" w:hAnsi="Times New Roman" w:cs="Times New Roman"/>
          <w:color w:val="000000" w:themeColor="text1"/>
          <w:sz w:val="24"/>
          <w:szCs w:val="24"/>
        </w:rPr>
      </w:pPr>
    </w:p>
    <w:p w14:paraId="557EFA5F" w14:textId="77777777" w:rsidR="003A65C3" w:rsidRPr="00CC409C" w:rsidRDefault="003A65C3" w:rsidP="0022170D">
      <w:pPr>
        <w:spacing w:after="0" w:line="240" w:lineRule="auto"/>
        <w:jc w:val="center"/>
        <w:rPr>
          <w:rFonts w:ascii="Times New Roman" w:hAnsi="Times New Roman" w:cs="Times New Roman"/>
          <w:b/>
          <w:color w:val="000000" w:themeColor="text1"/>
          <w:sz w:val="24"/>
          <w:szCs w:val="24"/>
        </w:rPr>
      </w:pPr>
      <w:r w:rsidRPr="00CC409C">
        <w:rPr>
          <w:rFonts w:ascii="Times New Roman" w:hAnsi="Times New Roman" w:cs="Times New Roman"/>
          <w:b/>
          <w:color w:val="000000" w:themeColor="text1"/>
          <w:sz w:val="24"/>
          <w:szCs w:val="24"/>
        </w:rPr>
        <w:t xml:space="preserve">Neni 2 </w:t>
      </w:r>
    </w:p>
    <w:p w14:paraId="0357FE02" w14:textId="77777777" w:rsidR="003A65C3" w:rsidRPr="00CC409C" w:rsidRDefault="003A65C3" w:rsidP="0022170D">
      <w:pPr>
        <w:spacing w:after="0" w:line="240" w:lineRule="auto"/>
        <w:jc w:val="center"/>
        <w:rPr>
          <w:rFonts w:ascii="Times New Roman" w:hAnsi="Times New Roman" w:cs="Times New Roman"/>
          <w:b/>
          <w:color w:val="000000" w:themeColor="text1"/>
          <w:sz w:val="24"/>
          <w:szCs w:val="24"/>
        </w:rPr>
      </w:pPr>
      <w:r w:rsidRPr="00CC409C">
        <w:rPr>
          <w:rFonts w:ascii="Times New Roman" w:hAnsi="Times New Roman" w:cs="Times New Roman"/>
          <w:b/>
          <w:color w:val="000000" w:themeColor="text1"/>
          <w:sz w:val="24"/>
          <w:szCs w:val="24"/>
        </w:rPr>
        <w:t>Përkufizimet</w:t>
      </w:r>
    </w:p>
    <w:p w14:paraId="61B850FE" w14:textId="77777777" w:rsidR="003A65C3" w:rsidRPr="00CC409C" w:rsidRDefault="003A65C3" w:rsidP="0022170D">
      <w:pPr>
        <w:spacing w:after="0" w:line="240" w:lineRule="auto"/>
        <w:jc w:val="center"/>
        <w:rPr>
          <w:rFonts w:ascii="Times New Roman" w:hAnsi="Times New Roman" w:cs="Times New Roman"/>
          <w:b/>
          <w:color w:val="000000" w:themeColor="text1"/>
          <w:sz w:val="24"/>
          <w:szCs w:val="24"/>
        </w:rPr>
      </w:pPr>
    </w:p>
    <w:p w14:paraId="7707F7F0" w14:textId="77777777" w:rsidR="003A65C3" w:rsidRPr="000D6A04" w:rsidRDefault="000D6A04" w:rsidP="000D6A0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3A65C3" w:rsidRPr="000D6A04">
        <w:rPr>
          <w:rFonts w:ascii="Times New Roman" w:hAnsi="Times New Roman" w:cs="Times New Roman"/>
          <w:color w:val="000000" w:themeColor="text1"/>
          <w:sz w:val="24"/>
          <w:szCs w:val="24"/>
        </w:rPr>
        <w:t>Përkufizimet e përdorura në këtë Rregullore kanë këtë kuptim:</w:t>
      </w:r>
    </w:p>
    <w:p w14:paraId="07BF9FF6" w14:textId="77777777" w:rsidR="003A65C3" w:rsidRPr="00CC409C" w:rsidRDefault="003A65C3" w:rsidP="0022170D">
      <w:pPr>
        <w:spacing w:after="0" w:line="240" w:lineRule="auto"/>
        <w:rPr>
          <w:rFonts w:ascii="Times New Roman" w:hAnsi="Times New Roman" w:cs="Times New Roman"/>
          <w:color w:val="000000" w:themeColor="text1"/>
          <w:sz w:val="24"/>
          <w:szCs w:val="24"/>
        </w:rPr>
      </w:pPr>
    </w:p>
    <w:p w14:paraId="5D6857E3" w14:textId="77777777" w:rsidR="00FD397F" w:rsidRDefault="00FD397F" w:rsidP="00FD397F">
      <w:pPr>
        <w:pStyle w:val="ListParagraph"/>
        <w:numPr>
          <w:ilvl w:val="1"/>
          <w:numId w:val="12"/>
        </w:numPr>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3A65C3" w:rsidRPr="00CC409C">
        <w:rPr>
          <w:rFonts w:ascii="Times New Roman" w:hAnsi="Times New Roman" w:cs="Times New Roman"/>
          <w:b/>
          <w:color w:val="000000" w:themeColor="text1"/>
          <w:sz w:val="24"/>
          <w:szCs w:val="24"/>
        </w:rPr>
        <w:t>Ligji</w:t>
      </w:r>
      <w:r>
        <w:rPr>
          <w:rFonts w:ascii="Times New Roman" w:hAnsi="Times New Roman" w:cs="Times New Roman"/>
          <w:color w:val="000000" w:themeColor="text1"/>
          <w:sz w:val="24"/>
          <w:szCs w:val="24"/>
        </w:rPr>
        <w:t xml:space="preserve"> - </w:t>
      </w:r>
      <w:r w:rsidR="003A65C3" w:rsidRPr="00CC409C">
        <w:rPr>
          <w:rFonts w:ascii="Times New Roman" w:hAnsi="Times New Roman" w:cs="Times New Roman"/>
          <w:color w:val="000000" w:themeColor="text1"/>
          <w:sz w:val="24"/>
          <w:szCs w:val="24"/>
        </w:rPr>
        <w:t xml:space="preserve"> Ligjin për Këshillin Gjyqësor të Kosovës</w:t>
      </w:r>
      <w:r w:rsidR="00C44C73" w:rsidRPr="00CC409C">
        <w:rPr>
          <w:rFonts w:ascii="Times New Roman" w:hAnsi="Times New Roman" w:cs="Times New Roman"/>
          <w:color w:val="000000" w:themeColor="text1"/>
          <w:sz w:val="24"/>
          <w:szCs w:val="24"/>
        </w:rPr>
        <w:t xml:space="preserve">, </w:t>
      </w:r>
      <w:r w:rsidR="008556FE" w:rsidRPr="00CC409C">
        <w:rPr>
          <w:rFonts w:ascii="Times New Roman" w:hAnsi="Times New Roman" w:cs="Times New Roman"/>
          <w:color w:val="000000" w:themeColor="text1"/>
          <w:sz w:val="24"/>
          <w:szCs w:val="24"/>
        </w:rPr>
        <w:t xml:space="preserve">Ligjin për Gjykatat dhe Ligjin </w:t>
      </w:r>
    </w:p>
    <w:p w14:paraId="07009029" w14:textId="77777777" w:rsidR="003A65C3" w:rsidRPr="00CC409C" w:rsidRDefault="00FD397F" w:rsidP="00FD397F">
      <w:pPr>
        <w:pStyle w:val="ListParagraph"/>
        <w:spacing w:after="0" w:line="240"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                </w:t>
      </w:r>
      <w:r w:rsidR="008556FE" w:rsidRPr="00CC409C">
        <w:rPr>
          <w:rFonts w:ascii="Times New Roman" w:hAnsi="Times New Roman" w:cs="Times New Roman"/>
          <w:color w:val="000000" w:themeColor="text1"/>
          <w:sz w:val="24"/>
          <w:szCs w:val="24"/>
        </w:rPr>
        <w:t xml:space="preserve">për </w:t>
      </w:r>
      <w:r w:rsidR="00887AF6" w:rsidRPr="00CC409C">
        <w:rPr>
          <w:rFonts w:ascii="Times New Roman" w:hAnsi="Times New Roman" w:cs="Times New Roman"/>
          <w:color w:val="000000" w:themeColor="text1"/>
          <w:sz w:val="24"/>
          <w:szCs w:val="24"/>
        </w:rPr>
        <w:t>Përgjegjësinë</w:t>
      </w:r>
      <w:r w:rsidR="008556FE" w:rsidRPr="00CC409C">
        <w:rPr>
          <w:rFonts w:ascii="Times New Roman" w:hAnsi="Times New Roman" w:cs="Times New Roman"/>
          <w:color w:val="000000" w:themeColor="text1"/>
          <w:sz w:val="24"/>
          <w:szCs w:val="24"/>
        </w:rPr>
        <w:t xml:space="preserve"> Disiplinore të Gjyqtarëve dhe Prokurorëve</w:t>
      </w:r>
      <w:r w:rsidR="003A65C3" w:rsidRPr="00CC409C">
        <w:rPr>
          <w:rFonts w:ascii="Times New Roman" w:hAnsi="Times New Roman" w:cs="Times New Roman"/>
          <w:color w:val="000000" w:themeColor="text1"/>
          <w:sz w:val="24"/>
          <w:szCs w:val="24"/>
        </w:rPr>
        <w:t xml:space="preserve">; </w:t>
      </w:r>
    </w:p>
    <w:p w14:paraId="3BA72F90" w14:textId="77777777" w:rsidR="00FD397F" w:rsidRDefault="00FD397F" w:rsidP="00FD397F">
      <w:pPr>
        <w:pStyle w:val="ListParagraph"/>
        <w:numPr>
          <w:ilvl w:val="1"/>
          <w:numId w:val="12"/>
        </w:numPr>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3A65C3" w:rsidRPr="00CC409C">
        <w:rPr>
          <w:rFonts w:ascii="Times New Roman" w:hAnsi="Times New Roman" w:cs="Times New Roman"/>
          <w:b/>
          <w:color w:val="000000" w:themeColor="text1"/>
          <w:sz w:val="24"/>
          <w:szCs w:val="24"/>
        </w:rPr>
        <w:t>Këshill</w:t>
      </w:r>
      <w:r w:rsidR="003A65C3" w:rsidRPr="00CC409C">
        <w:rPr>
          <w:rFonts w:ascii="Times New Roman" w:hAnsi="Times New Roman" w:cs="Times New Roman"/>
          <w:color w:val="000000" w:themeColor="text1"/>
          <w:sz w:val="24"/>
          <w:szCs w:val="24"/>
        </w:rPr>
        <w:t>i –</w:t>
      </w:r>
      <w:r>
        <w:rPr>
          <w:rFonts w:ascii="Times New Roman" w:hAnsi="Times New Roman" w:cs="Times New Roman"/>
          <w:color w:val="000000" w:themeColor="text1"/>
          <w:sz w:val="24"/>
          <w:szCs w:val="24"/>
        </w:rPr>
        <w:t xml:space="preserve"> </w:t>
      </w:r>
      <w:r w:rsidR="003A65C3" w:rsidRPr="00CC409C">
        <w:rPr>
          <w:rFonts w:ascii="Times New Roman" w:hAnsi="Times New Roman" w:cs="Times New Roman"/>
          <w:color w:val="000000" w:themeColor="text1"/>
          <w:sz w:val="24"/>
          <w:szCs w:val="24"/>
        </w:rPr>
        <w:t xml:space="preserve">Këshillin Gjyqësor të Kosovës siç është përcaktuar në Ligjin për </w:t>
      </w:r>
    </w:p>
    <w:p w14:paraId="17D889C5" w14:textId="77777777" w:rsidR="001800C6" w:rsidRPr="00CC409C" w:rsidRDefault="00FD397F" w:rsidP="00FD397F">
      <w:pPr>
        <w:pStyle w:val="ListParagraph"/>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A65C3" w:rsidRPr="00CC409C">
        <w:rPr>
          <w:rFonts w:ascii="Times New Roman" w:hAnsi="Times New Roman" w:cs="Times New Roman"/>
          <w:color w:val="000000" w:themeColor="text1"/>
          <w:sz w:val="24"/>
          <w:szCs w:val="24"/>
        </w:rPr>
        <w:t>Këshillin Gjyqësor të Kosovës;</w:t>
      </w:r>
    </w:p>
    <w:p w14:paraId="692A17F7" w14:textId="77777777" w:rsidR="00FD397F" w:rsidRPr="00FD397F" w:rsidRDefault="00FD397F" w:rsidP="00FD397F">
      <w:pPr>
        <w:pStyle w:val="ListParagraph"/>
        <w:numPr>
          <w:ilvl w:val="1"/>
          <w:numId w:val="12"/>
        </w:numPr>
        <w:spacing w:after="0" w:line="240" w:lineRule="auto"/>
        <w:ind w:left="1080"/>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r w:rsidR="002D35F0" w:rsidRPr="00CC409C">
        <w:rPr>
          <w:rFonts w:ascii="Times New Roman" w:hAnsi="Times New Roman" w:cs="Times New Roman"/>
          <w:b/>
          <w:sz w:val="24"/>
          <w:szCs w:val="24"/>
        </w:rPr>
        <w:t>Sekretariati</w:t>
      </w:r>
      <w:r>
        <w:rPr>
          <w:rFonts w:ascii="Times New Roman" w:hAnsi="Times New Roman" w:cs="Times New Roman"/>
          <w:b/>
          <w:sz w:val="24"/>
          <w:szCs w:val="24"/>
        </w:rPr>
        <w:t xml:space="preserve"> </w:t>
      </w:r>
      <w:r w:rsidR="002D35F0" w:rsidRPr="00CC409C">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nënkupton </w:t>
      </w:r>
      <w:r w:rsidR="002D35F0" w:rsidRPr="00CC409C">
        <w:rPr>
          <w:rFonts w:ascii="Times New Roman" w:hAnsi="Times New Roman" w:cs="Times New Roman"/>
          <w:color w:val="000000" w:themeColor="text1"/>
          <w:sz w:val="24"/>
          <w:szCs w:val="24"/>
        </w:rPr>
        <w:t xml:space="preserve">Sekretariatin e Këshillit Gjyqësor të Kosovës siç është </w:t>
      </w:r>
    </w:p>
    <w:p w14:paraId="0EE650ED" w14:textId="53FEFE39" w:rsidR="002D35F0" w:rsidRDefault="00FD397F" w:rsidP="00FD397F">
      <w:pPr>
        <w:pStyle w:val="ListParagraph"/>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ED25C0">
        <w:rPr>
          <w:rFonts w:ascii="Times New Roman" w:hAnsi="Times New Roman" w:cs="Times New Roman"/>
          <w:b/>
          <w:sz w:val="24"/>
          <w:szCs w:val="24"/>
        </w:rPr>
        <w:t xml:space="preserve"> </w:t>
      </w:r>
      <w:r w:rsidR="00C670EB">
        <w:rPr>
          <w:rFonts w:ascii="Times New Roman" w:hAnsi="Times New Roman" w:cs="Times New Roman"/>
          <w:b/>
          <w:sz w:val="24"/>
          <w:szCs w:val="24"/>
        </w:rPr>
        <w:t xml:space="preserve"> </w:t>
      </w:r>
      <w:r w:rsidR="002D35F0" w:rsidRPr="00CC409C">
        <w:rPr>
          <w:rFonts w:ascii="Times New Roman" w:hAnsi="Times New Roman" w:cs="Times New Roman"/>
          <w:color w:val="000000" w:themeColor="text1"/>
          <w:sz w:val="24"/>
          <w:szCs w:val="24"/>
        </w:rPr>
        <w:t>përcaktuar në Ligjin për Këshillin Gjyqësor të Kosovës</w:t>
      </w:r>
      <w:r w:rsidR="00C44C73" w:rsidRPr="00CC409C">
        <w:rPr>
          <w:rFonts w:ascii="Times New Roman" w:hAnsi="Times New Roman" w:cs="Times New Roman"/>
          <w:color w:val="000000" w:themeColor="text1"/>
          <w:sz w:val="24"/>
          <w:szCs w:val="24"/>
        </w:rPr>
        <w:t>;</w:t>
      </w:r>
    </w:p>
    <w:p w14:paraId="3EA32019" w14:textId="68E00936" w:rsidR="004D1512" w:rsidRPr="004D1512" w:rsidRDefault="004D1512" w:rsidP="004D1512">
      <w:pPr>
        <w:pStyle w:val="ListParagraph"/>
        <w:numPr>
          <w:ilvl w:val="1"/>
          <w:numId w:val="12"/>
        </w:numPr>
        <w:spacing w:after="0" w:line="240" w:lineRule="auto"/>
        <w:ind w:left="1080"/>
        <w:jc w:val="both"/>
        <w:rPr>
          <w:rFonts w:ascii="Times New Roman" w:hAnsi="Times New Roman" w:cs="Times New Roman"/>
          <w:sz w:val="24"/>
          <w:szCs w:val="24"/>
        </w:rPr>
      </w:pPr>
      <w:r w:rsidRPr="004D1512">
        <w:rPr>
          <w:rFonts w:ascii="Times New Roman" w:hAnsi="Times New Roman" w:cs="Times New Roman"/>
          <w:b/>
          <w:sz w:val="24"/>
          <w:szCs w:val="24"/>
        </w:rPr>
        <w:t>Njësia</w:t>
      </w:r>
      <w:r w:rsidRPr="004D1512">
        <w:rPr>
          <w:rFonts w:ascii="Times New Roman" w:hAnsi="Times New Roman" w:cs="Times New Roman"/>
          <w:sz w:val="24"/>
          <w:szCs w:val="24"/>
        </w:rPr>
        <w:t xml:space="preserve"> - </w:t>
      </w:r>
      <w:r w:rsidRPr="004D1512">
        <w:rPr>
          <w:rFonts w:ascii="Times New Roman" w:eastAsia="MS Mincho" w:hAnsi="Times New Roman" w:cs="Times New Roman"/>
          <w:sz w:val="24"/>
          <w:szCs w:val="24"/>
        </w:rPr>
        <w:t xml:space="preserve">Njësinë  për Inspektim Gjyqësor, siç parashihet në Ligjin për Këshillin </w:t>
      </w:r>
    </w:p>
    <w:p w14:paraId="3644DFEF" w14:textId="3D731D2A" w:rsidR="004D1512" w:rsidRPr="004D1512" w:rsidRDefault="00ED25C0" w:rsidP="004D1512">
      <w:pPr>
        <w:pStyle w:val="ListParagraph"/>
        <w:spacing w:after="0" w:line="240" w:lineRule="auto"/>
        <w:ind w:left="990"/>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sidR="004D1512" w:rsidRPr="00AC7402">
        <w:rPr>
          <w:rFonts w:ascii="Times New Roman" w:eastAsia="MS Mincho" w:hAnsi="Times New Roman" w:cs="Times New Roman"/>
          <w:sz w:val="24"/>
          <w:szCs w:val="24"/>
        </w:rPr>
        <w:t>Gjyqësor të Kosovës;</w:t>
      </w:r>
    </w:p>
    <w:p w14:paraId="34BB40AE" w14:textId="77777777" w:rsidR="00C670EB" w:rsidRDefault="00FD397F" w:rsidP="00FD397F">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00C44C73" w:rsidRPr="00CC409C">
        <w:rPr>
          <w:rFonts w:ascii="Times New Roman" w:hAnsi="Times New Roman" w:cs="Times New Roman"/>
          <w:b/>
          <w:sz w:val="24"/>
          <w:szCs w:val="24"/>
        </w:rPr>
        <w:t>Komision</w:t>
      </w:r>
      <w:r w:rsidR="001800C6" w:rsidRPr="00CC409C">
        <w:rPr>
          <w:rFonts w:ascii="Times New Roman" w:hAnsi="Times New Roman" w:cs="Times New Roman"/>
          <w:b/>
          <w:sz w:val="24"/>
          <w:szCs w:val="24"/>
        </w:rPr>
        <w:t xml:space="preserve"> Vlerësues</w:t>
      </w:r>
      <w:r w:rsidR="003A65C3" w:rsidRPr="00CC409C">
        <w:rPr>
          <w:rFonts w:ascii="Times New Roman" w:hAnsi="Times New Roman" w:cs="Times New Roman"/>
          <w:sz w:val="24"/>
          <w:szCs w:val="24"/>
        </w:rPr>
        <w:t xml:space="preserve">– </w:t>
      </w:r>
      <w:r w:rsidR="00C44C73" w:rsidRPr="00CC409C">
        <w:rPr>
          <w:rFonts w:ascii="Times New Roman" w:hAnsi="Times New Roman" w:cs="Times New Roman"/>
          <w:sz w:val="24"/>
          <w:szCs w:val="24"/>
        </w:rPr>
        <w:t>Komision i themeluar nga K</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shilli, p</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rgjegj</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s p</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 xml:space="preserve">r intervistimin, </w:t>
      </w:r>
    </w:p>
    <w:p w14:paraId="0EAD2FFA" w14:textId="77777777" w:rsidR="00C670EB" w:rsidRDefault="00C670EB" w:rsidP="00C670EB">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44C73" w:rsidRPr="00CC409C">
        <w:rPr>
          <w:rFonts w:ascii="Times New Roman" w:hAnsi="Times New Roman" w:cs="Times New Roman"/>
          <w:sz w:val="24"/>
          <w:szCs w:val="24"/>
        </w:rPr>
        <w:t>vler</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simin dhe rekomandimin e kandidat</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ve m</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 xml:space="preserve"> t</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 xml:space="preserve"> suksessh</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m p</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r kryetar t</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8A8566A" w14:textId="790CB3AD" w:rsidR="004D1512" w:rsidRPr="004D1512" w:rsidRDefault="00C670EB" w:rsidP="004D151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44C73" w:rsidRPr="00CC409C">
        <w:rPr>
          <w:rFonts w:ascii="Times New Roman" w:hAnsi="Times New Roman" w:cs="Times New Roman"/>
          <w:sz w:val="24"/>
          <w:szCs w:val="24"/>
        </w:rPr>
        <w:t>gjyka</w:t>
      </w:r>
      <w:r>
        <w:rPr>
          <w:rFonts w:ascii="Times New Roman" w:hAnsi="Times New Roman" w:cs="Times New Roman"/>
          <w:sz w:val="24"/>
          <w:szCs w:val="24"/>
        </w:rPr>
        <w:t>tës</w:t>
      </w:r>
      <w:r w:rsidR="00C44C73" w:rsidRPr="00CC409C">
        <w:rPr>
          <w:rFonts w:ascii="Times New Roman" w:hAnsi="Times New Roman" w:cs="Times New Roman"/>
          <w:sz w:val="24"/>
          <w:szCs w:val="24"/>
        </w:rPr>
        <w:t xml:space="preserve"> dhe gjyqtar mbik</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qyr</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s tek K</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shilli Gjyq</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sor i Kosov</w:t>
      </w:r>
      <w:r w:rsidR="00853584" w:rsidRPr="00CC409C">
        <w:rPr>
          <w:rFonts w:ascii="Times New Roman" w:hAnsi="Times New Roman" w:cs="Times New Roman"/>
          <w:sz w:val="24"/>
          <w:szCs w:val="24"/>
        </w:rPr>
        <w:t>ë</w:t>
      </w:r>
      <w:r w:rsidR="00C44C73" w:rsidRPr="00CC409C">
        <w:rPr>
          <w:rFonts w:ascii="Times New Roman" w:hAnsi="Times New Roman" w:cs="Times New Roman"/>
          <w:sz w:val="24"/>
          <w:szCs w:val="24"/>
        </w:rPr>
        <w:t>s;</w:t>
      </w:r>
    </w:p>
    <w:p w14:paraId="5A2AAB49" w14:textId="334784DF" w:rsidR="004D1512" w:rsidRPr="00F350BF" w:rsidRDefault="004D1512" w:rsidP="00ED25C0">
      <w:pPr>
        <w:pStyle w:val="ListParagraph"/>
        <w:numPr>
          <w:ilvl w:val="1"/>
          <w:numId w:val="12"/>
        </w:numPr>
        <w:spacing w:after="0" w:line="240" w:lineRule="auto"/>
        <w:ind w:left="1080"/>
        <w:jc w:val="both"/>
        <w:rPr>
          <w:rFonts w:ascii="Times New Roman" w:hAnsi="Times New Roman" w:cs="Times New Roman"/>
          <w:b/>
          <w:sz w:val="24"/>
          <w:szCs w:val="24"/>
        </w:rPr>
      </w:pPr>
      <w:r>
        <w:rPr>
          <w:rFonts w:ascii="Times New Roman" w:eastAsia="MS Mincho" w:hAnsi="Times New Roman" w:cs="Times New Roman"/>
          <w:b/>
          <w:sz w:val="24"/>
          <w:szCs w:val="24"/>
        </w:rPr>
        <w:t xml:space="preserve"> </w:t>
      </w:r>
      <w:r w:rsidRPr="00F350BF">
        <w:rPr>
          <w:rFonts w:ascii="Times New Roman" w:eastAsia="MS Mincho" w:hAnsi="Times New Roman" w:cs="Times New Roman"/>
          <w:b/>
          <w:sz w:val="24"/>
          <w:szCs w:val="24"/>
        </w:rPr>
        <w:t xml:space="preserve">Anëtar i Komisionit </w:t>
      </w:r>
      <w:r>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anëtarin e </w:t>
      </w:r>
      <w:r w:rsidRPr="00F350BF">
        <w:rPr>
          <w:rFonts w:ascii="Times New Roman" w:eastAsia="MS Mincho" w:hAnsi="Times New Roman" w:cs="Times New Roman"/>
          <w:sz w:val="24"/>
          <w:szCs w:val="24"/>
        </w:rPr>
        <w:t>e</w:t>
      </w:r>
      <w:r>
        <w:rPr>
          <w:rFonts w:ascii="Times New Roman" w:eastAsia="MS Mincho" w:hAnsi="Times New Roman" w:cs="Times New Roman"/>
          <w:sz w:val="24"/>
          <w:szCs w:val="24"/>
        </w:rPr>
        <w:t>m</w:t>
      </w:r>
      <w:r w:rsidRPr="00F350BF">
        <w:rPr>
          <w:rFonts w:ascii="Times New Roman" w:eastAsia="MS Mincho" w:hAnsi="Times New Roman" w:cs="Times New Roman"/>
          <w:sz w:val="24"/>
          <w:szCs w:val="24"/>
        </w:rPr>
        <w:t>ëruar</w:t>
      </w:r>
      <w:r>
        <w:rPr>
          <w:rFonts w:ascii="Times New Roman" w:eastAsia="MS Mincho" w:hAnsi="Times New Roman" w:cs="Times New Roman"/>
          <w:sz w:val="24"/>
          <w:szCs w:val="24"/>
        </w:rPr>
        <w:t xml:space="preserve"> </w:t>
      </w:r>
      <w:r w:rsidRPr="00F350BF">
        <w:rPr>
          <w:rFonts w:ascii="Times New Roman" w:eastAsia="MS Mincho" w:hAnsi="Times New Roman" w:cs="Times New Roman"/>
          <w:sz w:val="24"/>
          <w:szCs w:val="24"/>
        </w:rPr>
        <w:t>nga</w:t>
      </w:r>
      <w:r>
        <w:rPr>
          <w:rFonts w:ascii="Times New Roman" w:eastAsia="MS Mincho" w:hAnsi="Times New Roman" w:cs="Times New Roman"/>
          <w:sz w:val="24"/>
          <w:szCs w:val="24"/>
        </w:rPr>
        <w:t xml:space="preserve"> </w:t>
      </w:r>
      <w:r w:rsidRPr="00F350BF">
        <w:rPr>
          <w:rFonts w:ascii="Times New Roman" w:eastAsia="MS Mincho" w:hAnsi="Times New Roman" w:cs="Times New Roman"/>
          <w:sz w:val="24"/>
          <w:szCs w:val="24"/>
        </w:rPr>
        <w:t>Këshilli,</w:t>
      </w:r>
      <w:r>
        <w:rPr>
          <w:rFonts w:ascii="Times New Roman" w:eastAsia="MS Mincho" w:hAnsi="Times New Roman" w:cs="Times New Roman"/>
          <w:sz w:val="24"/>
          <w:szCs w:val="24"/>
        </w:rPr>
        <w:t xml:space="preserve"> </w:t>
      </w:r>
      <w:r w:rsidRPr="00F350BF">
        <w:rPr>
          <w:rFonts w:ascii="Times New Roman" w:eastAsia="MS Mincho" w:hAnsi="Times New Roman" w:cs="Times New Roman"/>
          <w:sz w:val="24"/>
          <w:szCs w:val="24"/>
        </w:rPr>
        <w:t>i</w:t>
      </w:r>
      <w:r>
        <w:rPr>
          <w:rFonts w:ascii="Times New Roman" w:eastAsia="MS Mincho" w:hAnsi="Times New Roman" w:cs="Times New Roman"/>
          <w:sz w:val="24"/>
          <w:szCs w:val="24"/>
        </w:rPr>
        <w:t xml:space="preserve"> </w:t>
      </w:r>
      <w:r w:rsidRPr="00F350BF">
        <w:rPr>
          <w:rFonts w:ascii="Times New Roman" w:eastAsia="MS Mincho" w:hAnsi="Times New Roman" w:cs="Times New Roman"/>
          <w:sz w:val="24"/>
          <w:szCs w:val="24"/>
        </w:rPr>
        <w:t>cili</w:t>
      </w:r>
      <w:r>
        <w:rPr>
          <w:rFonts w:ascii="Times New Roman" w:eastAsia="MS Mincho" w:hAnsi="Times New Roman" w:cs="Times New Roman"/>
          <w:sz w:val="24"/>
          <w:szCs w:val="24"/>
        </w:rPr>
        <w:t xml:space="preserve"> </w:t>
      </w:r>
      <w:r w:rsidRPr="00F350BF">
        <w:rPr>
          <w:rFonts w:ascii="Times New Roman" w:eastAsia="MS Mincho" w:hAnsi="Times New Roman" w:cs="Times New Roman"/>
          <w:sz w:val="24"/>
          <w:szCs w:val="24"/>
        </w:rPr>
        <w:t>kryen</w:t>
      </w:r>
      <w:r>
        <w:rPr>
          <w:rFonts w:ascii="Times New Roman" w:eastAsia="MS Mincho" w:hAnsi="Times New Roman" w:cs="Times New Roman"/>
          <w:sz w:val="24"/>
          <w:szCs w:val="24"/>
        </w:rPr>
        <w:t xml:space="preserve"> </w:t>
      </w:r>
      <w:r w:rsidRPr="00F350BF">
        <w:rPr>
          <w:rFonts w:ascii="Times New Roman" w:eastAsia="MS Mincho" w:hAnsi="Times New Roman" w:cs="Times New Roman"/>
          <w:sz w:val="24"/>
          <w:szCs w:val="24"/>
        </w:rPr>
        <w:t>detyrat</w:t>
      </w:r>
      <w:r>
        <w:rPr>
          <w:rFonts w:ascii="Times New Roman" w:eastAsia="MS Mincho" w:hAnsi="Times New Roman" w:cs="Times New Roman"/>
          <w:sz w:val="24"/>
          <w:szCs w:val="24"/>
        </w:rPr>
        <w:t xml:space="preserve"> dhe</w:t>
      </w:r>
    </w:p>
    <w:p w14:paraId="31F9FF3D" w14:textId="0C960389" w:rsidR="004D1512" w:rsidRDefault="009837A9" w:rsidP="004D1512">
      <w:pPr>
        <w:pStyle w:val="ListParagraph"/>
        <w:spacing w:after="0" w:line="240" w:lineRule="auto"/>
        <w:ind w:left="1080"/>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           </w:t>
      </w:r>
      <w:r w:rsidR="004D1512">
        <w:rPr>
          <w:rFonts w:ascii="Times New Roman" w:eastAsia="MS Mincho" w:hAnsi="Times New Roman" w:cs="Times New Roman"/>
          <w:sz w:val="24"/>
          <w:szCs w:val="24"/>
        </w:rPr>
        <w:t xml:space="preserve">përgjegjësitë  </w:t>
      </w:r>
      <w:r w:rsidR="004D1512" w:rsidRPr="00F350BF">
        <w:rPr>
          <w:rFonts w:ascii="Times New Roman" w:eastAsia="MS Mincho" w:hAnsi="Times New Roman" w:cs="Times New Roman"/>
          <w:sz w:val="24"/>
          <w:szCs w:val="24"/>
        </w:rPr>
        <w:t>n</w:t>
      </w:r>
      <w:r w:rsidR="004D1512">
        <w:rPr>
          <w:rFonts w:ascii="Times New Roman" w:eastAsia="MS Mincho" w:hAnsi="Times New Roman" w:cs="Times New Roman"/>
          <w:sz w:val="24"/>
          <w:szCs w:val="24"/>
        </w:rPr>
        <w:t>ë</w:t>
      </w:r>
      <w:r w:rsidR="004D1512" w:rsidRPr="00F350BF">
        <w:rPr>
          <w:rFonts w:ascii="Times New Roman" w:eastAsia="MS Mincho" w:hAnsi="Times New Roman" w:cs="Times New Roman"/>
          <w:sz w:val="24"/>
          <w:szCs w:val="24"/>
        </w:rPr>
        <w:t xml:space="preserve"> pajtim</w:t>
      </w:r>
      <w:r w:rsidR="004D1512">
        <w:rPr>
          <w:rFonts w:ascii="Times New Roman" w:eastAsia="MS Mincho" w:hAnsi="Times New Roman" w:cs="Times New Roman"/>
          <w:sz w:val="24"/>
          <w:szCs w:val="24"/>
        </w:rPr>
        <w:t xml:space="preserve"> </w:t>
      </w:r>
      <w:r w:rsidR="004D1512" w:rsidRPr="00F350BF">
        <w:rPr>
          <w:rFonts w:ascii="Times New Roman" w:eastAsia="MS Mincho" w:hAnsi="Times New Roman" w:cs="Times New Roman"/>
          <w:sz w:val="24"/>
          <w:szCs w:val="24"/>
        </w:rPr>
        <w:t>me</w:t>
      </w:r>
      <w:r w:rsidR="004D1512">
        <w:rPr>
          <w:rFonts w:ascii="Times New Roman" w:eastAsia="MS Mincho" w:hAnsi="Times New Roman" w:cs="Times New Roman"/>
          <w:sz w:val="24"/>
          <w:szCs w:val="24"/>
        </w:rPr>
        <w:t xml:space="preserve"> </w:t>
      </w:r>
      <w:r w:rsidR="004D1512" w:rsidRPr="00F350BF">
        <w:rPr>
          <w:rFonts w:ascii="Times New Roman" w:eastAsia="MS Mincho" w:hAnsi="Times New Roman" w:cs="Times New Roman"/>
          <w:sz w:val="24"/>
          <w:szCs w:val="24"/>
        </w:rPr>
        <w:t>ketë</w:t>
      </w:r>
      <w:r w:rsidR="004D1512">
        <w:rPr>
          <w:rFonts w:ascii="Times New Roman" w:eastAsia="MS Mincho" w:hAnsi="Times New Roman" w:cs="Times New Roman"/>
          <w:sz w:val="24"/>
          <w:szCs w:val="24"/>
        </w:rPr>
        <w:t xml:space="preserve"> </w:t>
      </w:r>
      <w:r w:rsidR="004D1512" w:rsidRPr="00F350BF">
        <w:rPr>
          <w:rFonts w:ascii="Times New Roman" w:eastAsia="MS Mincho" w:hAnsi="Times New Roman" w:cs="Times New Roman"/>
          <w:sz w:val="24"/>
          <w:szCs w:val="24"/>
        </w:rPr>
        <w:t>rregull</w:t>
      </w:r>
      <w:r w:rsidR="004D1512" w:rsidRPr="00ED4427">
        <w:rPr>
          <w:rFonts w:ascii="Times New Roman" w:eastAsia="MS Mincho" w:hAnsi="Times New Roman" w:cs="Times New Roman"/>
          <w:sz w:val="24"/>
          <w:szCs w:val="24"/>
        </w:rPr>
        <w:t>ore</w:t>
      </w:r>
      <w:r>
        <w:rPr>
          <w:rFonts w:ascii="Times New Roman" w:eastAsia="MS Mincho" w:hAnsi="Times New Roman" w:cs="Times New Roman"/>
          <w:sz w:val="24"/>
          <w:szCs w:val="24"/>
        </w:rPr>
        <w:t>.</w:t>
      </w:r>
    </w:p>
    <w:p w14:paraId="64E6D04C" w14:textId="60BA38CC" w:rsidR="00ED25C0" w:rsidRPr="00ED4427" w:rsidRDefault="00ED25C0" w:rsidP="00ED25C0">
      <w:pPr>
        <w:pStyle w:val="NoSpacing"/>
        <w:jc w:val="both"/>
      </w:pPr>
    </w:p>
    <w:p w14:paraId="05D1E7E7" w14:textId="77777777" w:rsidR="00ED25C0" w:rsidRDefault="00ED25C0" w:rsidP="00ED25C0">
      <w:pPr>
        <w:spacing w:line="240" w:lineRule="auto"/>
        <w:jc w:val="both"/>
        <w:rPr>
          <w:rFonts w:ascii="Times New Roman" w:hAnsi="Times New Roman" w:cs="Times New Roman"/>
          <w:sz w:val="24"/>
          <w:szCs w:val="24"/>
        </w:rPr>
      </w:pPr>
      <w:r w:rsidRPr="00AC7402">
        <w:rPr>
          <w:rFonts w:ascii="Times New Roman" w:hAnsi="Times New Roman" w:cs="Times New Roman"/>
          <w:sz w:val="24"/>
          <w:szCs w:val="24"/>
        </w:rPr>
        <w:t>2. Shprehjet e përdorura në njëjës e kanë të njëjtin kuptim edhe në shumës. Fjalët e përdorura në një gjini përfshijnë edhe gjininë tjetër.</w:t>
      </w:r>
    </w:p>
    <w:p w14:paraId="607CA6D1" w14:textId="77777777" w:rsidR="003A65C3" w:rsidRPr="00CC409C" w:rsidRDefault="003A65C3" w:rsidP="00FD397F">
      <w:pPr>
        <w:spacing w:after="0" w:line="240" w:lineRule="auto"/>
        <w:ind w:left="1080" w:right="197" w:hanging="360"/>
        <w:rPr>
          <w:rFonts w:ascii="Times New Roman" w:hAnsi="Times New Roman" w:cs="Times New Roman"/>
          <w:sz w:val="24"/>
          <w:szCs w:val="24"/>
        </w:rPr>
      </w:pPr>
    </w:p>
    <w:p w14:paraId="29187CC3" w14:textId="77777777" w:rsidR="008E608D" w:rsidRPr="00CC409C" w:rsidRDefault="008E608D" w:rsidP="00FD397F">
      <w:pPr>
        <w:spacing w:after="0" w:line="240" w:lineRule="auto"/>
        <w:ind w:left="1080" w:right="197" w:hanging="360"/>
        <w:jc w:val="center"/>
        <w:rPr>
          <w:rFonts w:ascii="Times New Roman" w:hAnsi="Times New Roman" w:cs="Times New Roman"/>
          <w:b/>
          <w:sz w:val="24"/>
          <w:szCs w:val="24"/>
        </w:rPr>
      </w:pPr>
      <w:r w:rsidRPr="00CC409C">
        <w:rPr>
          <w:rFonts w:ascii="Times New Roman" w:hAnsi="Times New Roman" w:cs="Times New Roman"/>
          <w:b/>
          <w:sz w:val="24"/>
          <w:szCs w:val="24"/>
        </w:rPr>
        <w:t>Neni 3</w:t>
      </w:r>
    </w:p>
    <w:p w14:paraId="2B7720B4" w14:textId="77777777" w:rsidR="008E608D" w:rsidRPr="00CC409C" w:rsidRDefault="008E608D" w:rsidP="00FD397F">
      <w:pPr>
        <w:spacing w:after="324" w:line="240" w:lineRule="auto"/>
        <w:ind w:left="1080" w:right="202" w:hanging="360"/>
        <w:jc w:val="center"/>
        <w:rPr>
          <w:rFonts w:ascii="Times New Roman" w:hAnsi="Times New Roman" w:cs="Times New Roman"/>
          <w:b/>
          <w:sz w:val="24"/>
          <w:szCs w:val="24"/>
        </w:rPr>
      </w:pPr>
      <w:r w:rsidRPr="00CC409C">
        <w:rPr>
          <w:rFonts w:ascii="Times New Roman" w:hAnsi="Times New Roman" w:cs="Times New Roman"/>
          <w:b/>
          <w:noProof/>
          <w:sz w:val="24"/>
          <w:szCs w:val="24"/>
        </w:rPr>
        <w:drawing>
          <wp:inline distT="0" distB="0" distL="0" distR="0" wp14:anchorId="1802C9C9" wp14:editId="3E03CFF7">
            <wp:extent cx="3048" cy="304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034" name="Picture 5034"/>
                    <pic:cNvPicPr/>
                  </pic:nvPicPr>
                  <pic:blipFill>
                    <a:blip r:embed="rId7"/>
                    <a:stretch>
                      <a:fillRect/>
                    </a:stretch>
                  </pic:blipFill>
                  <pic:spPr>
                    <a:xfrm>
                      <a:off x="0" y="0"/>
                      <a:ext cx="3048" cy="3049"/>
                    </a:xfrm>
                    <a:prstGeom prst="rect">
                      <a:avLst/>
                    </a:prstGeom>
                  </pic:spPr>
                </pic:pic>
              </a:graphicData>
            </a:graphic>
          </wp:inline>
        </w:drawing>
      </w:r>
      <w:r w:rsidRPr="00CC409C">
        <w:rPr>
          <w:rFonts w:ascii="Times New Roman" w:hAnsi="Times New Roman" w:cs="Times New Roman"/>
          <w:b/>
          <w:sz w:val="24"/>
          <w:szCs w:val="24"/>
        </w:rPr>
        <w:t>Parimet themelore</w:t>
      </w:r>
    </w:p>
    <w:p w14:paraId="142E6765" w14:textId="77777777" w:rsidR="003A65C3" w:rsidRPr="000D6A04" w:rsidRDefault="000D6A04" w:rsidP="000D6A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87712" w:rsidRPr="000D6A04">
        <w:rPr>
          <w:rFonts w:ascii="Times New Roman" w:hAnsi="Times New Roman" w:cs="Times New Roman"/>
          <w:color w:val="000000" w:themeColor="text1"/>
          <w:sz w:val="24"/>
          <w:szCs w:val="24"/>
        </w:rPr>
        <w:t>Zgjedhja dhe emërimi i k</w:t>
      </w:r>
      <w:r w:rsidR="008E608D" w:rsidRPr="000D6A04">
        <w:rPr>
          <w:rFonts w:ascii="Times New Roman" w:hAnsi="Times New Roman" w:cs="Times New Roman"/>
          <w:color w:val="000000" w:themeColor="text1"/>
          <w:sz w:val="24"/>
          <w:szCs w:val="24"/>
        </w:rPr>
        <w:t>ryetar</w:t>
      </w:r>
      <w:r w:rsidR="00F01FFA" w:rsidRPr="000D6A04">
        <w:rPr>
          <w:rFonts w:ascii="Times New Roman" w:hAnsi="Times New Roman" w:cs="Times New Roman"/>
          <w:color w:val="000000" w:themeColor="text1"/>
          <w:sz w:val="24"/>
          <w:szCs w:val="24"/>
        </w:rPr>
        <w:t xml:space="preserve">it </w:t>
      </w:r>
      <w:r w:rsidR="00797020" w:rsidRPr="000D6A04">
        <w:rPr>
          <w:rFonts w:ascii="Times New Roman" w:hAnsi="Times New Roman" w:cs="Times New Roman"/>
          <w:color w:val="000000" w:themeColor="text1"/>
          <w:sz w:val="24"/>
          <w:szCs w:val="24"/>
        </w:rPr>
        <w:t>të</w:t>
      </w:r>
      <w:r w:rsidR="008E608D" w:rsidRPr="000D6A04">
        <w:rPr>
          <w:rFonts w:ascii="Times New Roman" w:hAnsi="Times New Roman" w:cs="Times New Roman"/>
          <w:color w:val="000000" w:themeColor="text1"/>
          <w:sz w:val="24"/>
          <w:szCs w:val="24"/>
        </w:rPr>
        <w:t xml:space="preserve"> gjyk</w:t>
      </w:r>
      <w:r w:rsidR="00087712" w:rsidRPr="000D6A04">
        <w:rPr>
          <w:rFonts w:ascii="Times New Roman" w:hAnsi="Times New Roman" w:cs="Times New Roman"/>
          <w:color w:val="000000" w:themeColor="text1"/>
          <w:sz w:val="24"/>
          <w:szCs w:val="24"/>
        </w:rPr>
        <w:t>at</w:t>
      </w:r>
      <w:r w:rsidR="00F01FFA" w:rsidRPr="000D6A04">
        <w:rPr>
          <w:rFonts w:ascii="Times New Roman" w:hAnsi="Times New Roman" w:cs="Times New Roman"/>
          <w:color w:val="000000" w:themeColor="text1"/>
          <w:sz w:val="24"/>
          <w:szCs w:val="24"/>
        </w:rPr>
        <w:t>ës</w:t>
      </w:r>
      <w:r w:rsidR="00087712" w:rsidRPr="000D6A04">
        <w:rPr>
          <w:rFonts w:ascii="Times New Roman" w:hAnsi="Times New Roman" w:cs="Times New Roman"/>
          <w:color w:val="000000" w:themeColor="text1"/>
          <w:sz w:val="24"/>
          <w:szCs w:val="24"/>
        </w:rPr>
        <w:t xml:space="preserve"> dhe gjyqtar</w:t>
      </w:r>
      <w:r w:rsidR="00F01FFA" w:rsidRPr="000D6A04">
        <w:rPr>
          <w:rFonts w:ascii="Times New Roman" w:hAnsi="Times New Roman" w:cs="Times New Roman"/>
          <w:color w:val="000000" w:themeColor="text1"/>
          <w:sz w:val="24"/>
          <w:szCs w:val="24"/>
        </w:rPr>
        <w:t>it</w:t>
      </w:r>
      <w:r w:rsidR="00087712" w:rsidRPr="000D6A04">
        <w:rPr>
          <w:rFonts w:ascii="Times New Roman" w:hAnsi="Times New Roman" w:cs="Times New Roman"/>
          <w:color w:val="000000" w:themeColor="text1"/>
          <w:sz w:val="24"/>
          <w:szCs w:val="24"/>
        </w:rPr>
        <w:t xml:space="preserve"> </w:t>
      </w:r>
      <w:r w:rsidR="004E30E0" w:rsidRPr="000D6A04">
        <w:rPr>
          <w:rFonts w:ascii="Times New Roman" w:hAnsi="Times New Roman" w:cs="Times New Roman"/>
          <w:color w:val="000000" w:themeColor="text1"/>
          <w:sz w:val="24"/>
          <w:szCs w:val="24"/>
        </w:rPr>
        <w:t>m</w:t>
      </w:r>
      <w:r w:rsidR="00087712" w:rsidRPr="000D6A04">
        <w:rPr>
          <w:rFonts w:ascii="Times New Roman" w:hAnsi="Times New Roman" w:cs="Times New Roman"/>
          <w:color w:val="000000" w:themeColor="text1"/>
          <w:sz w:val="24"/>
          <w:szCs w:val="24"/>
        </w:rPr>
        <w:t>bikëqyrës</w:t>
      </w:r>
      <w:r w:rsidR="008E608D" w:rsidRPr="000D6A04">
        <w:rPr>
          <w:rFonts w:ascii="Times New Roman" w:hAnsi="Times New Roman" w:cs="Times New Roman"/>
          <w:color w:val="000000" w:themeColor="text1"/>
          <w:sz w:val="24"/>
          <w:szCs w:val="24"/>
        </w:rPr>
        <w:t xml:space="preserve"> </w:t>
      </w:r>
      <w:r w:rsidR="00087712" w:rsidRPr="000D6A04">
        <w:rPr>
          <w:rFonts w:ascii="Times New Roman" w:hAnsi="Times New Roman" w:cs="Times New Roman"/>
          <w:color w:val="000000" w:themeColor="text1"/>
          <w:sz w:val="24"/>
          <w:szCs w:val="24"/>
        </w:rPr>
        <w:t>duhet të pasqyrojë natyrën shum</w:t>
      </w:r>
      <w:r w:rsidR="00853584" w:rsidRPr="000D6A04">
        <w:rPr>
          <w:rFonts w:ascii="Times New Roman" w:hAnsi="Times New Roman" w:cs="Times New Roman"/>
          <w:color w:val="000000" w:themeColor="text1"/>
          <w:sz w:val="24"/>
          <w:szCs w:val="24"/>
        </w:rPr>
        <w:t>ë</w:t>
      </w:r>
      <w:r w:rsidR="00087712" w:rsidRPr="000D6A04">
        <w:rPr>
          <w:rFonts w:ascii="Times New Roman" w:hAnsi="Times New Roman" w:cs="Times New Roman"/>
          <w:color w:val="000000" w:themeColor="text1"/>
          <w:sz w:val="24"/>
          <w:szCs w:val="24"/>
        </w:rPr>
        <w:t xml:space="preserve"> e</w:t>
      </w:r>
      <w:r w:rsidR="003A65C3" w:rsidRPr="000D6A04">
        <w:rPr>
          <w:rFonts w:ascii="Times New Roman" w:hAnsi="Times New Roman" w:cs="Times New Roman"/>
          <w:color w:val="000000" w:themeColor="text1"/>
          <w:sz w:val="24"/>
          <w:szCs w:val="24"/>
        </w:rPr>
        <w:t xml:space="preserve">tnike dhe parimet e barazisë gjinore siç janë të </w:t>
      </w:r>
      <w:r w:rsidR="003A65C3" w:rsidRPr="000D6A04">
        <w:rPr>
          <w:rFonts w:ascii="Times New Roman" w:hAnsi="Times New Roman" w:cs="Times New Roman"/>
          <w:sz w:val="24"/>
          <w:szCs w:val="24"/>
        </w:rPr>
        <w:t>garantuara</w:t>
      </w:r>
      <w:r w:rsidR="00087712" w:rsidRPr="000D6A04">
        <w:rPr>
          <w:rFonts w:ascii="Times New Roman" w:hAnsi="Times New Roman" w:cs="Times New Roman"/>
          <w:sz w:val="24"/>
          <w:szCs w:val="24"/>
        </w:rPr>
        <w:t xml:space="preserve"> </w:t>
      </w:r>
      <w:r w:rsidR="003A65C3" w:rsidRPr="000D6A04">
        <w:rPr>
          <w:rFonts w:ascii="Times New Roman" w:hAnsi="Times New Roman" w:cs="Times New Roman"/>
          <w:color w:val="000000" w:themeColor="text1"/>
          <w:sz w:val="24"/>
          <w:szCs w:val="24"/>
        </w:rPr>
        <w:t>në Kushtetutën e Republikës së Kosovës, marrëveshjet d</w:t>
      </w:r>
      <w:r w:rsidR="00087712" w:rsidRPr="000D6A04">
        <w:rPr>
          <w:rFonts w:ascii="Times New Roman" w:hAnsi="Times New Roman" w:cs="Times New Roman"/>
          <w:color w:val="000000" w:themeColor="text1"/>
          <w:sz w:val="24"/>
          <w:szCs w:val="24"/>
        </w:rPr>
        <w:t>he instrumentet ndërkombëtare</w:t>
      </w:r>
      <w:r w:rsidR="003A65C3" w:rsidRPr="000D6A04">
        <w:rPr>
          <w:rFonts w:ascii="Times New Roman" w:hAnsi="Times New Roman" w:cs="Times New Roman"/>
          <w:color w:val="000000" w:themeColor="text1"/>
          <w:sz w:val="24"/>
          <w:szCs w:val="24"/>
        </w:rPr>
        <w:t xml:space="preserve"> të drejtave dhe lirive të njeriut, </w:t>
      </w:r>
      <w:r w:rsidR="00087712" w:rsidRPr="000D6A04">
        <w:rPr>
          <w:rFonts w:ascii="Times New Roman" w:hAnsi="Times New Roman" w:cs="Times New Roman"/>
          <w:color w:val="000000" w:themeColor="text1"/>
          <w:sz w:val="24"/>
          <w:szCs w:val="24"/>
        </w:rPr>
        <w:t>si dhe në ligjet e aplikueshme t</w:t>
      </w:r>
      <w:r w:rsidR="003A65C3" w:rsidRPr="000D6A04">
        <w:rPr>
          <w:rFonts w:ascii="Times New Roman" w:hAnsi="Times New Roman" w:cs="Times New Roman"/>
          <w:color w:val="000000" w:themeColor="text1"/>
          <w:sz w:val="24"/>
          <w:szCs w:val="24"/>
        </w:rPr>
        <w:t>ë Republikën e Kosovës.</w:t>
      </w:r>
    </w:p>
    <w:p w14:paraId="5341448A" w14:textId="77777777" w:rsidR="008E608D" w:rsidRPr="00CC409C" w:rsidRDefault="008E608D" w:rsidP="00FD397F">
      <w:pPr>
        <w:pStyle w:val="ListParagraph"/>
        <w:spacing w:after="0" w:line="240" w:lineRule="auto"/>
        <w:ind w:left="1080" w:hanging="360"/>
        <w:jc w:val="both"/>
        <w:rPr>
          <w:rFonts w:ascii="Times New Roman" w:hAnsi="Times New Roman" w:cs="Times New Roman"/>
          <w:color w:val="000000" w:themeColor="text1"/>
          <w:sz w:val="24"/>
          <w:szCs w:val="24"/>
        </w:rPr>
      </w:pPr>
    </w:p>
    <w:p w14:paraId="09EF3A7A" w14:textId="244AB28C" w:rsidR="006C4F15" w:rsidRPr="000D6A04" w:rsidRDefault="000D6A04" w:rsidP="000D6A04">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2. </w:t>
      </w:r>
      <w:r w:rsidR="006C4F15" w:rsidRPr="000D6A04">
        <w:rPr>
          <w:rFonts w:ascii="Times New Roman" w:eastAsia="Times New Roman" w:hAnsi="Times New Roman" w:cs="Times New Roman"/>
          <w:sz w:val="24"/>
          <w:szCs w:val="24"/>
        </w:rPr>
        <w:t>Zgjedhja dhe emërimi i kryetar</w:t>
      </w:r>
      <w:r w:rsidR="00F01FFA" w:rsidRPr="000D6A04">
        <w:rPr>
          <w:rFonts w:ascii="Times New Roman" w:eastAsia="Times New Roman" w:hAnsi="Times New Roman" w:cs="Times New Roman"/>
          <w:sz w:val="24"/>
          <w:szCs w:val="24"/>
        </w:rPr>
        <w:t>it</w:t>
      </w:r>
      <w:r w:rsidR="006C4F15" w:rsidRPr="000D6A04">
        <w:rPr>
          <w:rFonts w:ascii="Times New Roman" w:eastAsia="Times New Roman" w:hAnsi="Times New Roman" w:cs="Times New Roman"/>
          <w:sz w:val="24"/>
          <w:szCs w:val="24"/>
        </w:rPr>
        <w:t xml:space="preserve"> të gjykat</w:t>
      </w:r>
      <w:r w:rsidR="00F01FFA" w:rsidRPr="000D6A04">
        <w:rPr>
          <w:rFonts w:ascii="Times New Roman" w:eastAsia="Times New Roman" w:hAnsi="Times New Roman" w:cs="Times New Roman"/>
          <w:sz w:val="24"/>
          <w:szCs w:val="24"/>
        </w:rPr>
        <w:t xml:space="preserve">ës </w:t>
      </w:r>
      <w:r w:rsidR="006C4F15" w:rsidRPr="000D6A04">
        <w:rPr>
          <w:rFonts w:ascii="Times New Roman" w:eastAsia="Times New Roman" w:hAnsi="Times New Roman" w:cs="Times New Roman"/>
          <w:sz w:val="24"/>
          <w:szCs w:val="24"/>
        </w:rPr>
        <w:t>dhe gjyqtar</w:t>
      </w:r>
      <w:r w:rsidR="00F01FFA" w:rsidRPr="000D6A04">
        <w:rPr>
          <w:rFonts w:ascii="Times New Roman" w:eastAsia="Times New Roman" w:hAnsi="Times New Roman" w:cs="Times New Roman"/>
          <w:sz w:val="24"/>
          <w:szCs w:val="24"/>
        </w:rPr>
        <w:t>it</w:t>
      </w:r>
      <w:r w:rsidR="006C4F15" w:rsidRPr="000D6A04">
        <w:rPr>
          <w:rFonts w:ascii="Times New Roman" w:eastAsia="Times New Roman" w:hAnsi="Times New Roman" w:cs="Times New Roman"/>
          <w:sz w:val="24"/>
          <w:szCs w:val="24"/>
        </w:rPr>
        <w:t xml:space="preserve"> </w:t>
      </w:r>
      <w:r w:rsidR="003A65C3" w:rsidRPr="000D6A04">
        <w:rPr>
          <w:rFonts w:ascii="Times New Roman" w:eastAsia="Times New Roman" w:hAnsi="Times New Roman" w:cs="Times New Roman"/>
          <w:sz w:val="24"/>
          <w:szCs w:val="24"/>
        </w:rPr>
        <w:t>mbikëqyrës</w:t>
      </w:r>
      <w:r w:rsidR="005952A4" w:rsidRPr="000D6A04">
        <w:rPr>
          <w:rFonts w:ascii="Times New Roman" w:eastAsia="Times New Roman" w:hAnsi="Times New Roman" w:cs="Times New Roman"/>
          <w:sz w:val="24"/>
          <w:szCs w:val="24"/>
        </w:rPr>
        <w:t xml:space="preserve"> </w:t>
      </w:r>
      <w:r w:rsidR="00F11072" w:rsidRPr="000D6A04">
        <w:rPr>
          <w:rFonts w:ascii="Times New Roman" w:eastAsia="Times New Roman" w:hAnsi="Times New Roman" w:cs="Times New Roman"/>
          <w:sz w:val="24"/>
          <w:szCs w:val="24"/>
        </w:rPr>
        <w:t>bëhet</w:t>
      </w:r>
      <w:r w:rsidR="006C4F15" w:rsidRPr="000D6A04">
        <w:rPr>
          <w:rFonts w:ascii="Times New Roman" w:eastAsia="Times New Roman" w:hAnsi="Times New Roman" w:cs="Times New Roman"/>
          <w:sz w:val="24"/>
          <w:szCs w:val="24"/>
        </w:rPr>
        <w:t xml:space="preserve"> përmes një procesi të hapur, konkurrues, transparent dhe meritor, si</w:t>
      </w:r>
      <w:r w:rsidR="003A65C3" w:rsidRPr="000D6A04">
        <w:rPr>
          <w:rFonts w:ascii="Times New Roman" w:eastAsia="Times New Roman" w:hAnsi="Times New Roman" w:cs="Times New Roman"/>
          <w:sz w:val="24"/>
          <w:szCs w:val="24"/>
        </w:rPr>
        <w:t>ç</w:t>
      </w:r>
      <w:r w:rsidR="006C4F15" w:rsidRPr="000D6A04">
        <w:rPr>
          <w:rFonts w:ascii="Times New Roman" w:eastAsia="Times New Roman" w:hAnsi="Times New Roman" w:cs="Times New Roman"/>
          <w:sz w:val="24"/>
          <w:szCs w:val="24"/>
        </w:rPr>
        <w:t xml:space="preserve"> përcaktohet me lig</w:t>
      </w:r>
      <w:r w:rsidR="00797020" w:rsidRPr="000D6A04">
        <w:rPr>
          <w:rFonts w:ascii="Times New Roman" w:eastAsia="Times New Roman" w:hAnsi="Times New Roman" w:cs="Times New Roman"/>
          <w:sz w:val="24"/>
          <w:szCs w:val="24"/>
        </w:rPr>
        <w:t>j</w:t>
      </w:r>
      <w:r w:rsidR="006C4F15" w:rsidRPr="000D6A04">
        <w:rPr>
          <w:rFonts w:ascii="Times New Roman" w:eastAsia="Times New Roman" w:hAnsi="Times New Roman" w:cs="Times New Roman"/>
          <w:sz w:val="24"/>
          <w:szCs w:val="24"/>
        </w:rPr>
        <w:t xml:space="preserve">, duke përjashtuar </w:t>
      </w:r>
      <w:r w:rsidR="003A65C3" w:rsidRPr="000D6A04">
        <w:rPr>
          <w:rFonts w:ascii="Times New Roman" w:eastAsia="Times New Roman" w:hAnsi="Times New Roman" w:cs="Times New Roman"/>
          <w:sz w:val="24"/>
          <w:szCs w:val="24"/>
        </w:rPr>
        <w:t>ç</w:t>
      </w:r>
      <w:r w:rsidR="006C4F15" w:rsidRPr="000D6A04">
        <w:rPr>
          <w:rFonts w:ascii="Times New Roman" w:eastAsia="Times New Roman" w:hAnsi="Times New Roman" w:cs="Times New Roman"/>
          <w:sz w:val="24"/>
          <w:szCs w:val="24"/>
        </w:rPr>
        <w:t xml:space="preserve">farëdo </w:t>
      </w:r>
      <w:r w:rsidR="003A65C3" w:rsidRPr="000D6A04">
        <w:rPr>
          <w:rFonts w:ascii="Times New Roman" w:eastAsia="Times New Roman" w:hAnsi="Times New Roman" w:cs="Times New Roman"/>
          <w:sz w:val="24"/>
          <w:szCs w:val="24"/>
        </w:rPr>
        <w:t>l</w:t>
      </w:r>
      <w:r w:rsidR="006C4F15" w:rsidRPr="000D6A04">
        <w:rPr>
          <w:rFonts w:ascii="Times New Roman" w:eastAsia="Times New Roman" w:hAnsi="Times New Roman" w:cs="Times New Roman"/>
          <w:sz w:val="24"/>
          <w:szCs w:val="24"/>
        </w:rPr>
        <w:t>loj diskriminimi.</w:t>
      </w:r>
    </w:p>
    <w:p w14:paraId="39A313B7" w14:textId="77777777" w:rsidR="008E608D" w:rsidRPr="00CC409C" w:rsidRDefault="008E608D" w:rsidP="00FD397F">
      <w:pPr>
        <w:pStyle w:val="ListParagraph"/>
        <w:spacing w:line="240" w:lineRule="auto"/>
        <w:ind w:left="1080" w:hanging="360"/>
        <w:rPr>
          <w:rFonts w:ascii="Times New Roman" w:hAnsi="Times New Roman" w:cs="Times New Roman"/>
          <w:color w:val="000000" w:themeColor="text1"/>
          <w:sz w:val="24"/>
          <w:szCs w:val="24"/>
        </w:rPr>
      </w:pPr>
    </w:p>
    <w:p w14:paraId="40383291" w14:textId="77777777" w:rsidR="00D45299" w:rsidRPr="000D6A04" w:rsidRDefault="000D6A04" w:rsidP="000D6A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D45299" w:rsidRPr="000D6A04">
        <w:rPr>
          <w:rFonts w:ascii="Times New Roman" w:hAnsi="Times New Roman" w:cs="Times New Roman"/>
          <w:sz w:val="24"/>
          <w:szCs w:val="24"/>
        </w:rPr>
        <w:t>Zgjedhja dhe emë</w:t>
      </w:r>
      <w:r w:rsidR="00087712" w:rsidRPr="000D6A04">
        <w:rPr>
          <w:rFonts w:ascii="Times New Roman" w:hAnsi="Times New Roman" w:cs="Times New Roman"/>
          <w:sz w:val="24"/>
          <w:szCs w:val="24"/>
        </w:rPr>
        <w:t>rimi i kryetar</w:t>
      </w:r>
      <w:r w:rsidR="00F01FFA" w:rsidRPr="000D6A04">
        <w:rPr>
          <w:rFonts w:ascii="Times New Roman" w:hAnsi="Times New Roman" w:cs="Times New Roman"/>
          <w:sz w:val="24"/>
          <w:szCs w:val="24"/>
        </w:rPr>
        <w:t>it</w:t>
      </w:r>
      <w:r w:rsidR="00087712" w:rsidRPr="000D6A04">
        <w:rPr>
          <w:rFonts w:ascii="Times New Roman" w:hAnsi="Times New Roman" w:cs="Times New Roman"/>
          <w:sz w:val="24"/>
          <w:szCs w:val="24"/>
        </w:rPr>
        <w:t xml:space="preserve"> të gjykat</w:t>
      </w:r>
      <w:r w:rsidR="00F01FFA" w:rsidRPr="000D6A04">
        <w:rPr>
          <w:rFonts w:ascii="Times New Roman" w:hAnsi="Times New Roman" w:cs="Times New Roman"/>
          <w:sz w:val="24"/>
          <w:szCs w:val="24"/>
        </w:rPr>
        <w:t>ës</w:t>
      </w:r>
      <w:r w:rsidR="00D45299" w:rsidRPr="000D6A04">
        <w:rPr>
          <w:rFonts w:ascii="Times New Roman" w:hAnsi="Times New Roman" w:cs="Times New Roman"/>
          <w:sz w:val="24"/>
          <w:szCs w:val="24"/>
        </w:rPr>
        <w:t xml:space="preserve"> dhe gjyqtar</w:t>
      </w:r>
      <w:r w:rsidR="00F01FFA" w:rsidRPr="000D6A04">
        <w:rPr>
          <w:rFonts w:ascii="Times New Roman" w:hAnsi="Times New Roman" w:cs="Times New Roman"/>
          <w:sz w:val="24"/>
          <w:szCs w:val="24"/>
        </w:rPr>
        <w:t>it</w:t>
      </w:r>
      <w:r w:rsidR="00D45299" w:rsidRPr="000D6A04">
        <w:rPr>
          <w:rFonts w:ascii="Times New Roman" w:hAnsi="Times New Roman" w:cs="Times New Roman"/>
          <w:sz w:val="24"/>
          <w:szCs w:val="24"/>
        </w:rPr>
        <w:t xml:space="preserve"> mbikëqyrës të një dege </w:t>
      </w:r>
      <w:r w:rsidR="00D45299" w:rsidRPr="00CC409C">
        <w:rPr>
          <w:noProof/>
        </w:rPr>
        <w:drawing>
          <wp:inline distT="0" distB="0" distL="0" distR="0" wp14:anchorId="1549FBED" wp14:editId="5252672C">
            <wp:extent cx="3049" cy="51830"/>
            <wp:effectExtent l="0" t="0" r="0" b="0"/>
            <wp:docPr id="47208" name="Picture 47208"/>
            <wp:cNvGraphicFramePr/>
            <a:graphic xmlns:a="http://schemas.openxmlformats.org/drawingml/2006/main">
              <a:graphicData uri="http://schemas.openxmlformats.org/drawingml/2006/picture">
                <pic:pic xmlns:pic="http://schemas.openxmlformats.org/drawingml/2006/picture">
                  <pic:nvPicPr>
                    <pic:cNvPr id="47208" name="Picture 47208"/>
                    <pic:cNvPicPr/>
                  </pic:nvPicPr>
                  <pic:blipFill>
                    <a:blip r:embed="rId8"/>
                    <a:stretch>
                      <a:fillRect/>
                    </a:stretch>
                  </pic:blipFill>
                  <pic:spPr>
                    <a:xfrm>
                      <a:off x="0" y="0"/>
                      <a:ext cx="3049" cy="51830"/>
                    </a:xfrm>
                    <a:prstGeom prst="rect">
                      <a:avLst/>
                    </a:prstGeom>
                  </pic:spPr>
                </pic:pic>
              </a:graphicData>
            </a:graphic>
          </wp:inline>
        </w:drawing>
      </w:r>
      <w:r w:rsidR="00D45299" w:rsidRPr="000D6A04">
        <w:rPr>
          <w:rFonts w:ascii="Times New Roman" w:hAnsi="Times New Roman" w:cs="Times New Roman"/>
          <w:sz w:val="24"/>
          <w:szCs w:val="24"/>
        </w:rPr>
        <w:t xml:space="preserve">bëhet </w:t>
      </w:r>
      <w:r w:rsidR="00921A85" w:rsidRPr="000D6A04">
        <w:rPr>
          <w:rFonts w:ascii="Times New Roman" w:hAnsi="Times New Roman" w:cs="Times New Roman"/>
          <w:sz w:val="24"/>
          <w:szCs w:val="24"/>
        </w:rPr>
        <w:t>duke zbatuar</w:t>
      </w:r>
      <w:r w:rsidR="00D45299" w:rsidRPr="000D6A04">
        <w:rPr>
          <w:rFonts w:ascii="Times New Roman" w:hAnsi="Times New Roman" w:cs="Times New Roman"/>
          <w:sz w:val="24"/>
          <w:szCs w:val="24"/>
        </w:rPr>
        <w:t xml:space="preserve"> kritere</w:t>
      </w:r>
      <w:r w:rsidR="00921A85" w:rsidRPr="000D6A04">
        <w:rPr>
          <w:rFonts w:ascii="Times New Roman" w:hAnsi="Times New Roman" w:cs="Times New Roman"/>
          <w:sz w:val="24"/>
          <w:szCs w:val="24"/>
        </w:rPr>
        <w:t xml:space="preserve">t </w:t>
      </w:r>
      <w:r w:rsidR="00D45299" w:rsidRPr="000D6A04">
        <w:rPr>
          <w:rFonts w:ascii="Times New Roman" w:hAnsi="Times New Roman" w:cs="Times New Roman"/>
          <w:sz w:val="24"/>
          <w:szCs w:val="24"/>
        </w:rPr>
        <w:t>objektive</w:t>
      </w:r>
      <w:r w:rsidR="00921A85" w:rsidRPr="000D6A04">
        <w:rPr>
          <w:rFonts w:ascii="Times New Roman" w:hAnsi="Times New Roman" w:cs="Times New Roman"/>
          <w:sz w:val="24"/>
          <w:szCs w:val="24"/>
        </w:rPr>
        <w:t>,</w:t>
      </w:r>
      <w:r w:rsidR="00D45299" w:rsidRPr="000D6A04">
        <w:rPr>
          <w:rFonts w:ascii="Times New Roman" w:hAnsi="Times New Roman" w:cs="Times New Roman"/>
          <w:sz w:val="24"/>
          <w:szCs w:val="24"/>
        </w:rPr>
        <w:t xml:space="preserve"> me qëllim të sigurimit:</w:t>
      </w:r>
    </w:p>
    <w:p w14:paraId="46F8AB68" w14:textId="77777777" w:rsidR="002C76B9" w:rsidRPr="00CC409C" w:rsidRDefault="002C76B9" w:rsidP="00FD397F">
      <w:pPr>
        <w:pStyle w:val="ListParagraph"/>
        <w:spacing w:line="240" w:lineRule="auto"/>
        <w:ind w:left="1080" w:hanging="360"/>
        <w:rPr>
          <w:rFonts w:ascii="Times New Roman" w:hAnsi="Times New Roman" w:cs="Times New Roman"/>
          <w:color w:val="000000" w:themeColor="text1"/>
          <w:sz w:val="24"/>
          <w:szCs w:val="24"/>
        </w:rPr>
      </w:pPr>
    </w:p>
    <w:p w14:paraId="4CD4A09A" w14:textId="6F827574" w:rsidR="00D45299" w:rsidRPr="00CC409C" w:rsidRDefault="00F859ED" w:rsidP="000D6A04">
      <w:pPr>
        <w:pStyle w:val="ListParagraph"/>
        <w:numPr>
          <w:ilvl w:val="1"/>
          <w:numId w:val="1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D45299" w:rsidRPr="00CC409C">
        <w:rPr>
          <w:rFonts w:ascii="Times New Roman" w:hAnsi="Times New Roman" w:cs="Times New Roman"/>
          <w:sz w:val="24"/>
          <w:szCs w:val="24"/>
        </w:rPr>
        <w:t>të pavarësisë,</w:t>
      </w:r>
      <w:r w:rsidR="00F87B42">
        <w:rPr>
          <w:rFonts w:ascii="Times New Roman" w:hAnsi="Times New Roman" w:cs="Times New Roman"/>
          <w:sz w:val="24"/>
          <w:szCs w:val="24"/>
        </w:rPr>
        <w:t xml:space="preserve"> </w:t>
      </w:r>
      <w:r w:rsidR="00921A85" w:rsidRPr="00CC409C">
        <w:rPr>
          <w:rFonts w:ascii="Times New Roman" w:hAnsi="Times New Roman" w:cs="Times New Roman"/>
          <w:sz w:val="24"/>
          <w:szCs w:val="24"/>
        </w:rPr>
        <w:t xml:space="preserve">paanshmërisë, profesionalizmit, transparencës </w:t>
      </w:r>
      <w:r w:rsidR="00D45299" w:rsidRPr="00CC409C">
        <w:rPr>
          <w:rFonts w:ascii="Times New Roman" w:hAnsi="Times New Roman" w:cs="Times New Roman"/>
          <w:sz w:val="24"/>
          <w:szCs w:val="24"/>
        </w:rPr>
        <w:t>dhe efikasitetit të me</w:t>
      </w:r>
      <w:r w:rsidR="00797020" w:rsidRPr="00CC409C">
        <w:rPr>
          <w:rFonts w:ascii="Times New Roman" w:hAnsi="Times New Roman" w:cs="Times New Roman"/>
          <w:sz w:val="24"/>
          <w:szCs w:val="24"/>
        </w:rPr>
        <w:t>naxhimit të gjykatës dhe degëve;</w:t>
      </w:r>
      <w:r w:rsidR="00087712" w:rsidRPr="00CC409C">
        <w:rPr>
          <w:rFonts w:ascii="Times New Roman" w:hAnsi="Times New Roman" w:cs="Times New Roman"/>
          <w:sz w:val="24"/>
          <w:szCs w:val="24"/>
        </w:rPr>
        <w:t xml:space="preserve"> </w:t>
      </w:r>
    </w:p>
    <w:p w14:paraId="14221C66" w14:textId="77777777" w:rsidR="00D45299" w:rsidRPr="00CC409C" w:rsidRDefault="00D45299" w:rsidP="000D6A04">
      <w:pPr>
        <w:pStyle w:val="ListParagraph"/>
        <w:numPr>
          <w:ilvl w:val="1"/>
          <w:numId w:val="13"/>
        </w:numPr>
        <w:spacing w:after="0" w:line="240" w:lineRule="auto"/>
        <w:jc w:val="both"/>
        <w:rPr>
          <w:rFonts w:ascii="Times New Roman" w:hAnsi="Times New Roman" w:cs="Times New Roman"/>
          <w:color w:val="000000" w:themeColor="text1"/>
          <w:sz w:val="24"/>
          <w:szCs w:val="24"/>
        </w:rPr>
      </w:pPr>
      <w:r w:rsidRPr="00CC409C">
        <w:rPr>
          <w:rFonts w:ascii="Times New Roman" w:hAnsi="Times New Roman" w:cs="Times New Roman"/>
          <w:sz w:val="24"/>
          <w:szCs w:val="24"/>
        </w:rPr>
        <w:t xml:space="preserve"> </w:t>
      </w:r>
      <w:r w:rsidR="00AF2179">
        <w:rPr>
          <w:rFonts w:ascii="Times New Roman" w:hAnsi="Times New Roman" w:cs="Times New Roman"/>
          <w:sz w:val="24"/>
          <w:szCs w:val="24"/>
        </w:rPr>
        <w:t xml:space="preserve"> që </w:t>
      </w:r>
      <w:r w:rsidRPr="00CC409C">
        <w:rPr>
          <w:rFonts w:ascii="Times New Roman" w:hAnsi="Times New Roman" w:cs="Times New Roman"/>
          <w:sz w:val="24"/>
          <w:szCs w:val="24"/>
        </w:rPr>
        <w:t>anëtarët e komuniteteve që nuk i përkasin shumicës në Kosovë të emërohen në pozita menaxheriale brenda gjyqësorit, përfshirë pozitat e kryetarëve të gjykatave dhe gjyqtarëve mbikëqyrës.</w:t>
      </w:r>
    </w:p>
    <w:p w14:paraId="7BA83078" w14:textId="7AE0CEA9" w:rsidR="002C76B9" w:rsidRDefault="002C76B9" w:rsidP="00F859ED">
      <w:pPr>
        <w:pStyle w:val="ListParagraph"/>
        <w:spacing w:after="0" w:line="240" w:lineRule="auto"/>
        <w:ind w:left="1620" w:hanging="360"/>
        <w:jc w:val="both"/>
        <w:rPr>
          <w:rFonts w:ascii="Times New Roman" w:hAnsi="Times New Roman" w:cs="Times New Roman"/>
          <w:sz w:val="24"/>
          <w:szCs w:val="24"/>
        </w:rPr>
      </w:pPr>
    </w:p>
    <w:p w14:paraId="1D651C69" w14:textId="4AFFBB17" w:rsidR="00F87B42" w:rsidRDefault="00F87B42" w:rsidP="00F859ED">
      <w:pPr>
        <w:pStyle w:val="ListParagraph"/>
        <w:spacing w:after="0" w:line="240" w:lineRule="auto"/>
        <w:ind w:left="1620" w:hanging="360"/>
        <w:jc w:val="both"/>
        <w:rPr>
          <w:rFonts w:ascii="Times New Roman" w:hAnsi="Times New Roman" w:cs="Times New Roman"/>
          <w:sz w:val="24"/>
          <w:szCs w:val="24"/>
        </w:rPr>
      </w:pPr>
    </w:p>
    <w:p w14:paraId="4FB93E1E" w14:textId="1090D9CC" w:rsidR="00F87B42" w:rsidRDefault="00F87B42" w:rsidP="00F859ED">
      <w:pPr>
        <w:pStyle w:val="ListParagraph"/>
        <w:spacing w:after="0" w:line="240" w:lineRule="auto"/>
        <w:ind w:left="1620" w:hanging="360"/>
        <w:jc w:val="both"/>
        <w:rPr>
          <w:rFonts w:ascii="Times New Roman" w:hAnsi="Times New Roman" w:cs="Times New Roman"/>
          <w:sz w:val="24"/>
          <w:szCs w:val="24"/>
        </w:rPr>
      </w:pPr>
    </w:p>
    <w:p w14:paraId="200012DF" w14:textId="3DE0AB7C" w:rsidR="00F87B42" w:rsidRDefault="00F87B42" w:rsidP="00F859ED">
      <w:pPr>
        <w:pStyle w:val="ListParagraph"/>
        <w:spacing w:after="0" w:line="240" w:lineRule="auto"/>
        <w:ind w:left="1620" w:hanging="360"/>
        <w:jc w:val="both"/>
        <w:rPr>
          <w:rFonts w:ascii="Times New Roman" w:hAnsi="Times New Roman" w:cs="Times New Roman"/>
          <w:sz w:val="24"/>
          <w:szCs w:val="24"/>
        </w:rPr>
      </w:pPr>
    </w:p>
    <w:p w14:paraId="6F1F8FE8" w14:textId="28E0ABA6" w:rsidR="00F87B42" w:rsidRDefault="00F87B42" w:rsidP="00F859ED">
      <w:pPr>
        <w:pStyle w:val="ListParagraph"/>
        <w:spacing w:after="0" w:line="240" w:lineRule="auto"/>
        <w:ind w:left="1620" w:hanging="360"/>
        <w:jc w:val="both"/>
        <w:rPr>
          <w:rFonts w:ascii="Times New Roman" w:hAnsi="Times New Roman" w:cs="Times New Roman"/>
          <w:sz w:val="24"/>
          <w:szCs w:val="24"/>
        </w:rPr>
      </w:pPr>
    </w:p>
    <w:p w14:paraId="4E25B63A" w14:textId="17CCAE62" w:rsidR="00F87B42" w:rsidRDefault="00F87B42" w:rsidP="00F859ED">
      <w:pPr>
        <w:pStyle w:val="ListParagraph"/>
        <w:spacing w:after="0" w:line="240" w:lineRule="auto"/>
        <w:ind w:left="1620" w:hanging="360"/>
        <w:jc w:val="both"/>
        <w:rPr>
          <w:rFonts w:ascii="Times New Roman" w:hAnsi="Times New Roman" w:cs="Times New Roman"/>
          <w:sz w:val="24"/>
          <w:szCs w:val="24"/>
        </w:rPr>
      </w:pPr>
    </w:p>
    <w:p w14:paraId="224A9AE1" w14:textId="77777777" w:rsidR="00F87B42" w:rsidRPr="00CC409C" w:rsidRDefault="00F87B42" w:rsidP="00F859ED">
      <w:pPr>
        <w:pStyle w:val="ListParagraph"/>
        <w:spacing w:after="0" w:line="240" w:lineRule="auto"/>
        <w:ind w:left="1620" w:hanging="360"/>
        <w:jc w:val="both"/>
        <w:rPr>
          <w:rFonts w:ascii="Times New Roman" w:hAnsi="Times New Roman" w:cs="Times New Roman"/>
          <w:sz w:val="24"/>
          <w:szCs w:val="24"/>
        </w:rPr>
      </w:pPr>
    </w:p>
    <w:p w14:paraId="7E586D5E" w14:textId="77777777" w:rsidR="002C76B9" w:rsidRPr="00CC409C" w:rsidRDefault="002C76B9" w:rsidP="00FD397F">
      <w:pPr>
        <w:pStyle w:val="ListParagraph"/>
        <w:spacing w:after="0" w:line="240" w:lineRule="auto"/>
        <w:ind w:left="1080" w:hanging="360"/>
        <w:jc w:val="both"/>
        <w:rPr>
          <w:rFonts w:ascii="Times New Roman" w:hAnsi="Times New Roman" w:cs="Times New Roman"/>
          <w:color w:val="000000" w:themeColor="text1"/>
          <w:sz w:val="24"/>
          <w:szCs w:val="24"/>
        </w:rPr>
      </w:pPr>
    </w:p>
    <w:p w14:paraId="2168A011" w14:textId="77777777" w:rsidR="00F859ED" w:rsidRPr="00F859ED" w:rsidRDefault="00D45299" w:rsidP="00F859ED">
      <w:pPr>
        <w:pStyle w:val="Heading2"/>
        <w:numPr>
          <w:ilvl w:val="0"/>
          <w:numId w:val="14"/>
        </w:numPr>
        <w:spacing w:after="0" w:line="240" w:lineRule="auto"/>
        <w:ind w:right="86"/>
        <w:rPr>
          <w:rFonts w:ascii="Times New Roman" w:hAnsi="Times New Roman" w:cs="Times New Roman"/>
          <w:b/>
          <w:sz w:val="28"/>
          <w:szCs w:val="28"/>
        </w:rPr>
      </w:pPr>
      <w:r w:rsidRPr="00F859ED">
        <w:rPr>
          <w:rFonts w:ascii="Times New Roman" w:hAnsi="Times New Roman" w:cs="Times New Roman"/>
          <w:b/>
          <w:sz w:val="28"/>
          <w:szCs w:val="28"/>
        </w:rPr>
        <w:lastRenderedPageBreak/>
        <w:t xml:space="preserve">KAPITULLI </w:t>
      </w:r>
      <w:r w:rsidR="00403EB9" w:rsidRPr="00F859ED">
        <w:rPr>
          <w:rFonts w:ascii="Times New Roman" w:hAnsi="Times New Roman" w:cs="Times New Roman"/>
          <w:b/>
          <w:sz w:val="28"/>
          <w:szCs w:val="28"/>
        </w:rPr>
        <w:t>II</w:t>
      </w:r>
    </w:p>
    <w:p w14:paraId="45D17BD3" w14:textId="77777777" w:rsidR="00D45299" w:rsidRDefault="00652523" w:rsidP="00F859ED">
      <w:pPr>
        <w:pStyle w:val="Heading2"/>
        <w:numPr>
          <w:ilvl w:val="0"/>
          <w:numId w:val="14"/>
        </w:numPr>
        <w:spacing w:after="0" w:line="240" w:lineRule="auto"/>
        <w:ind w:right="86"/>
        <w:rPr>
          <w:rFonts w:ascii="Times New Roman" w:hAnsi="Times New Roman" w:cs="Times New Roman"/>
          <w:b/>
          <w:sz w:val="28"/>
          <w:szCs w:val="28"/>
        </w:rPr>
      </w:pPr>
      <w:r w:rsidRPr="00F859ED">
        <w:rPr>
          <w:rFonts w:ascii="Times New Roman" w:hAnsi="Times New Roman" w:cs="Times New Roman"/>
          <w:b/>
          <w:sz w:val="28"/>
          <w:szCs w:val="28"/>
        </w:rPr>
        <w:t>EMËRIMI I</w:t>
      </w:r>
      <w:r w:rsidR="00D45299" w:rsidRPr="00F859ED">
        <w:rPr>
          <w:rFonts w:ascii="Times New Roman" w:hAnsi="Times New Roman" w:cs="Times New Roman"/>
          <w:b/>
          <w:sz w:val="28"/>
          <w:szCs w:val="28"/>
        </w:rPr>
        <w:t xml:space="preserve"> KRYETARËVE DHE GJYQTARËVE MBIKËQYRËS</w:t>
      </w:r>
    </w:p>
    <w:p w14:paraId="10882AB7" w14:textId="77777777" w:rsidR="00F859ED" w:rsidRPr="00F859ED" w:rsidRDefault="00F859ED" w:rsidP="00F859ED"/>
    <w:p w14:paraId="52DB78E2" w14:textId="77777777" w:rsidR="00D45299" w:rsidRPr="00CC409C" w:rsidRDefault="00B13E05" w:rsidP="0022170D">
      <w:pPr>
        <w:spacing w:after="0" w:line="240" w:lineRule="auto"/>
        <w:ind w:left="53" w:right="134" w:hanging="10"/>
        <w:jc w:val="center"/>
        <w:rPr>
          <w:rFonts w:ascii="Times New Roman" w:hAnsi="Times New Roman" w:cs="Times New Roman"/>
          <w:b/>
          <w:sz w:val="24"/>
          <w:szCs w:val="24"/>
        </w:rPr>
      </w:pPr>
      <w:r w:rsidRPr="00CC409C">
        <w:rPr>
          <w:rFonts w:ascii="Times New Roman" w:hAnsi="Times New Roman" w:cs="Times New Roman"/>
          <w:b/>
          <w:sz w:val="24"/>
          <w:szCs w:val="24"/>
        </w:rPr>
        <w:t>Neni 4</w:t>
      </w:r>
    </w:p>
    <w:p w14:paraId="48B95E1A" w14:textId="77777777" w:rsidR="00D45299" w:rsidRPr="00CC409C" w:rsidRDefault="00D45299" w:rsidP="0022170D">
      <w:pPr>
        <w:spacing w:after="157" w:line="240" w:lineRule="auto"/>
        <w:ind w:left="53" w:right="144" w:hanging="10"/>
        <w:jc w:val="center"/>
        <w:rPr>
          <w:rFonts w:ascii="Times New Roman" w:hAnsi="Times New Roman" w:cs="Times New Roman"/>
          <w:b/>
          <w:sz w:val="24"/>
          <w:szCs w:val="24"/>
        </w:rPr>
      </w:pPr>
      <w:r w:rsidRPr="00CC409C">
        <w:rPr>
          <w:rFonts w:ascii="Times New Roman" w:hAnsi="Times New Roman" w:cs="Times New Roman"/>
          <w:b/>
          <w:noProof/>
          <w:sz w:val="24"/>
          <w:szCs w:val="24"/>
        </w:rPr>
        <w:drawing>
          <wp:inline distT="0" distB="0" distL="0" distR="0" wp14:anchorId="5463A034" wp14:editId="0D05D07F">
            <wp:extent cx="6096" cy="9146"/>
            <wp:effectExtent l="0" t="0" r="0" b="0"/>
            <wp:docPr id="47218" name="Picture 47218"/>
            <wp:cNvGraphicFramePr/>
            <a:graphic xmlns:a="http://schemas.openxmlformats.org/drawingml/2006/main">
              <a:graphicData uri="http://schemas.openxmlformats.org/drawingml/2006/picture">
                <pic:pic xmlns:pic="http://schemas.openxmlformats.org/drawingml/2006/picture">
                  <pic:nvPicPr>
                    <pic:cNvPr id="47218" name="Picture 47218"/>
                    <pic:cNvPicPr/>
                  </pic:nvPicPr>
                  <pic:blipFill>
                    <a:blip r:embed="rId9"/>
                    <a:stretch>
                      <a:fillRect/>
                    </a:stretch>
                  </pic:blipFill>
                  <pic:spPr>
                    <a:xfrm>
                      <a:off x="0" y="0"/>
                      <a:ext cx="6096" cy="9146"/>
                    </a:xfrm>
                    <a:prstGeom prst="rect">
                      <a:avLst/>
                    </a:prstGeom>
                  </pic:spPr>
                </pic:pic>
              </a:graphicData>
            </a:graphic>
          </wp:inline>
        </w:drawing>
      </w:r>
      <w:r w:rsidRPr="00CC409C">
        <w:rPr>
          <w:rFonts w:ascii="Times New Roman" w:hAnsi="Times New Roman" w:cs="Times New Roman"/>
          <w:b/>
          <w:sz w:val="24"/>
          <w:szCs w:val="24"/>
        </w:rPr>
        <w:t>Shpallja e pozitës së lirë</w:t>
      </w:r>
    </w:p>
    <w:p w14:paraId="0A5BE9C9" w14:textId="77777777" w:rsidR="00D45299" w:rsidRPr="00CC409C" w:rsidRDefault="00BB24A5" w:rsidP="00BB24A5">
      <w:pPr>
        <w:pStyle w:val="ListParagraph"/>
        <w:spacing w:after="241" w:line="240" w:lineRule="auto"/>
        <w:ind w:left="0" w:right="201"/>
        <w:rPr>
          <w:rFonts w:ascii="Times New Roman" w:hAnsi="Times New Roman" w:cs="Times New Roman"/>
          <w:sz w:val="24"/>
          <w:szCs w:val="24"/>
        </w:rPr>
      </w:pPr>
      <w:r>
        <w:rPr>
          <w:rFonts w:ascii="Times New Roman" w:hAnsi="Times New Roman" w:cs="Times New Roman"/>
          <w:sz w:val="24"/>
          <w:szCs w:val="24"/>
        </w:rPr>
        <w:t xml:space="preserve">1. </w:t>
      </w:r>
      <w:r w:rsidR="00BD3DB8" w:rsidRPr="00CC409C">
        <w:rPr>
          <w:rFonts w:ascii="Times New Roman" w:hAnsi="Times New Roman" w:cs="Times New Roman"/>
          <w:sz w:val="24"/>
          <w:szCs w:val="24"/>
        </w:rPr>
        <w:t>Këshilli</w:t>
      </w:r>
      <w:r w:rsidR="00D45299" w:rsidRPr="00CC409C">
        <w:rPr>
          <w:rFonts w:ascii="Times New Roman" w:hAnsi="Times New Roman" w:cs="Times New Roman"/>
          <w:sz w:val="24"/>
          <w:szCs w:val="24"/>
        </w:rPr>
        <w:t xml:space="preserve"> me vendim shpall pozitën e lirë jo më vonë se dyzetepesë (45) ditë para skadimit të mandatit të kryetarit apo gjyqtarit mbikëqyrës.</w:t>
      </w:r>
    </w:p>
    <w:p w14:paraId="03246B70" w14:textId="77777777" w:rsidR="00EE54B2" w:rsidRPr="00CC409C" w:rsidRDefault="00EE54B2" w:rsidP="0022170D">
      <w:pPr>
        <w:pStyle w:val="ListParagraph"/>
        <w:spacing w:after="241" w:line="240" w:lineRule="auto"/>
        <w:ind w:left="0" w:right="201"/>
        <w:rPr>
          <w:rFonts w:ascii="Times New Roman" w:hAnsi="Times New Roman" w:cs="Times New Roman"/>
          <w:sz w:val="24"/>
          <w:szCs w:val="24"/>
        </w:rPr>
      </w:pPr>
    </w:p>
    <w:p w14:paraId="273A49A2" w14:textId="77777777" w:rsidR="00D45299" w:rsidRPr="00CC409C" w:rsidRDefault="00BB24A5" w:rsidP="00BB24A5">
      <w:pPr>
        <w:pStyle w:val="ListParagraph"/>
        <w:spacing w:after="241" w:line="240" w:lineRule="auto"/>
        <w:ind w:left="0" w:right="201"/>
        <w:jc w:val="both"/>
        <w:rPr>
          <w:rFonts w:ascii="Times New Roman" w:hAnsi="Times New Roman" w:cs="Times New Roman"/>
          <w:sz w:val="24"/>
          <w:szCs w:val="24"/>
        </w:rPr>
      </w:pPr>
      <w:r>
        <w:rPr>
          <w:rFonts w:ascii="Times New Roman" w:hAnsi="Times New Roman" w:cs="Times New Roman"/>
          <w:sz w:val="24"/>
          <w:szCs w:val="24"/>
        </w:rPr>
        <w:t xml:space="preserve">2. </w:t>
      </w:r>
      <w:r w:rsidR="00D45299" w:rsidRPr="00CC409C">
        <w:rPr>
          <w:rFonts w:ascii="Times New Roman" w:hAnsi="Times New Roman" w:cs="Times New Roman"/>
          <w:sz w:val="24"/>
          <w:szCs w:val="24"/>
        </w:rPr>
        <w:t xml:space="preserve">Në rast kur pozita e kryetarit </w:t>
      </w:r>
      <w:r w:rsidR="005952A4" w:rsidRPr="00CC409C">
        <w:rPr>
          <w:rFonts w:ascii="Times New Roman" w:hAnsi="Times New Roman" w:cs="Times New Roman"/>
          <w:sz w:val="24"/>
          <w:szCs w:val="24"/>
        </w:rPr>
        <w:t xml:space="preserve">dhe gjyqtarit mbikëqyrës </w:t>
      </w:r>
      <w:r w:rsidR="00D45299" w:rsidRPr="00CC409C">
        <w:rPr>
          <w:rFonts w:ascii="Times New Roman" w:hAnsi="Times New Roman" w:cs="Times New Roman"/>
          <w:sz w:val="24"/>
          <w:szCs w:val="24"/>
        </w:rPr>
        <w:t>mbetet e lir</w:t>
      </w:r>
      <w:r w:rsidR="007025D7" w:rsidRPr="00CC409C">
        <w:rPr>
          <w:rFonts w:ascii="Times New Roman" w:hAnsi="Times New Roman" w:cs="Times New Roman"/>
          <w:sz w:val="24"/>
          <w:szCs w:val="24"/>
        </w:rPr>
        <w:t>ë, konkursi shpallet jo m</w:t>
      </w:r>
      <w:r w:rsidR="00D45299" w:rsidRPr="00CC409C">
        <w:rPr>
          <w:rFonts w:ascii="Times New Roman" w:hAnsi="Times New Roman" w:cs="Times New Roman"/>
          <w:sz w:val="24"/>
          <w:szCs w:val="24"/>
        </w:rPr>
        <w:t>ë vonë se tridhjetë</w:t>
      </w:r>
      <w:r w:rsidR="00652523" w:rsidRPr="00CC409C">
        <w:rPr>
          <w:rFonts w:ascii="Times New Roman" w:hAnsi="Times New Roman" w:cs="Times New Roman"/>
          <w:sz w:val="24"/>
          <w:szCs w:val="24"/>
        </w:rPr>
        <w:t xml:space="preserve"> (30) ditë</w:t>
      </w:r>
      <w:r w:rsidR="003D56D7" w:rsidRPr="00CC409C">
        <w:rPr>
          <w:rFonts w:ascii="Times New Roman" w:hAnsi="Times New Roman" w:cs="Times New Roman"/>
          <w:sz w:val="24"/>
          <w:szCs w:val="24"/>
        </w:rPr>
        <w:t>, nga dita kur kjo pozitë ka mbetur e lirë</w:t>
      </w:r>
      <w:r w:rsidR="00652523" w:rsidRPr="00CC409C">
        <w:rPr>
          <w:rFonts w:ascii="Times New Roman" w:hAnsi="Times New Roman" w:cs="Times New Roman"/>
          <w:sz w:val="24"/>
          <w:szCs w:val="24"/>
        </w:rPr>
        <w:t>. S</w:t>
      </w:r>
      <w:r w:rsidR="00D45299" w:rsidRPr="00CC409C">
        <w:rPr>
          <w:rFonts w:ascii="Times New Roman" w:hAnsi="Times New Roman" w:cs="Times New Roman"/>
          <w:sz w:val="24"/>
          <w:szCs w:val="24"/>
        </w:rPr>
        <w:t>hpallja e</w:t>
      </w:r>
      <w:r w:rsidR="00BD3DB8" w:rsidRPr="00CC409C">
        <w:rPr>
          <w:rFonts w:ascii="Times New Roman" w:hAnsi="Times New Roman" w:cs="Times New Roman"/>
          <w:sz w:val="24"/>
          <w:szCs w:val="24"/>
        </w:rPr>
        <w:t xml:space="preserve"> vendit të lir</w:t>
      </w:r>
      <w:r w:rsidR="00652523" w:rsidRPr="00CC409C">
        <w:rPr>
          <w:rFonts w:ascii="Times New Roman" w:hAnsi="Times New Roman" w:cs="Times New Roman"/>
          <w:sz w:val="24"/>
          <w:szCs w:val="24"/>
        </w:rPr>
        <w:t xml:space="preserve">ë bëhet në faqen </w:t>
      </w:r>
      <w:r w:rsidR="00BD3DB8" w:rsidRPr="00CC409C">
        <w:rPr>
          <w:rFonts w:ascii="Times New Roman" w:hAnsi="Times New Roman" w:cs="Times New Roman"/>
          <w:sz w:val="24"/>
          <w:szCs w:val="24"/>
        </w:rPr>
        <w:t>zyrtare të Këshillit</w:t>
      </w:r>
      <w:r w:rsidR="00D45299" w:rsidRPr="00CC409C">
        <w:rPr>
          <w:rFonts w:ascii="Times New Roman" w:hAnsi="Times New Roman" w:cs="Times New Roman"/>
          <w:sz w:val="24"/>
          <w:szCs w:val="24"/>
        </w:rPr>
        <w:t>.</w:t>
      </w:r>
    </w:p>
    <w:p w14:paraId="02278A33" w14:textId="77777777" w:rsidR="00BB24A5" w:rsidRDefault="00BB24A5" w:rsidP="00BB24A5">
      <w:pPr>
        <w:pStyle w:val="ListParagraph"/>
        <w:spacing w:after="241" w:line="240" w:lineRule="auto"/>
        <w:ind w:left="0" w:right="201"/>
        <w:jc w:val="both"/>
        <w:rPr>
          <w:rFonts w:ascii="Times New Roman" w:hAnsi="Times New Roman" w:cs="Times New Roman"/>
          <w:sz w:val="24"/>
          <w:szCs w:val="24"/>
        </w:rPr>
      </w:pPr>
    </w:p>
    <w:p w14:paraId="41ED6F70" w14:textId="77777777" w:rsidR="003538B4" w:rsidRPr="00CC409C" w:rsidRDefault="00BB24A5" w:rsidP="00BB24A5">
      <w:pPr>
        <w:pStyle w:val="ListParagraph"/>
        <w:spacing w:after="241" w:line="240" w:lineRule="auto"/>
        <w:ind w:left="0" w:right="201"/>
        <w:jc w:val="both"/>
        <w:rPr>
          <w:rFonts w:ascii="Times New Roman" w:hAnsi="Times New Roman" w:cs="Times New Roman"/>
          <w:sz w:val="24"/>
          <w:szCs w:val="24"/>
        </w:rPr>
      </w:pPr>
      <w:r>
        <w:rPr>
          <w:rFonts w:ascii="Times New Roman" w:hAnsi="Times New Roman" w:cs="Times New Roman"/>
          <w:sz w:val="24"/>
          <w:szCs w:val="24"/>
        </w:rPr>
        <w:t xml:space="preserve">3. </w:t>
      </w:r>
      <w:r w:rsidR="003538B4" w:rsidRPr="00CC409C">
        <w:rPr>
          <w:rFonts w:ascii="Times New Roman" w:eastAsia="Cambria" w:hAnsi="Times New Roman" w:cs="Times New Roman"/>
          <w:spacing w:val="1"/>
          <w:sz w:val="24"/>
          <w:szCs w:val="24"/>
        </w:rPr>
        <w:t>S</w:t>
      </w:r>
      <w:r w:rsidR="003538B4" w:rsidRPr="00CC409C">
        <w:rPr>
          <w:rFonts w:ascii="Times New Roman" w:eastAsia="Cambria" w:hAnsi="Times New Roman" w:cs="Times New Roman"/>
          <w:sz w:val="24"/>
          <w:szCs w:val="24"/>
        </w:rPr>
        <w:t>hpall</w:t>
      </w:r>
      <w:r w:rsidR="003538B4" w:rsidRPr="00CC409C">
        <w:rPr>
          <w:rFonts w:ascii="Times New Roman" w:eastAsia="Cambria" w:hAnsi="Times New Roman" w:cs="Times New Roman"/>
          <w:spacing w:val="-1"/>
          <w:sz w:val="24"/>
          <w:szCs w:val="24"/>
        </w:rPr>
        <w:t>j</w:t>
      </w:r>
      <w:r w:rsidR="003538B4" w:rsidRPr="00CC409C">
        <w:rPr>
          <w:rFonts w:ascii="Times New Roman" w:eastAsia="Cambria" w:hAnsi="Times New Roman" w:cs="Times New Roman"/>
          <w:sz w:val="24"/>
          <w:szCs w:val="24"/>
        </w:rPr>
        <w:t>a</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e</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pacing w:val="-1"/>
          <w:sz w:val="24"/>
          <w:szCs w:val="24"/>
        </w:rPr>
        <w:t>v</w:t>
      </w:r>
      <w:r w:rsidR="003538B4" w:rsidRPr="00CC409C">
        <w:rPr>
          <w:rFonts w:ascii="Times New Roman" w:eastAsia="Cambria" w:hAnsi="Times New Roman" w:cs="Times New Roman"/>
          <w:sz w:val="24"/>
          <w:szCs w:val="24"/>
        </w:rPr>
        <w:t>en</w:t>
      </w:r>
      <w:r w:rsidR="003538B4" w:rsidRPr="00CC409C">
        <w:rPr>
          <w:rFonts w:ascii="Times New Roman" w:eastAsia="Cambria" w:hAnsi="Times New Roman" w:cs="Times New Roman"/>
          <w:spacing w:val="-3"/>
          <w:sz w:val="24"/>
          <w:szCs w:val="24"/>
        </w:rPr>
        <w:t>d</w:t>
      </w:r>
      <w:r w:rsidR="003538B4" w:rsidRPr="00CC409C">
        <w:rPr>
          <w:rFonts w:ascii="Times New Roman" w:eastAsia="Cambria" w:hAnsi="Times New Roman" w:cs="Times New Roman"/>
          <w:sz w:val="24"/>
          <w:szCs w:val="24"/>
        </w:rPr>
        <w:t>eve</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të</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l</w:t>
      </w:r>
      <w:r w:rsidR="003538B4" w:rsidRPr="00CC409C">
        <w:rPr>
          <w:rFonts w:ascii="Times New Roman" w:eastAsia="Cambria" w:hAnsi="Times New Roman" w:cs="Times New Roman"/>
          <w:spacing w:val="1"/>
          <w:sz w:val="24"/>
          <w:szCs w:val="24"/>
        </w:rPr>
        <w:t>i</w:t>
      </w:r>
      <w:r w:rsidR="003538B4" w:rsidRPr="00CC409C">
        <w:rPr>
          <w:rFonts w:ascii="Times New Roman" w:eastAsia="Cambria" w:hAnsi="Times New Roman" w:cs="Times New Roman"/>
          <w:sz w:val="24"/>
          <w:szCs w:val="24"/>
        </w:rPr>
        <w:t>ra</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për</w:t>
      </w:r>
      <w:r w:rsidR="003538B4" w:rsidRPr="00CC409C">
        <w:rPr>
          <w:rFonts w:ascii="Times New Roman" w:eastAsia="Cambria" w:hAnsi="Times New Roman" w:cs="Times New Roman"/>
          <w:spacing w:val="1"/>
          <w:sz w:val="24"/>
          <w:szCs w:val="24"/>
        </w:rPr>
        <w:t>m</w:t>
      </w:r>
      <w:r w:rsidR="003538B4" w:rsidRPr="00CC409C">
        <w:rPr>
          <w:rFonts w:ascii="Times New Roman" w:eastAsia="Cambria" w:hAnsi="Times New Roman" w:cs="Times New Roman"/>
          <w:spacing w:val="-1"/>
          <w:sz w:val="24"/>
          <w:szCs w:val="24"/>
        </w:rPr>
        <w:t>b</w:t>
      </w:r>
      <w:r w:rsidR="003538B4" w:rsidRPr="00CC409C">
        <w:rPr>
          <w:rFonts w:ascii="Times New Roman" w:eastAsia="Cambria" w:hAnsi="Times New Roman" w:cs="Times New Roman"/>
          <w:sz w:val="24"/>
          <w:szCs w:val="24"/>
        </w:rPr>
        <w:t>an</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të</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pacing w:val="-1"/>
          <w:sz w:val="24"/>
          <w:szCs w:val="24"/>
        </w:rPr>
        <w:t>gj</w:t>
      </w:r>
      <w:r w:rsidR="003538B4" w:rsidRPr="00CC409C">
        <w:rPr>
          <w:rFonts w:ascii="Times New Roman" w:eastAsia="Cambria" w:hAnsi="Times New Roman" w:cs="Times New Roman"/>
          <w:spacing w:val="1"/>
          <w:sz w:val="24"/>
          <w:szCs w:val="24"/>
        </w:rPr>
        <w:t>i</w:t>
      </w:r>
      <w:r w:rsidR="003538B4" w:rsidRPr="00CC409C">
        <w:rPr>
          <w:rFonts w:ascii="Times New Roman" w:eastAsia="Cambria" w:hAnsi="Times New Roman" w:cs="Times New Roman"/>
          <w:sz w:val="24"/>
          <w:szCs w:val="24"/>
        </w:rPr>
        <w:t>tha</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pacing w:val="1"/>
          <w:sz w:val="24"/>
          <w:szCs w:val="24"/>
        </w:rPr>
        <w:t>i</w:t>
      </w:r>
      <w:r w:rsidR="003538B4" w:rsidRPr="00CC409C">
        <w:rPr>
          <w:rFonts w:ascii="Times New Roman" w:eastAsia="Cambria" w:hAnsi="Times New Roman" w:cs="Times New Roman"/>
          <w:spacing w:val="-1"/>
          <w:sz w:val="24"/>
          <w:szCs w:val="24"/>
        </w:rPr>
        <w:t>n</w:t>
      </w:r>
      <w:r w:rsidR="003538B4" w:rsidRPr="00CC409C">
        <w:rPr>
          <w:rFonts w:ascii="Times New Roman" w:eastAsia="Cambria" w:hAnsi="Times New Roman" w:cs="Times New Roman"/>
          <w:sz w:val="24"/>
          <w:szCs w:val="24"/>
        </w:rPr>
        <w:t>fo</w:t>
      </w:r>
      <w:r w:rsidR="003538B4" w:rsidRPr="00CC409C">
        <w:rPr>
          <w:rFonts w:ascii="Times New Roman" w:eastAsia="Cambria" w:hAnsi="Times New Roman" w:cs="Times New Roman"/>
          <w:spacing w:val="-2"/>
          <w:sz w:val="24"/>
          <w:szCs w:val="24"/>
        </w:rPr>
        <w:t>r</w:t>
      </w:r>
      <w:r w:rsidR="003538B4" w:rsidRPr="00CC409C">
        <w:rPr>
          <w:rFonts w:ascii="Times New Roman" w:eastAsia="Cambria" w:hAnsi="Times New Roman" w:cs="Times New Roman"/>
          <w:spacing w:val="1"/>
          <w:sz w:val="24"/>
          <w:szCs w:val="24"/>
        </w:rPr>
        <w:t>m</w:t>
      </w:r>
      <w:r w:rsidR="003538B4" w:rsidRPr="00CC409C">
        <w:rPr>
          <w:rFonts w:ascii="Times New Roman" w:eastAsia="Cambria" w:hAnsi="Times New Roman" w:cs="Times New Roman"/>
          <w:sz w:val="24"/>
          <w:szCs w:val="24"/>
        </w:rPr>
        <w:t>atat</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për</w:t>
      </w:r>
      <w:r w:rsidR="003538B4" w:rsidRPr="00CC409C">
        <w:rPr>
          <w:rFonts w:ascii="Times New Roman" w:eastAsia="Cambria" w:hAnsi="Times New Roman" w:cs="Times New Roman"/>
          <w:spacing w:val="-3"/>
          <w:sz w:val="24"/>
          <w:szCs w:val="24"/>
        </w:rPr>
        <w:t>k</w:t>
      </w:r>
      <w:r w:rsidR="003538B4" w:rsidRPr="00CC409C">
        <w:rPr>
          <w:rFonts w:ascii="Times New Roman" w:eastAsia="Cambria" w:hAnsi="Times New Roman" w:cs="Times New Roman"/>
          <w:sz w:val="24"/>
          <w:szCs w:val="24"/>
        </w:rPr>
        <w:t>atë</w:t>
      </w:r>
      <w:r w:rsidR="003538B4" w:rsidRPr="00CC409C">
        <w:rPr>
          <w:rFonts w:ascii="Times New Roman" w:eastAsia="Cambria" w:hAnsi="Times New Roman" w:cs="Times New Roman"/>
          <w:spacing w:val="-1"/>
          <w:sz w:val="24"/>
          <w:szCs w:val="24"/>
        </w:rPr>
        <w:t>s</w:t>
      </w:r>
      <w:r w:rsidR="003538B4" w:rsidRPr="00CC409C">
        <w:rPr>
          <w:rFonts w:ascii="Times New Roman" w:eastAsia="Cambria" w:hAnsi="Times New Roman" w:cs="Times New Roman"/>
          <w:sz w:val="24"/>
          <w:szCs w:val="24"/>
        </w:rPr>
        <w:t>e</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për</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pacing w:val="1"/>
          <w:sz w:val="24"/>
          <w:szCs w:val="24"/>
        </w:rPr>
        <w:t>ç</w:t>
      </w:r>
      <w:r w:rsidR="003538B4" w:rsidRPr="00CC409C">
        <w:rPr>
          <w:rFonts w:ascii="Times New Roman" w:eastAsia="Cambria" w:hAnsi="Times New Roman" w:cs="Times New Roman"/>
          <w:spacing w:val="-3"/>
          <w:sz w:val="24"/>
          <w:szCs w:val="24"/>
        </w:rPr>
        <w:t>d</w:t>
      </w:r>
      <w:r w:rsidR="003538B4" w:rsidRPr="00CC409C">
        <w:rPr>
          <w:rFonts w:ascii="Times New Roman" w:eastAsia="Cambria" w:hAnsi="Times New Roman" w:cs="Times New Roman"/>
          <w:sz w:val="24"/>
          <w:szCs w:val="24"/>
        </w:rPr>
        <w:t>o</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poz</w:t>
      </w:r>
      <w:r w:rsidR="003538B4" w:rsidRPr="00CC409C">
        <w:rPr>
          <w:rFonts w:ascii="Times New Roman" w:eastAsia="Cambria" w:hAnsi="Times New Roman" w:cs="Times New Roman"/>
          <w:spacing w:val="1"/>
          <w:sz w:val="24"/>
          <w:szCs w:val="24"/>
        </w:rPr>
        <w:t>i</w:t>
      </w:r>
      <w:r w:rsidR="003538B4" w:rsidRPr="00CC409C">
        <w:rPr>
          <w:rFonts w:ascii="Times New Roman" w:eastAsia="Cambria" w:hAnsi="Times New Roman" w:cs="Times New Roman"/>
          <w:sz w:val="24"/>
          <w:szCs w:val="24"/>
        </w:rPr>
        <w:t>t</w:t>
      </w:r>
      <w:r w:rsidR="003538B4" w:rsidRPr="00CC409C">
        <w:rPr>
          <w:rFonts w:ascii="Times New Roman" w:eastAsia="Cambria" w:hAnsi="Times New Roman" w:cs="Times New Roman"/>
          <w:spacing w:val="-2"/>
          <w:sz w:val="24"/>
          <w:szCs w:val="24"/>
        </w:rPr>
        <w:t>ë</w:t>
      </w:r>
      <w:r w:rsidR="003538B4" w:rsidRPr="00CC409C">
        <w:rPr>
          <w:rFonts w:ascii="Times New Roman" w:eastAsia="Cambria" w:hAnsi="Times New Roman" w:cs="Times New Roman"/>
          <w:sz w:val="24"/>
          <w:szCs w:val="24"/>
        </w:rPr>
        <w:t>,</w:t>
      </w:r>
      <w:r w:rsidR="00652523" w:rsidRPr="00CC409C">
        <w:rPr>
          <w:rFonts w:ascii="Times New Roman" w:eastAsia="Cambria" w:hAnsi="Times New Roman" w:cs="Times New Roman"/>
          <w:sz w:val="24"/>
          <w:szCs w:val="24"/>
        </w:rPr>
        <w:t xml:space="preserve"> </w:t>
      </w:r>
      <w:r w:rsidR="003538B4" w:rsidRPr="00CC409C">
        <w:rPr>
          <w:rFonts w:ascii="Times New Roman" w:eastAsia="Cambria" w:hAnsi="Times New Roman" w:cs="Times New Roman"/>
          <w:sz w:val="24"/>
          <w:szCs w:val="24"/>
        </w:rPr>
        <w:t>du</w:t>
      </w:r>
      <w:r w:rsidR="003538B4" w:rsidRPr="00CC409C">
        <w:rPr>
          <w:rFonts w:ascii="Times New Roman" w:eastAsia="Cambria" w:hAnsi="Times New Roman" w:cs="Times New Roman"/>
          <w:spacing w:val="-3"/>
          <w:sz w:val="24"/>
          <w:szCs w:val="24"/>
        </w:rPr>
        <w:t>k</w:t>
      </w:r>
      <w:r w:rsidR="003538B4" w:rsidRPr="00CC409C">
        <w:rPr>
          <w:rFonts w:ascii="Times New Roman" w:eastAsia="Cambria" w:hAnsi="Times New Roman" w:cs="Times New Roman"/>
          <w:sz w:val="24"/>
          <w:szCs w:val="24"/>
        </w:rPr>
        <w:t>e përf</w:t>
      </w:r>
      <w:r w:rsidR="003538B4" w:rsidRPr="00CC409C">
        <w:rPr>
          <w:rFonts w:ascii="Times New Roman" w:eastAsia="Cambria" w:hAnsi="Times New Roman" w:cs="Times New Roman"/>
          <w:spacing w:val="-1"/>
          <w:sz w:val="24"/>
          <w:szCs w:val="24"/>
        </w:rPr>
        <w:t>s</w:t>
      </w:r>
      <w:r w:rsidR="003538B4" w:rsidRPr="00CC409C">
        <w:rPr>
          <w:rFonts w:ascii="Times New Roman" w:eastAsia="Cambria" w:hAnsi="Times New Roman" w:cs="Times New Roman"/>
          <w:sz w:val="24"/>
          <w:szCs w:val="24"/>
        </w:rPr>
        <w:t>h</w:t>
      </w:r>
      <w:r w:rsidR="003538B4" w:rsidRPr="00CC409C">
        <w:rPr>
          <w:rFonts w:ascii="Times New Roman" w:eastAsia="Cambria" w:hAnsi="Times New Roman" w:cs="Times New Roman"/>
          <w:spacing w:val="1"/>
          <w:sz w:val="24"/>
          <w:szCs w:val="24"/>
        </w:rPr>
        <w:t>i</w:t>
      </w:r>
      <w:r w:rsidR="003538B4" w:rsidRPr="00CC409C">
        <w:rPr>
          <w:rFonts w:ascii="Times New Roman" w:eastAsia="Cambria" w:hAnsi="Times New Roman" w:cs="Times New Roman"/>
          <w:spacing w:val="-3"/>
          <w:sz w:val="24"/>
          <w:szCs w:val="24"/>
        </w:rPr>
        <w:t>r</w:t>
      </w:r>
      <w:r w:rsidR="003538B4" w:rsidRPr="00CC409C">
        <w:rPr>
          <w:rFonts w:ascii="Times New Roman" w:eastAsia="Cambria" w:hAnsi="Times New Roman" w:cs="Times New Roman"/>
          <w:sz w:val="24"/>
          <w:szCs w:val="24"/>
        </w:rPr>
        <w:t>ë:</w:t>
      </w:r>
    </w:p>
    <w:p w14:paraId="4CD8FC46" w14:textId="77777777" w:rsidR="00D45299" w:rsidRPr="00CC409C" w:rsidRDefault="00D45299" w:rsidP="0022170D">
      <w:pPr>
        <w:pStyle w:val="ListParagraph"/>
        <w:spacing w:after="241" w:line="240" w:lineRule="auto"/>
        <w:ind w:left="0" w:right="201"/>
        <w:jc w:val="both"/>
        <w:rPr>
          <w:rFonts w:ascii="Times New Roman" w:hAnsi="Times New Roman" w:cs="Times New Roman"/>
          <w:sz w:val="24"/>
          <w:szCs w:val="24"/>
        </w:rPr>
      </w:pPr>
    </w:p>
    <w:p w14:paraId="3B52D914" w14:textId="77777777" w:rsidR="00D45299" w:rsidRPr="00CC409C" w:rsidRDefault="00D45299"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rPr>
      </w:pPr>
      <w:r w:rsidRPr="00CC409C">
        <w:rPr>
          <w:rFonts w:ascii="Times New Roman" w:hAnsi="Times New Roman" w:cs="Times New Roman"/>
          <w:sz w:val="24"/>
          <w:szCs w:val="24"/>
        </w:rPr>
        <w:t>gjykata apo dega ku shpallet vendi i lirë;</w:t>
      </w:r>
    </w:p>
    <w:p w14:paraId="745EB153" w14:textId="77777777" w:rsidR="003538B4" w:rsidRPr="00CC409C" w:rsidRDefault="003538B4"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rPr>
      </w:pPr>
      <w:r w:rsidRPr="00CC409C">
        <w:rPr>
          <w:rFonts w:ascii="Times New Roman" w:eastAsia="Cambria" w:hAnsi="Times New Roman" w:cs="Times New Roman"/>
          <w:sz w:val="24"/>
          <w:szCs w:val="24"/>
        </w:rPr>
        <w:t>për</w:t>
      </w:r>
      <w:r w:rsidRPr="00CC409C">
        <w:rPr>
          <w:rFonts w:ascii="Times New Roman" w:eastAsia="Cambria" w:hAnsi="Times New Roman" w:cs="Times New Roman"/>
          <w:spacing w:val="1"/>
          <w:sz w:val="24"/>
          <w:szCs w:val="24"/>
        </w:rPr>
        <w:t>s</w:t>
      </w:r>
      <w:r w:rsidRPr="00CC409C">
        <w:rPr>
          <w:rFonts w:ascii="Times New Roman" w:eastAsia="Cambria" w:hAnsi="Times New Roman" w:cs="Times New Roman"/>
          <w:sz w:val="24"/>
          <w:szCs w:val="24"/>
        </w:rPr>
        <w:t>hk</w:t>
      </w:r>
      <w:r w:rsidRPr="00CC409C">
        <w:rPr>
          <w:rFonts w:ascii="Times New Roman" w:eastAsia="Cambria" w:hAnsi="Times New Roman" w:cs="Times New Roman"/>
          <w:spacing w:val="-3"/>
          <w:sz w:val="24"/>
          <w:szCs w:val="24"/>
        </w:rPr>
        <w:t>r</w:t>
      </w:r>
      <w:r w:rsidRPr="00CC409C">
        <w:rPr>
          <w:rFonts w:ascii="Times New Roman" w:eastAsia="Cambria" w:hAnsi="Times New Roman" w:cs="Times New Roman"/>
          <w:spacing w:val="-1"/>
          <w:sz w:val="24"/>
          <w:szCs w:val="24"/>
        </w:rPr>
        <w:t>i</w:t>
      </w:r>
      <w:r w:rsidRPr="00CC409C">
        <w:rPr>
          <w:rFonts w:ascii="Times New Roman" w:eastAsia="Cambria" w:hAnsi="Times New Roman" w:cs="Times New Roman"/>
          <w:spacing w:val="1"/>
          <w:sz w:val="24"/>
          <w:szCs w:val="24"/>
        </w:rPr>
        <w:t>mi</w:t>
      </w:r>
      <w:r w:rsidRPr="00CC409C">
        <w:rPr>
          <w:rFonts w:ascii="Times New Roman" w:eastAsia="Cambria" w:hAnsi="Times New Roman" w:cs="Times New Roman"/>
          <w:sz w:val="24"/>
          <w:szCs w:val="24"/>
        </w:rPr>
        <w:t>n</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z w:val="24"/>
          <w:szCs w:val="24"/>
        </w:rPr>
        <w:t xml:space="preserve">e </w:t>
      </w:r>
      <w:r w:rsidRPr="00CC409C">
        <w:rPr>
          <w:rFonts w:ascii="Times New Roman" w:eastAsia="Cambria" w:hAnsi="Times New Roman" w:cs="Times New Roman"/>
          <w:spacing w:val="-1"/>
          <w:sz w:val="24"/>
          <w:szCs w:val="24"/>
        </w:rPr>
        <w:t>detyrave të punës</w:t>
      </w:r>
      <w:r w:rsidR="00D45299" w:rsidRPr="00CC409C">
        <w:rPr>
          <w:rFonts w:ascii="Times New Roman" w:hAnsi="Times New Roman" w:cs="Times New Roman"/>
          <w:sz w:val="24"/>
          <w:szCs w:val="24"/>
        </w:rPr>
        <w:t>;</w:t>
      </w:r>
    </w:p>
    <w:p w14:paraId="6FC5ADEB" w14:textId="77777777" w:rsidR="003538B4" w:rsidRPr="00CC409C" w:rsidRDefault="003538B4"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rPr>
      </w:pPr>
      <w:r w:rsidRPr="00CC409C">
        <w:rPr>
          <w:rFonts w:ascii="Times New Roman" w:hAnsi="Times New Roman" w:cs="Times New Roman"/>
          <w:sz w:val="24"/>
          <w:szCs w:val="24"/>
        </w:rPr>
        <w:t>kriteret kualifikuese;</w:t>
      </w:r>
    </w:p>
    <w:p w14:paraId="0DADF873" w14:textId="77777777" w:rsidR="00C53D04" w:rsidRPr="00CC409C" w:rsidRDefault="00C53D04"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rPr>
      </w:pPr>
      <w:r w:rsidRPr="00CC409C">
        <w:rPr>
          <w:rFonts w:ascii="Times New Roman" w:eastAsia="Cambria" w:hAnsi="Times New Roman" w:cs="Times New Roman"/>
          <w:sz w:val="24"/>
          <w:szCs w:val="24"/>
        </w:rPr>
        <w:t xml:space="preserve">mënyrën e dorëzimit të </w:t>
      </w:r>
      <w:r w:rsidR="00B347A7" w:rsidRPr="00CC409C">
        <w:rPr>
          <w:rFonts w:ascii="Times New Roman" w:eastAsia="Cambria" w:hAnsi="Times New Roman" w:cs="Times New Roman"/>
          <w:sz w:val="24"/>
          <w:szCs w:val="24"/>
        </w:rPr>
        <w:t>aplikacionit dhe dokumentet</w:t>
      </w:r>
      <w:r w:rsidRPr="00CC409C">
        <w:rPr>
          <w:rFonts w:ascii="Times New Roman" w:eastAsia="Cambria" w:hAnsi="Times New Roman" w:cs="Times New Roman"/>
          <w:sz w:val="24"/>
          <w:szCs w:val="24"/>
        </w:rPr>
        <w:t xml:space="preserve"> mbështetëse; si dhe,</w:t>
      </w:r>
    </w:p>
    <w:p w14:paraId="662112CA" w14:textId="77777777" w:rsidR="00C53D04" w:rsidRPr="00CC409C" w:rsidRDefault="00C53D04" w:rsidP="00B404DF">
      <w:pPr>
        <w:pStyle w:val="ListParagraph"/>
        <w:numPr>
          <w:ilvl w:val="1"/>
          <w:numId w:val="15"/>
        </w:numPr>
        <w:tabs>
          <w:tab w:val="center" w:pos="967"/>
          <w:tab w:val="center" w:pos="3432"/>
        </w:tabs>
        <w:spacing w:line="240" w:lineRule="auto"/>
        <w:ind w:left="1170"/>
        <w:rPr>
          <w:rFonts w:ascii="Times New Roman" w:hAnsi="Times New Roman" w:cs="Times New Roman"/>
          <w:sz w:val="24"/>
          <w:szCs w:val="24"/>
        </w:rPr>
      </w:pPr>
      <w:r w:rsidRPr="00CC409C">
        <w:rPr>
          <w:rFonts w:ascii="Times New Roman" w:eastAsia="Cambria" w:hAnsi="Times New Roman" w:cs="Times New Roman"/>
          <w:sz w:val="24"/>
          <w:szCs w:val="24"/>
        </w:rPr>
        <w:t>af</w:t>
      </w:r>
      <w:r w:rsidRPr="00CC409C">
        <w:rPr>
          <w:rFonts w:ascii="Times New Roman" w:eastAsia="Cambria" w:hAnsi="Times New Roman" w:cs="Times New Roman"/>
          <w:spacing w:val="1"/>
          <w:sz w:val="24"/>
          <w:szCs w:val="24"/>
        </w:rPr>
        <w:t>a</w:t>
      </w:r>
      <w:r w:rsidRPr="00CC409C">
        <w:rPr>
          <w:rFonts w:ascii="Times New Roman" w:eastAsia="Cambria" w:hAnsi="Times New Roman" w:cs="Times New Roman"/>
          <w:sz w:val="24"/>
          <w:szCs w:val="24"/>
        </w:rPr>
        <w:t>t</w:t>
      </w:r>
      <w:r w:rsidRPr="00CC409C">
        <w:rPr>
          <w:rFonts w:ascii="Times New Roman" w:eastAsia="Cambria" w:hAnsi="Times New Roman" w:cs="Times New Roman"/>
          <w:spacing w:val="1"/>
          <w:sz w:val="24"/>
          <w:szCs w:val="24"/>
        </w:rPr>
        <w:t>i</w:t>
      </w:r>
      <w:r w:rsidRPr="00CC409C">
        <w:rPr>
          <w:rFonts w:ascii="Times New Roman" w:eastAsia="Cambria" w:hAnsi="Times New Roman" w:cs="Times New Roman"/>
          <w:sz w:val="24"/>
          <w:szCs w:val="24"/>
        </w:rPr>
        <w:t>n</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z w:val="24"/>
          <w:szCs w:val="24"/>
        </w:rPr>
        <w:t>e</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z w:val="24"/>
          <w:szCs w:val="24"/>
        </w:rPr>
        <w:t>f</w:t>
      </w:r>
      <w:r w:rsidRPr="00CC409C">
        <w:rPr>
          <w:rFonts w:ascii="Times New Roman" w:eastAsia="Cambria" w:hAnsi="Times New Roman" w:cs="Times New Roman"/>
          <w:spacing w:val="1"/>
          <w:sz w:val="24"/>
          <w:szCs w:val="24"/>
        </w:rPr>
        <w:t>u</w:t>
      </w:r>
      <w:r w:rsidRPr="00CC409C">
        <w:rPr>
          <w:rFonts w:ascii="Times New Roman" w:eastAsia="Cambria" w:hAnsi="Times New Roman" w:cs="Times New Roman"/>
          <w:spacing w:val="-1"/>
          <w:sz w:val="24"/>
          <w:szCs w:val="24"/>
        </w:rPr>
        <w:t>n</w:t>
      </w:r>
      <w:r w:rsidRPr="00CC409C">
        <w:rPr>
          <w:rFonts w:ascii="Times New Roman" w:eastAsia="Cambria" w:hAnsi="Times New Roman" w:cs="Times New Roman"/>
          <w:spacing w:val="-3"/>
          <w:sz w:val="24"/>
          <w:szCs w:val="24"/>
        </w:rPr>
        <w:t>d</w:t>
      </w:r>
      <w:r w:rsidRPr="00CC409C">
        <w:rPr>
          <w:rFonts w:ascii="Times New Roman" w:eastAsia="Cambria" w:hAnsi="Times New Roman" w:cs="Times New Roman"/>
          <w:spacing w:val="1"/>
          <w:sz w:val="24"/>
          <w:szCs w:val="24"/>
        </w:rPr>
        <w:t>i</w:t>
      </w:r>
      <w:r w:rsidR="00652523" w:rsidRPr="00CC409C">
        <w:rPr>
          <w:rFonts w:ascii="Times New Roman" w:eastAsia="Cambria" w:hAnsi="Times New Roman" w:cs="Times New Roman"/>
          <w:spacing w:val="1"/>
          <w:sz w:val="24"/>
          <w:szCs w:val="24"/>
        </w:rPr>
        <w:t xml:space="preserve">t </w:t>
      </w:r>
      <w:r w:rsidRPr="00CC409C">
        <w:rPr>
          <w:rFonts w:ascii="Times New Roman" w:eastAsia="Cambria" w:hAnsi="Times New Roman" w:cs="Times New Roman"/>
          <w:sz w:val="24"/>
          <w:szCs w:val="24"/>
        </w:rPr>
        <w:t>p</w:t>
      </w:r>
      <w:r w:rsidRPr="00CC409C">
        <w:rPr>
          <w:rFonts w:ascii="Times New Roman" w:eastAsia="Cambria" w:hAnsi="Times New Roman" w:cs="Times New Roman"/>
          <w:spacing w:val="-2"/>
          <w:sz w:val="24"/>
          <w:szCs w:val="24"/>
        </w:rPr>
        <w:t>ë</w:t>
      </w:r>
      <w:r w:rsidRPr="00CC409C">
        <w:rPr>
          <w:rFonts w:ascii="Times New Roman" w:eastAsia="Cambria" w:hAnsi="Times New Roman" w:cs="Times New Roman"/>
          <w:sz w:val="24"/>
          <w:szCs w:val="24"/>
        </w:rPr>
        <w:t>r</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z w:val="24"/>
          <w:szCs w:val="24"/>
        </w:rPr>
        <w:t>do</w:t>
      </w:r>
      <w:r w:rsidRPr="00CC409C">
        <w:rPr>
          <w:rFonts w:ascii="Times New Roman" w:eastAsia="Cambria" w:hAnsi="Times New Roman" w:cs="Times New Roman"/>
          <w:spacing w:val="-2"/>
          <w:sz w:val="24"/>
          <w:szCs w:val="24"/>
        </w:rPr>
        <w:t>r</w:t>
      </w:r>
      <w:r w:rsidRPr="00CC409C">
        <w:rPr>
          <w:rFonts w:ascii="Times New Roman" w:eastAsia="Cambria" w:hAnsi="Times New Roman" w:cs="Times New Roman"/>
          <w:sz w:val="24"/>
          <w:szCs w:val="24"/>
        </w:rPr>
        <w:t>ëz</w:t>
      </w:r>
      <w:r w:rsidRPr="00CC409C">
        <w:rPr>
          <w:rFonts w:ascii="Times New Roman" w:eastAsia="Cambria" w:hAnsi="Times New Roman" w:cs="Times New Roman"/>
          <w:spacing w:val="-1"/>
          <w:sz w:val="24"/>
          <w:szCs w:val="24"/>
        </w:rPr>
        <w:t>i</w:t>
      </w:r>
      <w:r w:rsidRPr="00CC409C">
        <w:rPr>
          <w:rFonts w:ascii="Times New Roman" w:eastAsia="Cambria" w:hAnsi="Times New Roman" w:cs="Times New Roman"/>
          <w:spacing w:val="1"/>
          <w:sz w:val="24"/>
          <w:szCs w:val="24"/>
        </w:rPr>
        <w:t>mi</w:t>
      </w:r>
      <w:r w:rsidRPr="00CC409C">
        <w:rPr>
          <w:rFonts w:ascii="Times New Roman" w:eastAsia="Cambria" w:hAnsi="Times New Roman" w:cs="Times New Roman"/>
          <w:sz w:val="24"/>
          <w:szCs w:val="24"/>
        </w:rPr>
        <w:t>n</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z w:val="24"/>
          <w:szCs w:val="24"/>
        </w:rPr>
        <w:t>e</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z w:val="24"/>
          <w:szCs w:val="24"/>
        </w:rPr>
        <w:t>ap</w:t>
      </w:r>
      <w:r w:rsidRPr="00CC409C">
        <w:rPr>
          <w:rFonts w:ascii="Times New Roman" w:eastAsia="Cambria" w:hAnsi="Times New Roman" w:cs="Times New Roman"/>
          <w:spacing w:val="-3"/>
          <w:sz w:val="24"/>
          <w:szCs w:val="24"/>
        </w:rPr>
        <w:t>l</w:t>
      </w:r>
      <w:r w:rsidRPr="00CC409C">
        <w:rPr>
          <w:rFonts w:ascii="Times New Roman" w:eastAsia="Cambria" w:hAnsi="Times New Roman" w:cs="Times New Roman"/>
          <w:spacing w:val="1"/>
          <w:sz w:val="24"/>
          <w:szCs w:val="24"/>
        </w:rPr>
        <w:t>i</w:t>
      </w:r>
      <w:r w:rsidRPr="00CC409C">
        <w:rPr>
          <w:rFonts w:ascii="Times New Roman" w:eastAsia="Cambria" w:hAnsi="Times New Roman" w:cs="Times New Roman"/>
          <w:sz w:val="24"/>
          <w:szCs w:val="24"/>
        </w:rPr>
        <w:t>ka</w:t>
      </w:r>
      <w:r w:rsidRPr="00CC409C">
        <w:rPr>
          <w:rFonts w:ascii="Times New Roman" w:eastAsia="Cambria" w:hAnsi="Times New Roman" w:cs="Times New Roman"/>
          <w:spacing w:val="-2"/>
          <w:sz w:val="24"/>
          <w:szCs w:val="24"/>
        </w:rPr>
        <w:t>c</w:t>
      </w:r>
      <w:r w:rsidRPr="00CC409C">
        <w:rPr>
          <w:rFonts w:ascii="Times New Roman" w:eastAsia="Cambria" w:hAnsi="Times New Roman" w:cs="Times New Roman"/>
          <w:spacing w:val="1"/>
          <w:sz w:val="24"/>
          <w:szCs w:val="24"/>
        </w:rPr>
        <w:t>i</w:t>
      </w:r>
      <w:r w:rsidRPr="00CC409C">
        <w:rPr>
          <w:rFonts w:ascii="Times New Roman" w:eastAsia="Cambria" w:hAnsi="Times New Roman" w:cs="Times New Roman"/>
          <w:sz w:val="24"/>
          <w:szCs w:val="24"/>
        </w:rPr>
        <w:t>o</w:t>
      </w:r>
      <w:r w:rsidRPr="00CC409C">
        <w:rPr>
          <w:rFonts w:ascii="Times New Roman" w:eastAsia="Cambria" w:hAnsi="Times New Roman" w:cs="Times New Roman"/>
          <w:spacing w:val="-3"/>
          <w:sz w:val="24"/>
          <w:szCs w:val="24"/>
        </w:rPr>
        <w:t>n</w:t>
      </w:r>
      <w:r w:rsidRPr="00CC409C">
        <w:rPr>
          <w:rFonts w:ascii="Times New Roman" w:eastAsia="Cambria" w:hAnsi="Times New Roman" w:cs="Times New Roman"/>
          <w:spacing w:val="1"/>
          <w:sz w:val="24"/>
          <w:szCs w:val="24"/>
        </w:rPr>
        <w:t>i</w:t>
      </w:r>
      <w:r w:rsidRPr="00CC409C">
        <w:rPr>
          <w:rFonts w:ascii="Times New Roman" w:eastAsia="Cambria" w:hAnsi="Times New Roman" w:cs="Times New Roman"/>
          <w:sz w:val="24"/>
          <w:szCs w:val="24"/>
        </w:rPr>
        <w:t>t,</w:t>
      </w:r>
      <w:r w:rsidR="00EE6C04"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pacing w:val="-1"/>
          <w:sz w:val="24"/>
          <w:szCs w:val="24"/>
        </w:rPr>
        <w:t>q</w:t>
      </w:r>
      <w:r w:rsidRPr="00CC409C">
        <w:rPr>
          <w:rFonts w:ascii="Times New Roman" w:eastAsia="Cambria" w:hAnsi="Times New Roman" w:cs="Times New Roman"/>
          <w:sz w:val="24"/>
          <w:szCs w:val="24"/>
        </w:rPr>
        <w:t>ë</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pacing w:val="-3"/>
          <w:sz w:val="24"/>
          <w:szCs w:val="24"/>
        </w:rPr>
        <w:t>n</w:t>
      </w:r>
      <w:r w:rsidRPr="00CC409C">
        <w:rPr>
          <w:rFonts w:ascii="Times New Roman" w:eastAsia="Cambria" w:hAnsi="Times New Roman" w:cs="Times New Roman"/>
          <w:sz w:val="24"/>
          <w:szCs w:val="24"/>
        </w:rPr>
        <w:t>uk</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pacing w:val="-1"/>
          <w:sz w:val="24"/>
          <w:szCs w:val="24"/>
        </w:rPr>
        <w:t>m</w:t>
      </w:r>
      <w:r w:rsidRPr="00CC409C">
        <w:rPr>
          <w:rFonts w:ascii="Times New Roman" w:eastAsia="Cambria" w:hAnsi="Times New Roman" w:cs="Times New Roman"/>
          <w:sz w:val="24"/>
          <w:szCs w:val="24"/>
        </w:rPr>
        <w:t>u</w:t>
      </w:r>
      <w:r w:rsidRPr="00CC409C">
        <w:rPr>
          <w:rFonts w:ascii="Times New Roman" w:eastAsia="Cambria" w:hAnsi="Times New Roman" w:cs="Times New Roman"/>
          <w:spacing w:val="-3"/>
          <w:sz w:val="24"/>
          <w:szCs w:val="24"/>
        </w:rPr>
        <w:t>n</w:t>
      </w:r>
      <w:r w:rsidRPr="00CC409C">
        <w:rPr>
          <w:rFonts w:ascii="Times New Roman" w:eastAsia="Cambria" w:hAnsi="Times New Roman" w:cs="Times New Roman"/>
          <w:sz w:val="24"/>
          <w:szCs w:val="24"/>
        </w:rPr>
        <w:t xml:space="preserve">d të jetë </w:t>
      </w:r>
      <w:r w:rsidR="00652523" w:rsidRPr="00CC409C">
        <w:rPr>
          <w:rFonts w:ascii="Times New Roman" w:eastAsia="Cambria" w:hAnsi="Times New Roman" w:cs="Times New Roman"/>
          <w:sz w:val="24"/>
          <w:szCs w:val="24"/>
        </w:rPr>
        <w:t>më i shkurtër se  pesëmbëdhjet</w:t>
      </w:r>
      <w:r w:rsidR="00853584" w:rsidRPr="00CC409C">
        <w:rPr>
          <w:rFonts w:ascii="Times New Roman" w:eastAsia="Cambria" w:hAnsi="Times New Roman" w:cs="Times New Roman"/>
          <w:sz w:val="24"/>
          <w:szCs w:val="24"/>
        </w:rPr>
        <w:t>ë</w:t>
      </w:r>
      <w:r w:rsidR="00652523" w:rsidRPr="00CC409C">
        <w:rPr>
          <w:rFonts w:ascii="Times New Roman" w:eastAsia="Cambria" w:hAnsi="Times New Roman" w:cs="Times New Roman"/>
          <w:sz w:val="24"/>
          <w:szCs w:val="24"/>
        </w:rPr>
        <w:t xml:space="preserve"> </w:t>
      </w:r>
      <w:r w:rsidRPr="00CC409C">
        <w:rPr>
          <w:rFonts w:ascii="Times New Roman" w:eastAsia="Cambria" w:hAnsi="Times New Roman" w:cs="Times New Roman"/>
          <w:sz w:val="24"/>
          <w:szCs w:val="24"/>
        </w:rPr>
        <w:t>(15) ditë.</w:t>
      </w:r>
    </w:p>
    <w:p w14:paraId="1DDAC65F" w14:textId="77777777" w:rsidR="00B347A7" w:rsidRPr="00CC409C" w:rsidRDefault="00B347A7" w:rsidP="00B404DF">
      <w:pPr>
        <w:pStyle w:val="ListParagraph"/>
        <w:tabs>
          <w:tab w:val="center" w:pos="967"/>
          <w:tab w:val="center" w:pos="3432"/>
        </w:tabs>
        <w:spacing w:line="240" w:lineRule="auto"/>
        <w:ind w:left="1170"/>
        <w:rPr>
          <w:rFonts w:ascii="Times New Roman" w:hAnsi="Times New Roman" w:cs="Times New Roman"/>
          <w:sz w:val="24"/>
          <w:szCs w:val="24"/>
        </w:rPr>
      </w:pPr>
    </w:p>
    <w:p w14:paraId="6CF8EF12" w14:textId="77777777" w:rsidR="00D45299" w:rsidRPr="00CC409C" w:rsidRDefault="00D45299" w:rsidP="0022170D">
      <w:pPr>
        <w:spacing w:after="0" w:line="240" w:lineRule="auto"/>
        <w:ind w:left="53" w:right="230" w:hanging="10"/>
        <w:jc w:val="center"/>
        <w:rPr>
          <w:rFonts w:ascii="Times New Roman" w:hAnsi="Times New Roman" w:cs="Times New Roman"/>
          <w:b/>
          <w:sz w:val="24"/>
          <w:szCs w:val="24"/>
        </w:rPr>
      </w:pPr>
      <w:r w:rsidRPr="00CC409C">
        <w:rPr>
          <w:rFonts w:ascii="Times New Roman" w:hAnsi="Times New Roman" w:cs="Times New Roman"/>
          <w:noProof/>
          <w:sz w:val="24"/>
          <w:szCs w:val="24"/>
        </w:rPr>
        <w:drawing>
          <wp:inline distT="0" distB="0" distL="0" distR="0" wp14:anchorId="331C574D" wp14:editId="614E0388">
            <wp:extent cx="3048" cy="3049"/>
            <wp:effectExtent l="0" t="0" r="0" b="0"/>
            <wp:docPr id="7137" name="Picture 7137"/>
            <wp:cNvGraphicFramePr/>
            <a:graphic xmlns:a="http://schemas.openxmlformats.org/drawingml/2006/main">
              <a:graphicData uri="http://schemas.openxmlformats.org/drawingml/2006/picture">
                <pic:pic xmlns:pic="http://schemas.openxmlformats.org/drawingml/2006/picture">
                  <pic:nvPicPr>
                    <pic:cNvPr id="7137" name="Picture 7137"/>
                    <pic:cNvPicPr/>
                  </pic:nvPicPr>
                  <pic:blipFill>
                    <a:blip r:embed="rId10"/>
                    <a:stretch>
                      <a:fillRect/>
                    </a:stretch>
                  </pic:blipFill>
                  <pic:spPr>
                    <a:xfrm>
                      <a:off x="0" y="0"/>
                      <a:ext cx="3048" cy="3049"/>
                    </a:xfrm>
                    <a:prstGeom prst="rect">
                      <a:avLst/>
                    </a:prstGeom>
                  </pic:spPr>
                </pic:pic>
              </a:graphicData>
            </a:graphic>
          </wp:inline>
        </w:drawing>
      </w:r>
      <w:r w:rsidR="00B13E05" w:rsidRPr="00CC409C">
        <w:rPr>
          <w:rFonts w:ascii="Times New Roman" w:hAnsi="Times New Roman" w:cs="Times New Roman"/>
          <w:b/>
          <w:sz w:val="24"/>
          <w:szCs w:val="24"/>
        </w:rPr>
        <w:t>Neni 5</w:t>
      </w:r>
    </w:p>
    <w:p w14:paraId="24F86719" w14:textId="77777777" w:rsidR="00D45299" w:rsidRPr="00CC409C" w:rsidRDefault="00D45299" w:rsidP="0022170D">
      <w:pPr>
        <w:spacing w:after="234" w:line="240" w:lineRule="auto"/>
        <w:ind w:left="24" w:right="197" w:hanging="10"/>
        <w:jc w:val="center"/>
        <w:rPr>
          <w:rFonts w:ascii="Times New Roman" w:hAnsi="Times New Roman" w:cs="Times New Roman"/>
          <w:b/>
          <w:sz w:val="24"/>
          <w:szCs w:val="24"/>
        </w:rPr>
      </w:pPr>
      <w:r w:rsidRPr="00CC409C">
        <w:rPr>
          <w:rFonts w:ascii="Times New Roman" w:hAnsi="Times New Roman" w:cs="Times New Roman"/>
          <w:b/>
          <w:sz w:val="24"/>
          <w:szCs w:val="24"/>
        </w:rPr>
        <w:t>Kriteret për kandidatë</w:t>
      </w:r>
    </w:p>
    <w:p w14:paraId="6897F0BD" w14:textId="193D480F" w:rsidR="00B347A7" w:rsidRPr="00BE3547" w:rsidRDefault="00BE3547" w:rsidP="00BE3547">
      <w:pPr>
        <w:spacing w:after="272" w:line="240" w:lineRule="auto"/>
        <w:ind w:right="201"/>
        <w:jc w:val="both"/>
        <w:rPr>
          <w:rFonts w:ascii="Times New Roman" w:hAnsi="Times New Roman" w:cs="Times New Roman"/>
          <w:sz w:val="24"/>
          <w:szCs w:val="24"/>
        </w:rPr>
      </w:pPr>
      <w:r>
        <w:rPr>
          <w:rFonts w:ascii="Times New Roman" w:hAnsi="Times New Roman" w:cs="Times New Roman"/>
          <w:sz w:val="24"/>
          <w:szCs w:val="24"/>
        </w:rPr>
        <w:t xml:space="preserve">1. </w:t>
      </w:r>
      <w:r w:rsidR="00D277F1">
        <w:rPr>
          <w:rFonts w:ascii="Times New Roman" w:hAnsi="Times New Roman" w:cs="Times New Roman"/>
          <w:sz w:val="24"/>
          <w:szCs w:val="24"/>
        </w:rPr>
        <w:t>Për kandidatin</w:t>
      </w:r>
      <w:r w:rsidR="00D45299" w:rsidRPr="00BE3547">
        <w:rPr>
          <w:rFonts w:ascii="Times New Roman" w:hAnsi="Times New Roman" w:cs="Times New Roman"/>
          <w:sz w:val="24"/>
          <w:szCs w:val="24"/>
        </w:rPr>
        <w:t xml:space="preserve"> për kryetar të gjykatës</w:t>
      </w:r>
      <w:r w:rsidR="00D50396" w:rsidRPr="00BE3547">
        <w:rPr>
          <w:rFonts w:ascii="Times New Roman" w:hAnsi="Times New Roman" w:cs="Times New Roman"/>
          <w:sz w:val="24"/>
          <w:szCs w:val="24"/>
        </w:rPr>
        <w:t xml:space="preserve"> dhe gjyqtar mbikëqyrës mund të aplikoj vetëm gjyqtar</w:t>
      </w:r>
      <w:r w:rsidR="00D277F1">
        <w:rPr>
          <w:rFonts w:ascii="Times New Roman" w:hAnsi="Times New Roman" w:cs="Times New Roman"/>
          <w:sz w:val="24"/>
          <w:szCs w:val="24"/>
        </w:rPr>
        <w:t>i</w:t>
      </w:r>
      <w:r w:rsidR="00D45299" w:rsidRPr="00BE3547">
        <w:rPr>
          <w:rFonts w:ascii="Times New Roman" w:hAnsi="Times New Roman" w:cs="Times New Roman"/>
          <w:sz w:val="24"/>
          <w:szCs w:val="24"/>
        </w:rPr>
        <w:t xml:space="preserve"> që </w:t>
      </w:r>
      <w:r w:rsidR="00F87B42">
        <w:rPr>
          <w:rFonts w:ascii="Times New Roman" w:hAnsi="Times New Roman" w:cs="Times New Roman"/>
          <w:sz w:val="24"/>
          <w:szCs w:val="24"/>
        </w:rPr>
        <w:t>vije</w:t>
      </w:r>
      <w:r w:rsidR="00D45299" w:rsidRPr="00BE3547">
        <w:rPr>
          <w:rFonts w:ascii="Times New Roman" w:hAnsi="Times New Roman" w:cs="Times New Roman"/>
          <w:sz w:val="24"/>
          <w:szCs w:val="24"/>
        </w:rPr>
        <w:t xml:space="preserve"> nga radhët e  gjykat</w:t>
      </w:r>
      <w:r w:rsidR="00527FC7" w:rsidRPr="00BE3547">
        <w:rPr>
          <w:rFonts w:ascii="Times New Roman" w:hAnsi="Times New Roman" w:cs="Times New Roman"/>
          <w:sz w:val="24"/>
          <w:szCs w:val="24"/>
        </w:rPr>
        <w:t>ës</w:t>
      </w:r>
      <w:r w:rsidR="00D45299" w:rsidRPr="00BE3547">
        <w:rPr>
          <w:rFonts w:ascii="Times New Roman" w:hAnsi="Times New Roman" w:cs="Times New Roman"/>
          <w:sz w:val="24"/>
          <w:szCs w:val="24"/>
        </w:rPr>
        <w:t xml:space="preserve"> përkatëse duke përfshirë </w:t>
      </w:r>
      <w:r w:rsidR="00637635" w:rsidRPr="00BE3547">
        <w:rPr>
          <w:rFonts w:ascii="Times New Roman" w:hAnsi="Times New Roman" w:cs="Times New Roman"/>
          <w:sz w:val="24"/>
          <w:szCs w:val="24"/>
        </w:rPr>
        <w:t>e</w:t>
      </w:r>
      <w:r w:rsidR="00D45299" w:rsidRPr="00BE3547">
        <w:rPr>
          <w:rFonts w:ascii="Times New Roman" w:hAnsi="Times New Roman" w:cs="Times New Roman"/>
          <w:sz w:val="24"/>
          <w:szCs w:val="24"/>
        </w:rPr>
        <w:t>dhe degët.</w:t>
      </w:r>
    </w:p>
    <w:p w14:paraId="27FB6784" w14:textId="77777777" w:rsidR="00D45299" w:rsidRPr="00CC409C" w:rsidRDefault="00BE3547" w:rsidP="00BE3547">
      <w:pPr>
        <w:pStyle w:val="ListParagraph"/>
        <w:spacing w:after="272" w:line="240" w:lineRule="auto"/>
        <w:ind w:left="0" w:right="201"/>
        <w:jc w:val="both"/>
        <w:rPr>
          <w:rFonts w:ascii="Times New Roman" w:hAnsi="Times New Roman" w:cs="Times New Roman"/>
          <w:sz w:val="24"/>
          <w:szCs w:val="24"/>
        </w:rPr>
      </w:pPr>
      <w:r>
        <w:rPr>
          <w:rFonts w:ascii="Times New Roman" w:hAnsi="Times New Roman" w:cs="Times New Roman"/>
          <w:sz w:val="24"/>
          <w:szCs w:val="24"/>
        </w:rPr>
        <w:t>2.</w:t>
      </w:r>
      <w:r w:rsidR="00D45299" w:rsidRPr="00CC409C">
        <w:rPr>
          <w:rFonts w:ascii="Times New Roman" w:hAnsi="Times New Roman" w:cs="Times New Roman"/>
          <w:sz w:val="24"/>
          <w:szCs w:val="24"/>
        </w:rPr>
        <w:t xml:space="preserve">Kandidati për kryetar të gjykatës, respektivisht për gjyqtar mbikëqyrës duhet të plotësoj </w:t>
      </w:r>
      <w:r w:rsidR="00D45299" w:rsidRPr="00CC409C">
        <w:rPr>
          <w:rFonts w:ascii="Times New Roman" w:hAnsi="Times New Roman" w:cs="Times New Roman"/>
          <w:noProof/>
          <w:sz w:val="24"/>
          <w:szCs w:val="24"/>
        </w:rPr>
        <w:drawing>
          <wp:inline distT="0" distB="0" distL="0" distR="0" wp14:anchorId="08EA5B17" wp14:editId="21B53D4D">
            <wp:extent cx="3048" cy="3049"/>
            <wp:effectExtent l="0" t="0" r="0" b="0"/>
            <wp:docPr id="7138" name="Picture 7138"/>
            <wp:cNvGraphicFramePr/>
            <a:graphic xmlns:a="http://schemas.openxmlformats.org/drawingml/2006/main">
              <a:graphicData uri="http://schemas.openxmlformats.org/drawingml/2006/picture">
                <pic:pic xmlns:pic="http://schemas.openxmlformats.org/drawingml/2006/picture">
                  <pic:nvPicPr>
                    <pic:cNvPr id="7138" name="Picture 7138"/>
                    <pic:cNvPicPr/>
                  </pic:nvPicPr>
                  <pic:blipFill>
                    <a:blip r:embed="rId11"/>
                    <a:stretch>
                      <a:fillRect/>
                    </a:stretch>
                  </pic:blipFill>
                  <pic:spPr>
                    <a:xfrm>
                      <a:off x="0" y="0"/>
                      <a:ext cx="3048" cy="3049"/>
                    </a:xfrm>
                    <a:prstGeom prst="rect">
                      <a:avLst/>
                    </a:prstGeom>
                  </pic:spPr>
                </pic:pic>
              </a:graphicData>
            </a:graphic>
          </wp:inline>
        </w:drawing>
      </w:r>
      <w:r w:rsidR="00D45299" w:rsidRPr="00CC409C">
        <w:rPr>
          <w:rFonts w:ascii="Times New Roman" w:hAnsi="Times New Roman" w:cs="Times New Roman"/>
          <w:sz w:val="24"/>
          <w:szCs w:val="24"/>
        </w:rPr>
        <w:t>kriteret themelore si në vijim:</w:t>
      </w:r>
    </w:p>
    <w:p w14:paraId="72BEF928" w14:textId="77777777" w:rsidR="00B404DF" w:rsidRDefault="00B404DF" w:rsidP="00B404D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2.1. </w:t>
      </w:r>
      <w:r w:rsidR="00D45299" w:rsidRPr="00CC409C">
        <w:rPr>
          <w:rFonts w:ascii="Times New Roman" w:hAnsi="Times New Roman" w:cs="Times New Roman"/>
          <w:sz w:val="24"/>
          <w:szCs w:val="24"/>
        </w:rPr>
        <w:t>të ketë të paktën tri (</w:t>
      </w:r>
      <w:r w:rsidR="001007BA" w:rsidRPr="00CC409C">
        <w:rPr>
          <w:rFonts w:ascii="Times New Roman" w:hAnsi="Times New Roman" w:cs="Times New Roman"/>
          <w:sz w:val="24"/>
          <w:szCs w:val="24"/>
        </w:rPr>
        <w:t>3) vite përvojë pune si gjyqtar</w:t>
      </w:r>
      <w:r>
        <w:rPr>
          <w:rFonts w:ascii="Times New Roman" w:hAnsi="Times New Roman" w:cs="Times New Roman"/>
          <w:sz w:val="24"/>
          <w:szCs w:val="24"/>
        </w:rPr>
        <w:t>;</w:t>
      </w:r>
    </w:p>
    <w:p w14:paraId="23697B4E" w14:textId="77777777" w:rsidR="00B404DF" w:rsidRDefault="00B404DF" w:rsidP="00B404DF">
      <w:pPr>
        <w:pStyle w:val="NoSpacing"/>
        <w:ind w:left="720"/>
        <w:rPr>
          <w:rFonts w:ascii="Times New Roman" w:eastAsia="Cambria" w:hAnsi="Times New Roman" w:cs="Times New Roman"/>
          <w:spacing w:val="4"/>
          <w:sz w:val="24"/>
          <w:szCs w:val="24"/>
        </w:rPr>
      </w:pPr>
      <w:r>
        <w:rPr>
          <w:rFonts w:ascii="Times New Roman" w:hAnsi="Times New Roman" w:cs="Times New Roman"/>
          <w:sz w:val="24"/>
          <w:szCs w:val="24"/>
        </w:rPr>
        <w:t xml:space="preserve">2.2. </w:t>
      </w:r>
      <w:r w:rsidR="002C5433" w:rsidRPr="00CC409C">
        <w:rPr>
          <w:rFonts w:ascii="Times New Roman" w:eastAsia="Times New Roman" w:hAnsi="Times New Roman" w:cs="Times New Roman"/>
          <w:sz w:val="24"/>
          <w:szCs w:val="24"/>
        </w:rPr>
        <w:t>t</w:t>
      </w:r>
      <w:r w:rsidR="00853584" w:rsidRPr="00CC409C">
        <w:rPr>
          <w:rFonts w:ascii="Times New Roman" w:eastAsia="Times New Roman" w:hAnsi="Times New Roman" w:cs="Times New Roman"/>
          <w:sz w:val="24"/>
          <w:szCs w:val="24"/>
        </w:rPr>
        <w:t>ë</w:t>
      </w:r>
      <w:r w:rsidR="002C5433" w:rsidRPr="00CC409C">
        <w:rPr>
          <w:rFonts w:ascii="Times New Roman" w:eastAsia="Times New Roman" w:hAnsi="Times New Roman" w:cs="Times New Roman"/>
          <w:sz w:val="24"/>
          <w:szCs w:val="24"/>
        </w:rPr>
        <w:t xml:space="preserve"> mos </w:t>
      </w:r>
      <w:r w:rsidR="00986452" w:rsidRPr="00CC409C">
        <w:rPr>
          <w:rFonts w:ascii="Times New Roman" w:eastAsia="Times New Roman" w:hAnsi="Times New Roman" w:cs="Times New Roman"/>
          <w:sz w:val="24"/>
          <w:szCs w:val="24"/>
        </w:rPr>
        <w:t>ketë sanksion disiplinor me vendim të formës së pr</w:t>
      </w:r>
      <w:r w:rsidR="002C3C1E" w:rsidRPr="00CC409C">
        <w:rPr>
          <w:rFonts w:ascii="Times New Roman" w:eastAsia="Times New Roman" w:hAnsi="Times New Roman" w:cs="Times New Roman"/>
          <w:sz w:val="24"/>
          <w:szCs w:val="24"/>
        </w:rPr>
        <w:t>e</w:t>
      </w:r>
      <w:r w:rsidR="008C5E11" w:rsidRPr="00CC409C">
        <w:rPr>
          <w:rFonts w:ascii="Times New Roman" w:eastAsia="Times New Roman" w:hAnsi="Times New Roman" w:cs="Times New Roman"/>
          <w:sz w:val="24"/>
          <w:szCs w:val="24"/>
        </w:rPr>
        <w:t>rë, përjashtimisht</w:t>
      </w:r>
      <w:r w:rsidR="002C5433" w:rsidRPr="00CC409C">
        <w:rPr>
          <w:rFonts w:ascii="Times New Roman" w:hAnsi="Times New Roman" w:cs="Times New Roman"/>
          <w:sz w:val="24"/>
          <w:szCs w:val="24"/>
        </w:rPr>
        <w:t xml:space="preserve"> </w:t>
      </w:r>
      <w:r w:rsidR="008C5E11" w:rsidRPr="00CC409C">
        <w:rPr>
          <w:rFonts w:ascii="Times New Roman" w:eastAsia="Cambria" w:hAnsi="Times New Roman" w:cs="Times New Roman"/>
          <w:spacing w:val="4"/>
          <w:sz w:val="24"/>
          <w:szCs w:val="24"/>
        </w:rPr>
        <w:t xml:space="preserve">masën </w:t>
      </w:r>
    </w:p>
    <w:p w14:paraId="20AC17E9" w14:textId="77777777" w:rsidR="00B404DF" w:rsidRDefault="00B404DF" w:rsidP="00B404DF">
      <w:pPr>
        <w:pStyle w:val="NoSpacing"/>
        <w:ind w:left="720"/>
        <w:rPr>
          <w:rFonts w:ascii="Times New Roman" w:eastAsia="Cambria" w:hAnsi="Times New Roman" w:cs="Times New Roman"/>
          <w:sz w:val="24"/>
          <w:szCs w:val="24"/>
        </w:rPr>
      </w:pPr>
      <w:r>
        <w:rPr>
          <w:rFonts w:ascii="Times New Roman" w:eastAsia="Cambria" w:hAnsi="Times New Roman" w:cs="Times New Roman"/>
          <w:spacing w:val="4"/>
          <w:sz w:val="24"/>
          <w:szCs w:val="24"/>
        </w:rPr>
        <w:t xml:space="preserve">       </w:t>
      </w:r>
      <w:r w:rsidR="008C5E11" w:rsidRPr="00CC409C">
        <w:rPr>
          <w:rFonts w:ascii="Times New Roman" w:eastAsia="Cambria" w:hAnsi="Times New Roman" w:cs="Times New Roman"/>
          <w:spacing w:val="4"/>
          <w:sz w:val="24"/>
          <w:szCs w:val="24"/>
        </w:rPr>
        <w:t>vërejtje jo publike me shkrim</w:t>
      </w:r>
      <w:r w:rsidR="008C5E11" w:rsidRPr="00CC409C">
        <w:rPr>
          <w:rFonts w:ascii="Times New Roman" w:eastAsia="Cambria" w:hAnsi="Times New Roman" w:cs="Times New Roman"/>
          <w:sz w:val="24"/>
          <w:szCs w:val="24"/>
        </w:rPr>
        <w:t>.</w:t>
      </w:r>
    </w:p>
    <w:p w14:paraId="051DFE72" w14:textId="77777777" w:rsidR="00B404DF" w:rsidRDefault="00B404DF" w:rsidP="00B404DF">
      <w:pPr>
        <w:pStyle w:val="NoSpacing"/>
        <w:ind w:left="720"/>
        <w:rPr>
          <w:rFonts w:ascii="Times New Roman" w:eastAsia="Cambria" w:hAnsi="Times New Roman" w:cs="Times New Roman"/>
          <w:sz w:val="24"/>
          <w:szCs w:val="24"/>
        </w:rPr>
      </w:pPr>
    </w:p>
    <w:p w14:paraId="6AB702C0" w14:textId="77777777" w:rsidR="003D56D7" w:rsidRDefault="00B404DF" w:rsidP="00BE3547">
      <w:pPr>
        <w:pStyle w:val="NoSpacing"/>
        <w:ind w:left="720" w:hanging="720"/>
        <w:rPr>
          <w:rFonts w:ascii="Times New Roman" w:hAnsi="Times New Roman" w:cs="Times New Roman"/>
          <w:sz w:val="24"/>
          <w:szCs w:val="24"/>
        </w:rPr>
      </w:pPr>
      <w:r>
        <w:rPr>
          <w:rFonts w:ascii="Times New Roman" w:eastAsia="Cambria" w:hAnsi="Times New Roman" w:cs="Times New Roman"/>
          <w:sz w:val="24"/>
          <w:szCs w:val="24"/>
        </w:rPr>
        <w:t xml:space="preserve">3. </w:t>
      </w:r>
      <w:r w:rsidR="003D56D7" w:rsidRPr="00CC409C">
        <w:rPr>
          <w:rFonts w:ascii="Times New Roman" w:hAnsi="Times New Roman" w:cs="Times New Roman"/>
          <w:sz w:val="24"/>
          <w:szCs w:val="24"/>
        </w:rPr>
        <w:t xml:space="preserve">Kandidati për kryetar të </w:t>
      </w:r>
      <w:r w:rsidR="00432E04" w:rsidRPr="00CC409C">
        <w:rPr>
          <w:rFonts w:ascii="Times New Roman" w:hAnsi="Times New Roman" w:cs="Times New Roman"/>
          <w:sz w:val="24"/>
          <w:szCs w:val="24"/>
        </w:rPr>
        <w:t>G</w:t>
      </w:r>
      <w:r w:rsidR="003D56D7" w:rsidRPr="00CC409C">
        <w:rPr>
          <w:rFonts w:ascii="Times New Roman" w:hAnsi="Times New Roman" w:cs="Times New Roman"/>
          <w:sz w:val="24"/>
          <w:szCs w:val="24"/>
        </w:rPr>
        <w:t xml:space="preserve">jykatës Komerciale duhet të plotësoj </w:t>
      </w:r>
      <w:r w:rsidR="003D56D7" w:rsidRPr="00CC409C">
        <w:rPr>
          <w:noProof/>
        </w:rPr>
        <w:drawing>
          <wp:inline distT="0" distB="0" distL="0" distR="0" wp14:anchorId="40FD7270" wp14:editId="561C06C2">
            <wp:extent cx="3048" cy="30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138" name="Picture 7138"/>
                    <pic:cNvPicPr/>
                  </pic:nvPicPr>
                  <pic:blipFill>
                    <a:blip r:embed="rId11"/>
                    <a:stretch>
                      <a:fillRect/>
                    </a:stretch>
                  </pic:blipFill>
                  <pic:spPr>
                    <a:xfrm>
                      <a:off x="0" y="0"/>
                      <a:ext cx="3048" cy="3049"/>
                    </a:xfrm>
                    <a:prstGeom prst="rect">
                      <a:avLst/>
                    </a:prstGeom>
                  </pic:spPr>
                </pic:pic>
              </a:graphicData>
            </a:graphic>
          </wp:inline>
        </w:drawing>
      </w:r>
      <w:r w:rsidR="003D56D7" w:rsidRPr="00CC409C">
        <w:rPr>
          <w:rFonts w:ascii="Times New Roman" w:hAnsi="Times New Roman" w:cs="Times New Roman"/>
          <w:sz w:val="24"/>
          <w:szCs w:val="24"/>
        </w:rPr>
        <w:t>kriteret themelore si në vijim:</w:t>
      </w:r>
    </w:p>
    <w:p w14:paraId="09F16774" w14:textId="77777777" w:rsidR="00B404DF" w:rsidRPr="00B404DF" w:rsidRDefault="00B404DF" w:rsidP="00B404DF">
      <w:pPr>
        <w:pStyle w:val="NoSpacing"/>
        <w:ind w:left="720" w:hanging="1080"/>
        <w:rPr>
          <w:rFonts w:ascii="Times New Roman" w:eastAsia="Cambria" w:hAnsi="Times New Roman" w:cs="Times New Roman"/>
          <w:sz w:val="24"/>
          <w:szCs w:val="24"/>
        </w:rPr>
      </w:pPr>
    </w:p>
    <w:p w14:paraId="0D1A8F9B" w14:textId="77777777" w:rsidR="003D56D7" w:rsidRPr="00CC409C" w:rsidRDefault="00B57DB9" w:rsidP="00B404DF">
      <w:pPr>
        <w:pStyle w:val="NoSpacing"/>
        <w:ind w:left="720"/>
        <w:rPr>
          <w:rFonts w:ascii="Times New Roman" w:hAnsi="Times New Roman" w:cs="Times New Roman"/>
          <w:sz w:val="24"/>
          <w:szCs w:val="24"/>
        </w:rPr>
      </w:pPr>
      <w:r w:rsidRPr="00CC409C">
        <w:rPr>
          <w:rFonts w:ascii="Times New Roman" w:hAnsi="Times New Roman" w:cs="Times New Roman"/>
          <w:sz w:val="24"/>
          <w:szCs w:val="24"/>
        </w:rPr>
        <w:t>3.1</w:t>
      </w:r>
      <w:r w:rsidR="003D56D7" w:rsidRPr="00CC409C">
        <w:rPr>
          <w:rFonts w:ascii="Times New Roman" w:hAnsi="Times New Roman" w:cs="Times New Roman"/>
          <w:sz w:val="24"/>
          <w:szCs w:val="24"/>
        </w:rPr>
        <w:t xml:space="preserve"> </w:t>
      </w:r>
      <w:r w:rsidRPr="00CC409C">
        <w:rPr>
          <w:rFonts w:ascii="Times New Roman" w:hAnsi="Times New Roman" w:cs="Times New Roman"/>
          <w:sz w:val="24"/>
          <w:szCs w:val="24"/>
        </w:rPr>
        <w:t>të ketë të paktën pesë</w:t>
      </w:r>
      <w:r w:rsidR="003D56D7" w:rsidRPr="00CC409C">
        <w:rPr>
          <w:rFonts w:ascii="Times New Roman" w:hAnsi="Times New Roman" w:cs="Times New Roman"/>
          <w:sz w:val="24"/>
          <w:szCs w:val="24"/>
        </w:rPr>
        <w:t xml:space="preserve"> (</w:t>
      </w:r>
      <w:r w:rsidRPr="00CC409C">
        <w:rPr>
          <w:rFonts w:ascii="Times New Roman" w:hAnsi="Times New Roman" w:cs="Times New Roman"/>
          <w:sz w:val="24"/>
          <w:szCs w:val="24"/>
        </w:rPr>
        <w:t>5</w:t>
      </w:r>
      <w:r w:rsidR="0043574E">
        <w:rPr>
          <w:rFonts w:ascii="Times New Roman" w:hAnsi="Times New Roman" w:cs="Times New Roman"/>
          <w:sz w:val="24"/>
          <w:szCs w:val="24"/>
        </w:rPr>
        <w:t>) vite përvojë pune si gjyqtar;</w:t>
      </w:r>
      <w:r w:rsidR="003D56D7" w:rsidRPr="00CC409C">
        <w:rPr>
          <w:rFonts w:ascii="Times New Roman" w:hAnsi="Times New Roman" w:cs="Times New Roman"/>
          <w:sz w:val="24"/>
          <w:szCs w:val="24"/>
        </w:rPr>
        <w:t xml:space="preserve">  </w:t>
      </w:r>
    </w:p>
    <w:p w14:paraId="4F03E534" w14:textId="77777777" w:rsidR="0043574E" w:rsidRDefault="00B57DB9" w:rsidP="00B404DF">
      <w:pPr>
        <w:spacing w:after="0" w:line="240" w:lineRule="auto"/>
        <w:ind w:left="720"/>
        <w:jc w:val="both"/>
        <w:rPr>
          <w:rFonts w:ascii="Times New Roman" w:eastAsia="Cambria" w:hAnsi="Times New Roman" w:cs="Times New Roman"/>
          <w:spacing w:val="4"/>
          <w:sz w:val="24"/>
          <w:szCs w:val="24"/>
        </w:rPr>
      </w:pPr>
      <w:r w:rsidRPr="00CC409C">
        <w:rPr>
          <w:rFonts w:ascii="Times New Roman" w:eastAsia="Times New Roman" w:hAnsi="Times New Roman" w:cs="Times New Roman"/>
          <w:sz w:val="24"/>
          <w:szCs w:val="24"/>
        </w:rPr>
        <w:t>3</w:t>
      </w:r>
      <w:r w:rsidR="003D56D7" w:rsidRPr="00CC409C">
        <w:rPr>
          <w:rFonts w:ascii="Times New Roman" w:eastAsia="Times New Roman" w:hAnsi="Times New Roman" w:cs="Times New Roman"/>
          <w:sz w:val="24"/>
          <w:szCs w:val="24"/>
        </w:rPr>
        <w:t>.2 të mos ketë sanksion disiplinor me vendim të formës së prerë, përjashtimisht</w:t>
      </w:r>
      <w:r w:rsidR="003D56D7" w:rsidRPr="00CC409C">
        <w:rPr>
          <w:rFonts w:ascii="Times New Roman" w:hAnsi="Times New Roman" w:cs="Times New Roman"/>
          <w:sz w:val="24"/>
          <w:szCs w:val="24"/>
        </w:rPr>
        <w:t xml:space="preserve"> </w:t>
      </w:r>
      <w:r w:rsidR="003D56D7" w:rsidRPr="00CC409C">
        <w:rPr>
          <w:rFonts w:ascii="Times New Roman" w:eastAsia="Cambria" w:hAnsi="Times New Roman" w:cs="Times New Roman"/>
          <w:spacing w:val="4"/>
          <w:sz w:val="24"/>
          <w:szCs w:val="24"/>
        </w:rPr>
        <w:t xml:space="preserve">masën </w:t>
      </w:r>
    </w:p>
    <w:p w14:paraId="637CE90F" w14:textId="77777777" w:rsidR="003D56D7" w:rsidRPr="00CC409C" w:rsidRDefault="0043574E" w:rsidP="00B404DF">
      <w:pPr>
        <w:spacing w:after="0" w:line="240" w:lineRule="auto"/>
        <w:ind w:left="720"/>
        <w:jc w:val="both"/>
        <w:rPr>
          <w:rFonts w:ascii="Times New Roman" w:eastAsia="Cambria" w:hAnsi="Times New Roman" w:cs="Times New Roman"/>
          <w:sz w:val="24"/>
          <w:szCs w:val="24"/>
        </w:rPr>
      </w:pPr>
      <w:r>
        <w:rPr>
          <w:rFonts w:ascii="Times New Roman" w:eastAsia="Cambria" w:hAnsi="Times New Roman" w:cs="Times New Roman"/>
          <w:spacing w:val="4"/>
          <w:sz w:val="24"/>
          <w:szCs w:val="24"/>
        </w:rPr>
        <w:t xml:space="preserve">      </w:t>
      </w:r>
      <w:r w:rsidR="003D56D7" w:rsidRPr="00CC409C">
        <w:rPr>
          <w:rFonts w:ascii="Times New Roman" w:eastAsia="Cambria" w:hAnsi="Times New Roman" w:cs="Times New Roman"/>
          <w:spacing w:val="4"/>
          <w:sz w:val="24"/>
          <w:szCs w:val="24"/>
        </w:rPr>
        <w:t>vërejtje jo publike me shkrim</w:t>
      </w:r>
      <w:r w:rsidR="003D56D7" w:rsidRPr="00CC409C">
        <w:rPr>
          <w:rFonts w:ascii="Times New Roman" w:eastAsia="Cambria" w:hAnsi="Times New Roman" w:cs="Times New Roman"/>
          <w:sz w:val="24"/>
          <w:szCs w:val="24"/>
        </w:rPr>
        <w:t>.</w:t>
      </w:r>
    </w:p>
    <w:p w14:paraId="5D1F237D" w14:textId="5F0238E5" w:rsidR="00B13E05" w:rsidRPr="00CC409C" w:rsidRDefault="00B13E05" w:rsidP="0022170D">
      <w:pPr>
        <w:spacing w:after="0" w:line="240" w:lineRule="auto"/>
        <w:jc w:val="both"/>
        <w:rPr>
          <w:rFonts w:ascii="Times New Roman" w:eastAsia="Cambria" w:hAnsi="Times New Roman" w:cs="Times New Roman"/>
          <w:sz w:val="24"/>
          <w:szCs w:val="24"/>
        </w:rPr>
      </w:pPr>
    </w:p>
    <w:p w14:paraId="0EA15492" w14:textId="77777777" w:rsidR="00D45299" w:rsidRDefault="00B57DB9" w:rsidP="00BB5732">
      <w:pPr>
        <w:spacing w:after="0" w:line="240" w:lineRule="auto"/>
        <w:rPr>
          <w:rFonts w:ascii="Times New Roman" w:hAnsi="Times New Roman" w:cs="Times New Roman"/>
          <w:sz w:val="24"/>
          <w:szCs w:val="24"/>
        </w:rPr>
      </w:pPr>
      <w:r w:rsidRPr="00CC409C">
        <w:rPr>
          <w:rFonts w:ascii="Times New Roman" w:eastAsia="Cambria" w:hAnsi="Times New Roman" w:cs="Times New Roman"/>
          <w:sz w:val="24"/>
          <w:szCs w:val="24"/>
        </w:rPr>
        <w:t>4</w:t>
      </w:r>
      <w:r w:rsidR="00B13E05" w:rsidRPr="00CC409C">
        <w:rPr>
          <w:rFonts w:ascii="Times New Roman" w:eastAsia="Cambria" w:hAnsi="Times New Roman" w:cs="Times New Roman"/>
          <w:sz w:val="24"/>
          <w:szCs w:val="24"/>
        </w:rPr>
        <w:t xml:space="preserve">. </w:t>
      </w:r>
      <w:r w:rsidR="00D45299" w:rsidRPr="00CC409C">
        <w:rPr>
          <w:rFonts w:ascii="Times New Roman" w:hAnsi="Times New Roman" w:cs="Times New Roman"/>
          <w:sz w:val="24"/>
          <w:szCs w:val="24"/>
        </w:rPr>
        <w:t>Kandidati për kryetar të gjykatës</w:t>
      </w:r>
      <w:r w:rsidR="00D50396" w:rsidRPr="00CC409C">
        <w:rPr>
          <w:rFonts w:ascii="Times New Roman" w:hAnsi="Times New Roman" w:cs="Times New Roman"/>
          <w:sz w:val="24"/>
          <w:szCs w:val="24"/>
        </w:rPr>
        <w:t xml:space="preserve"> respektivisht gjyqtar mbikëqyrës</w:t>
      </w:r>
      <w:r w:rsidR="00D45299" w:rsidRPr="00CC409C">
        <w:rPr>
          <w:rFonts w:ascii="Times New Roman" w:hAnsi="Times New Roman" w:cs="Times New Roman"/>
          <w:sz w:val="24"/>
          <w:szCs w:val="24"/>
        </w:rPr>
        <w:t xml:space="preserve"> përveç profesionalizmit dhe kualifikimeve për kryerjen e funksionit, duhet të ketë aftësi dhe njohuri në kryerjen e punëve të udhëheqjes dhe </w:t>
      </w:r>
      <w:r w:rsidR="00D45299" w:rsidRPr="00CC409C">
        <w:rPr>
          <w:rFonts w:ascii="Times New Roman" w:hAnsi="Times New Roman" w:cs="Times New Roman"/>
          <w:noProof/>
          <w:sz w:val="24"/>
          <w:szCs w:val="24"/>
        </w:rPr>
        <w:drawing>
          <wp:inline distT="0" distB="0" distL="0" distR="0" wp14:anchorId="0C3C12AD" wp14:editId="77A53449">
            <wp:extent cx="3048" cy="3049"/>
            <wp:effectExtent l="0" t="0" r="0" b="0"/>
            <wp:docPr id="7143" name="Picture 7143"/>
            <wp:cNvGraphicFramePr/>
            <a:graphic xmlns:a="http://schemas.openxmlformats.org/drawingml/2006/main">
              <a:graphicData uri="http://schemas.openxmlformats.org/drawingml/2006/picture">
                <pic:pic xmlns:pic="http://schemas.openxmlformats.org/drawingml/2006/picture">
                  <pic:nvPicPr>
                    <pic:cNvPr id="7143" name="Picture 7143"/>
                    <pic:cNvPicPr/>
                  </pic:nvPicPr>
                  <pic:blipFill>
                    <a:blip r:embed="rId12"/>
                    <a:stretch>
                      <a:fillRect/>
                    </a:stretch>
                  </pic:blipFill>
                  <pic:spPr>
                    <a:xfrm>
                      <a:off x="0" y="0"/>
                      <a:ext cx="3048" cy="3049"/>
                    </a:xfrm>
                    <a:prstGeom prst="rect">
                      <a:avLst/>
                    </a:prstGeom>
                  </pic:spPr>
                </pic:pic>
              </a:graphicData>
            </a:graphic>
          </wp:inline>
        </w:drawing>
      </w:r>
      <w:r w:rsidR="00D45299" w:rsidRPr="00CC409C">
        <w:rPr>
          <w:rFonts w:ascii="Times New Roman" w:hAnsi="Times New Roman" w:cs="Times New Roman"/>
          <w:sz w:val="24"/>
          <w:szCs w:val="24"/>
        </w:rPr>
        <w:t>organizimit brenda gjykatës si dhe integritet personal, që nënkuptojnë:</w:t>
      </w:r>
    </w:p>
    <w:p w14:paraId="5E361691" w14:textId="77777777" w:rsidR="00BB5732" w:rsidRDefault="00BB5732" w:rsidP="0022170D">
      <w:pPr>
        <w:spacing w:after="0" w:line="240" w:lineRule="auto"/>
        <w:ind w:left="-360"/>
        <w:rPr>
          <w:rFonts w:ascii="Times New Roman" w:hAnsi="Times New Roman" w:cs="Times New Roman"/>
          <w:sz w:val="24"/>
          <w:szCs w:val="24"/>
        </w:rPr>
      </w:pPr>
    </w:p>
    <w:p w14:paraId="5C0C94FC" w14:textId="77777777" w:rsidR="00D45299" w:rsidRDefault="00136634" w:rsidP="00447B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4.1. n</w:t>
      </w:r>
      <w:r w:rsidR="00D45299" w:rsidRPr="00136634">
        <w:rPr>
          <w:rFonts w:ascii="Times New Roman" w:hAnsi="Times New Roman" w:cs="Times New Roman"/>
          <w:sz w:val="24"/>
          <w:szCs w:val="24"/>
        </w:rPr>
        <w:t>johjen e punëve të administratës gjyqësore;</w:t>
      </w:r>
      <w:r w:rsidR="00D45299" w:rsidRPr="00CC409C">
        <w:rPr>
          <w:noProof/>
        </w:rPr>
        <w:drawing>
          <wp:inline distT="0" distB="0" distL="0" distR="0" wp14:anchorId="17D3D2A0" wp14:editId="34441293">
            <wp:extent cx="3048" cy="76222"/>
            <wp:effectExtent l="0" t="0" r="0" b="0"/>
            <wp:docPr id="47228" name="Picture 47228"/>
            <wp:cNvGraphicFramePr/>
            <a:graphic xmlns:a="http://schemas.openxmlformats.org/drawingml/2006/main">
              <a:graphicData uri="http://schemas.openxmlformats.org/drawingml/2006/picture">
                <pic:pic xmlns:pic="http://schemas.openxmlformats.org/drawingml/2006/picture">
                  <pic:nvPicPr>
                    <pic:cNvPr id="47228" name="Picture 47228"/>
                    <pic:cNvPicPr/>
                  </pic:nvPicPr>
                  <pic:blipFill>
                    <a:blip r:embed="rId13"/>
                    <a:stretch>
                      <a:fillRect/>
                    </a:stretch>
                  </pic:blipFill>
                  <pic:spPr>
                    <a:xfrm>
                      <a:off x="0" y="0"/>
                      <a:ext cx="3048" cy="76222"/>
                    </a:xfrm>
                    <a:prstGeom prst="rect">
                      <a:avLst/>
                    </a:prstGeom>
                  </pic:spPr>
                </pic:pic>
              </a:graphicData>
            </a:graphic>
          </wp:inline>
        </w:drawing>
      </w:r>
    </w:p>
    <w:p w14:paraId="69BC7F5B" w14:textId="77777777" w:rsidR="00B57DB9" w:rsidRDefault="00447BDB" w:rsidP="00447B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4.2. </w:t>
      </w:r>
      <w:r w:rsidR="00136634">
        <w:rPr>
          <w:rFonts w:ascii="Times New Roman" w:hAnsi="Times New Roman" w:cs="Times New Roman"/>
          <w:sz w:val="24"/>
          <w:szCs w:val="24"/>
        </w:rPr>
        <w:t>r</w:t>
      </w:r>
      <w:r w:rsidR="00D45299" w:rsidRPr="00136634">
        <w:rPr>
          <w:rFonts w:ascii="Times New Roman" w:hAnsi="Times New Roman" w:cs="Times New Roman"/>
          <w:sz w:val="24"/>
          <w:szCs w:val="24"/>
        </w:rPr>
        <w:t>eputacionin të cilin kandidati gëzon nga ana e kolegëve gjyqtarë;</w:t>
      </w:r>
    </w:p>
    <w:p w14:paraId="7F6EB0E7" w14:textId="77777777" w:rsidR="00B57DB9" w:rsidRDefault="00447BDB" w:rsidP="00447B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4.3. </w:t>
      </w:r>
      <w:r w:rsidR="00136634">
        <w:rPr>
          <w:rFonts w:ascii="Times New Roman" w:hAnsi="Times New Roman" w:cs="Times New Roman"/>
          <w:sz w:val="24"/>
          <w:szCs w:val="24"/>
        </w:rPr>
        <w:t xml:space="preserve"> k</w:t>
      </w:r>
      <w:r w:rsidR="00D45299" w:rsidRPr="00136634">
        <w:rPr>
          <w:rFonts w:ascii="Times New Roman" w:hAnsi="Times New Roman" w:cs="Times New Roman"/>
          <w:sz w:val="24"/>
          <w:szCs w:val="24"/>
        </w:rPr>
        <w:t>omunikimin korrekt me palë dhe kolegë brenda gjykatës;</w:t>
      </w:r>
    </w:p>
    <w:p w14:paraId="54858EDE" w14:textId="77777777" w:rsidR="00B57DB9" w:rsidRDefault="00136634" w:rsidP="00447B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4.4.</w:t>
      </w:r>
      <w:r w:rsidR="00447BDB">
        <w:rPr>
          <w:rFonts w:ascii="Times New Roman" w:hAnsi="Times New Roman" w:cs="Times New Roman"/>
          <w:sz w:val="24"/>
          <w:szCs w:val="24"/>
        </w:rPr>
        <w:t xml:space="preserve"> </w:t>
      </w:r>
      <w:r>
        <w:rPr>
          <w:rFonts w:ascii="Times New Roman" w:hAnsi="Times New Roman" w:cs="Times New Roman"/>
          <w:sz w:val="24"/>
          <w:szCs w:val="24"/>
        </w:rPr>
        <w:t>g</w:t>
      </w:r>
      <w:r w:rsidR="00D45299" w:rsidRPr="00136634">
        <w:rPr>
          <w:rFonts w:ascii="Times New Roman" w:hAnsi="Times New Roman" w:cs="Times New Roman"/>
          <w:sz w:val="24"/>
          <w:szCs w:val="24"/>
        </w:rPr>
        <w:t>atishmërinë për bashkëpunim me organizata dhe institucione tjera;</w:t>
      </w:r>
      <w:r w:rsidR="008C5E11" w:rsidRPr="00136634">
        <w:rPr>
          <w:rFonts w:ascii="Times New Roman" w:hAnsi="Times New Roman" w:cs="Times New Roman"/>
          <w:sz w:val="24"/>
          <w:szCs w:val="24"/>
        </w:rPr>
        <w:t xml:space="preserve"> si dhe,</w:t>
      </w:r>
    </w:p>
    <w:p w14:paraId="22C6CBB8" w14:textId="77777777" w:rsidR="00D45299" w:rsidRPr="00136634" w:rsidRDefault="00136634" w:rsidP="00447B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4.5. t</w:t>
      </w:r>
      <w:r w:rsidR="00D45299" w:rsidRPr="00136634">
        <w:rPr>
          <w:rFonts w:ascii="Times New Roman" w:hAnsi="Times New Roman" w:cs="Times New Roman"/>
          <w:sz w:val="24"/>
          <w:szCs w:val="24"/>
        </w:rPr>
        <w:t xml:space="preserve">ë </w:t>
      </w:r>
      <w:r w:rsidR="008C5E11" w:rsidRPr="00136634">
        <w:rPr>
          <w:rFonts w:ascii="Times New Roman" w:hAnsi="Times New Roman" w:cs="Times New Roman"/>
          <w:sz w:val="24"/>
          <w:szCs w:val="24"/>
        </w:rPr>
        <w:t xml:space="preserve">qenit </w:t>
      </w:r>
      <w:r w:rsidR="00D45299" w:rsidRPr="00136634">
        <w:rPr>
          <w:rFonts w:ascii="Times New Roman" w:hAnsi="Times New Roman" w:cs="Times New Roman"/>
          <w:sz w:val="24"/>
          <w:szCs w:val="24"/>
        </w:rPr>
        <w:t>kreativ në punë duke lehtësuar kështu punën e gjykatës.</w:t>
      </w:r>
    </w:p>
    <w:p w14:paraId="3F8208FE" w14:textId="77777777" w:rsidR="008C5E11" w:rsidRPr="00CC409C" w:rsidRDefault="008C5E11" w:rsidP="00447BDB">
      <w:pPr>
        <w:pStyle w:val="NoSpacing"/>
        <w:ind w:firstLine="720"/>
        <w:rPr>
          <w:rFonts w:ascii="Times New Roman" w:hAnsi="Times New Roman" w:cs="Times New Roman"/>
          <w:sz w:val="24"/>
          <w:szCs w:val="24"/>
        </w:rPr>
      </w:pPr>
    </w:p>
    <w:p w14:paraId="7A9FC61F" w14:textId="54144293" w:rsidR="00D45299" w:rsidRDefault="00BB5732" w:rsidP="00BE3547">
      <w:pPr>
        <w:spacing w:after="0" w:line="240" w:lineRule="auto"/>
        <w:ind w:right="202"/>
        <w:jc w:val="both"/>
        <w:rPr>
          <w:rFonts w:ascii="Times New Roman" w:hAnsi="Times New Roman" w:cs="Times New Roman"/>
          <w:sz w:val="24"/>
          <w:szCs w:val="24"/>
        </w:rPr>
      </w:pPr>
      <w:r>
        <w:rPr>
          <w:rFonts w:ascii="Times New Roman" w:hAnsi="Times New Roman" w:cs="Times New Roman"/>
          <w:sz w:val="24"/>
          <w:szCs w:val="24"/>
        </w:rPr>
        <w:t xml:space="preserve">5. </w:t>
      </w:r>
      <w:r w:rsidR="00D45299" w:rsidRPr="00BB5732">
        <w:rPr>
          <w:rFonts w:ascii="Times New Roman" w:hAnsi="Times New Roman" w:cs="Times New Roman"/>
          <w:sz w:val="24"/>
          <w:szCs w:val="24"/>
        </w:rPr>
        <w:t xml:space="preserve">Vlerësimi i aftësive nga paragrafi </w:t>
      </w:r>
      <w:r w:rsidR="00B57DB9" w:rsidRPr="00BB5732">
        <w:rPr>
          <w:rFonts w:ascii="Times New Roman" w:hAnsi="Times New Roman" w:cs="Times New Roman"/>
          <w:sz w:val="24"/>
          <w:szCs w:val="24"/>
        </w:rPr>
        <w:t>4</w:t>
      </w:r>
      <w:r w:rsidR="00D45299" w:rsidRPr="00BB5732">
        <w:rPr>
          <w:rFonts w:ascii="Times New Roman" w:hAnsi="Times New Roman" w:cs="Times New Roman"/>
          <w:sz w:val="24"/>
          <w:szCs w:val="24"/>
        </w:rPr>
        <w:t xml:space="preserve"> i këtij neni </w:t>
      </w:r>
      <w:r w:rsidR="0091562C" w:rsidRPr="00BB5732">
        <w:rPr>
          <w:rFonts w:ascii="Times New Roman" w:hAnsi="Times New Roman" w:cs="Times New Roman"/>
          <w:sz w:val="24"/>
          <w:szCs w:val="24"/>
        </w:rPr>
        <w:t xml:space="preserve">për kandidatin </w:t>
      </w:r>
      <w:r w:rsidR="00395933">
        <w:rPr>
          <w:rFonts w:ascii="Times New Roman" w:hAnsi="Times New Roman" w:cs="Times New Roman"/>
          <w:sz w:val="24"/>
          <w:szCs w:val="24"/>
        </w:rPr>
        <w:t xml:space="preserve">për </w:t>
      </w:r>
      <w:r w:rsidR="0091562C" w:rsidRPr="00BB5732">
        <w:rPr>
          <w:rFonts w:ascii="Times New Roman" w:hAnsi="Times New Roman" w:cs="Times New Roman"/>
          <w:sz w:val="24"/>
          <w:szCs w:val="24"/>
        </w:rPr>
        <w:t xml:space="preserve">kryetar gjykate apo </w:t>
      </w:r>
      <w:r w:rsidR="00FB4689" w:rsidRPr="00BB5732">
        <w:rPr>
          <w:rFonts w:ascii="Times New Roman" w:hAnsi="Times New Roman" w:cs="Times New Roman"/>
          <w:sz w:val="24"/>
          <w:szCs w:val="24"/>
        </w:rPr>
        <w:t xml:space="preserve">gjyqtarë </w:t>
      </w:r>
      <w:r w:rsidR="00D50396" w:rsidRPr="00BB5732">
        <w:rPr>
          <w:rFonts w:ascii="Times New Roman" w:hAnsi="Times New Roman" w:cs="Times New Roman"/>
          <w:sz w:val="24"/>
          <w:szCs w:val="24"/>
        </w:rPr>
        <w:t>mbikëqyrës</w:t>
      </w:r>
      <w:r w:rsidR="00FB4689" w:rsidRPr="00BB5732">
        <w:rPr>
          <w:rFonts w:ascii="Times New Roman" w:hAnsi="Times New Roman" w:cs="Times New Roman"/>
          <w:sz w:val="24"/>
          <w:szCs w:val="24"/>
        </w:rPr>
        <w:t xml:space="preserve"> bëhet </w:t>
      </w:r>
      <w:r w:rsidR="00D45299" w:rsidRPr="00BB5732">
        <w:rPr>
          <w:rFonts w:ascii="Times New Roman" w:hAnsi="Times New Roman" w:cs="Times New Roman"/>
          <w:sz w:val="24"/>
          <w:szCs w:val="24"/>
        </w:rPr>
        <w:t xml:space="preserve">përmes intervistës </w:t>
      </w:r>
      <w:r w:rsidR="0091562C" w:rsidRPr="00BB5732">
        <w:rPr>
          <w:rFonts w:ascii="Times New Roman" w:hAnsi="Times New Roman" w:cs="Times New Roman"/>
          <w:sz w:val="24"/>
          <w:szCs w:val="24"/>
        </w:rPr>
        <w:t>me gojë.</w:t>
      </w:r>
    </w:p>
    <w:p w14:paraId="5E8088E6" w14:textId="77777777" w:rsidR="00BE3547" w:rsidRDefault="00BE3547" w:rsidP="00BE3547">
      <w:pPr>
        <w:spacing w:after="0" w:line="240" w:lineRule="auto"/>
        <w:ind w:right="202"/>
        <w:jc w:val="both"/>
        <w:rPr>
          <w:rFonts w:ascii="Times New Roman" w:hAnsi="Times New Roman" w:cs="Times New Roman"/>
          <w:sz w:val="24"/>
          <w:szCs w:val="24"/>
        </w:rPr>
      </w:pPr>
    </w:p>
    <w:p w14:paraId="0410C04B" w14:textId="77777777" w:rsidR="00203BC0" w:rsidRDefault="00BB5732" w:rsidP="00BE3547">
      <w:pPr>
        <w:spacing w:after="0" w:line="240" w:lineRule="auto"/>
        <w:ind w:right="202"/>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00203BC0" w:rsidRPr="00CC409C">
        <w:rPr>
          <w:rFonts w:ascii="Times New Roman" w:eastAsia="Times New Roman" w:hAnsi="Times New Roman" w:cs="Times New Roman"/>
          <w:sz w:val="24"/>
          <w:szCs w:val="24"/>
        </w:rPr>
        <w:t>Këshilli do të m</w:t>
      </w:r>
      <w:r w:rsidR="00B24755" w:rsidRPr="00CC409C">
        <w:rPr>
          <w:rFonts w:ascii="Times New Roman" w:eastAsia="Times New Roman" w:hAnsi="Times New Roman" w:cs="Times New Roman"/>
          <w:sz w:val="24"/>
          <w:szCs w:val="24"/>
        </w:rPr>
        <w:t>a</w:t>
      </w:r>
      <w:r w:rsidR="00203BC0" w:rsidRPr="00CC409C">
        <w:rPr>
          <w:rFonts w:ascii="Times New Roman" w:eastAsia="Times New Roman" w:hAnsi="Times New Roman" w:cs="Times New Roman"/>
          <w:sz w:val="24"/>
          <w:szCs w:val="24"/>
        </w:rPr>
        <w:t>rr</w:t>
      </w:r>
      <w:r w:rsidR="00432E04" w:rsidRPr="00CC409C">
        <w:rPr>
          <w:rFonts w:ascii="Times New Roman" w:eastAsia="Times New Roman" w:hAnsi="Times New Roman" w:cs="Times New Roman"/>
          <w:sz w:val="24"/>
          <w:szCs w:val="24"/>
        </w:rPr>
        <w:t>ë</w:t>
      </w:r>
      <w:r w:rsidR="00203BC0" w:rsidRPr="00CC409C">
        <w:rPr>
          <w:rFonts w:ascii="Times New Roman" w:eastAsia="Times New Roman" w:hAnsi="Times New Roman" w:cs="Times New Roman"/>
          <w:sz w:val="24"/>
          <w:szCs w:val="24"/>
        </w:rPr>
        <w:t xml:space="preserve"> në konsideratë trajnimet e specializuara, përvojën menaxheriale dhe </w:t>
      </w:r>
      <w:r w:rsidR="00B57DB9" w:rsidRPr="00CC409C">
        <w:rPr>
          <w:rFonts w:ascii="Times New Roman" w:eastAsia="Times New Roman" w:hAnsi="Times New Roman" w:cs="Times New Roman"/>
          <w:sz w:val="24"/>
          <w:szCs w:val="24"/>
        </w:rPr>
        <w:t xml:space="preserve">    </w:t>
      </w:r>
      <w:r w:rsidR="00203BC0" w:rsidRPr="00CC409C">
        <w:rPr>
          <w:rFonts w:ascii="Times New Roman" w:eastAsia="Times New Roman" w:hAnsi="Times New Roman" w:cs="Times New Roman"/>
          <w:sz w:val="24"/>
          <w:szCs w:val="24"/>
        </w:rPr>
        <w:t xml:space="preserve">vlerësimin e performancës të kandidatit për </w:t>
      </w:r>
      <w:r w:rsidR="00B24755" w:rsidRPr="00CC409C">
        <w:rPr>
          <w:rFonts w:ascii="Times New Roman" w:eastAsia="Times New Roman" w:hAnsi="Times New Roman" w:cs="Times New Roman"/>
          <w:sz w:val="24"/>
          <w:szCs w:val="24"/>
        </w:rPr>
        <w:t>kryetar</w:t>
      </w:r>
      <w:r w:rsidR="00853584" w:rsidRPr="00CC409C">
        <w:rPr>
          <w:rFonts w:ascii="Times New Roman" w:eastAsia="Times New Roman" w:hAnsi="Times New Roman" w:cs="Times New Roman"/>
          <w:sz w:val="24"/>
          <w:szCs w:val="24"/>
        </w:rPr>
        <w:t xml:space="preserve"> të gjykatës dhe gjyqtarë</w:t>
      </w:r>
      <w:r w:rsidR="00203BC0" w:rsidRPr="00CC409C">
        <w:rPr>
          <w:rFonts w:ascii="Times New Roman" w:eastAsia="Times New Roman" w:hAnsi="Times New Roman" w:cs="Times New Roman"/>
          <w:sz w:val="24"/>
          <w:szCs w:val="24"/>
        </w:rPr>
        <w:t xml:space="preserve"> </w:t>
      </w:r>
      <w:r w:rsidR="003D147A" w:rsidRPr="00CC409C">
        <w:rPr>
          <w:rFonts w:ascii="Times New Roman" w:eastAsia="Times New Roman" w:hAnsi="Times New Roman" w:cs="Times New Roman"/>
          <w:sz w:val="24"/>
          <w:szCs w:val="24"/>
        </w:rPr>
        <w:t>mbikëqyrës</w:t>
      </w:r>
      <w:r w:rsidR="00203BC0" w:rsidRPr="00CC409C">
        <w:rPr>
          <w:rFonts w:ascii="Times New Roman" w:eastAsia="Times New Roman" w:hAnsi="Times New Roman" w:cs="Times New Roman"/>
          <w:sz w:val="24"/>
          <w:szCs w:val="24"/>
        </w:rPr>
        <w:t>.</w:t>
      </w:r>
    </w:p>
    <w:p w14:paraId="11AD9D78" w14:textId="77777777" w:rsidR="00BE3547" w:rsidRDefault="00BE3547" w:rsidP="00BE3547">
      <w:pPr>
        <w:spacing w:after="0" w:line="240" w:lineRule="auto"/>
        <w:ind w:right="202"/>
        <w:jc w:val="both"/>
        <w:rPr>
          <w:rFonts w:ascii="Times New Roman" w:eastAsia="Times New Roman" w:hAnsi="Times New Roman" w:cs="Times New Roman"/>
          <w:sz w:val="24"/>
          <w:szCs w:val="24"/>
        </w:rPr>
      </w:pPr>
    </w:p>
    <w:p w14:paraId="4C7EBC1D" w14:textId="77777777" w:rsidR="00D45299" w:rsidRDefault="00BB5732" w:rsidP="00BE3547">
      <w:pPr>
        <w:spacing w:after="0" w:line="240" w:lineRule="auto"/>
        <w:ind w:right="202"/>
        <w:jc w:val="both"/>
        <w:rPr>
          <w:rFonts w:ascii="Times New Roman" w:hAnsi="Times New Roman" w:cs="Times New Roman"/>
          <w:sz w:val="24"/>
          <w:szCs w:val="24"/>
        </w:rPr>
      </w:pPr>
      <w:r>
        <w:rPr>
          <w:rFonts w:ascii="Times New Roman" w:eastAsia="Times New Roman" w:hAnsi="Times New Roman" w:cs="Times New Roman"/>
          <w:sz w:val="24"/>
          <w:szCs w:val="24"/>
        </w:rPr>
        <w:t xml:space="preserve">7. </w:t>
      </w:r>
      <w:r w:rsidR="00D45299" w:rsidRPr="00CC409C">
        <w:rPr>
          <w:rFonts w:ascii="Times New Roman" w:hAnsi="Times New Roman" w:cs="Times New Roman"/>
          <w:sz w:val="24"/>
          <w:szCs w:val="24"/>
        </w:rPr>
        <w:t xml:space="preserve">Të drejtë për aplikim </w:t>
      </w:r>
      <w:r w:rsidR="003D147A" w:rsidRPr="00CC409C">
        <w:rPr>
          <w:rFonts w:ascii="Times New Roman" w:hAnsi="Times New Roman" w:cs="Times New Roman"/>
          <w:sz w:val="24"/>
          <w:szCs w:val="24"/>
        </w:rPr>
        <w:t xml:space="preserve"> për pozitën  kryetar gjykate apo gjyqtar mbikëqyrës nuk kanë:</w:t>
      </w:r>
    </w:p>
    <w:p w14:paraId="3503953A" w14:textId="77777777" w:rsidR="00E370CE" w:rsidRPr="00CC409C" w:rsidRDefault="00E370CE" w:rsidP="00BE3547">
      <w:pPr>
        <w:spacing w:after="0" w:line="240" w:lineRule="auto"/>
        <w:ind w:right="202"/>
        <w:jc w:val="both"/>
        <w:rPr>
          <w:rFonts w:ascii="Times New Roman" w:hAnsi="Times New Roman" w:cs="Times New Roman"/>
          <w:sz w:val="24"/>
          <w:szCs w:val="24"/>
        </w:rPr>
      </w:pPr>
    </w:p>
    <w:p w14:paraId="6580B31A" w14:textId="77777777" w:rsidR="00E370CE" w:rsidRDefault="00E370CE" w:rsidP="00BE3547">
      <w:pPr>
        <w:pStyle w:val="ListParagraph"/>
        <w:numPr>
          <w:ilvl w:val="1"/>
          <w:numId w:val="32"/>
        </w:numPr>
        <w:spacing w:after="0" w:line="240" w:lineRule="auto"/>
        <w:ind w:left="1080" w:right="202"/>
        <w:jc w:val="both"/>
        <w:rPr>
          <w:rFonts w:ascii="Times New Roman" w:hAnsi="Times New Roman" w:cs="Times New Roman"/>
          <w:sz w:val="24"/>
          <w:szCs w:val="24"/>
        </w:rPr>
      </w:pPr>
      <w:r>
        <w:rPr>
          <w:rFonts w:ascii="Times New Roman" w:hAnsi="Times New Roman" w:cs="Times New Roman"/>
          <w:sz w:val="24"/>
          <w:szCs w:val="24"/>
        </w:rPr>
        <w:t xml:space="preserve"> a</w:t>
      </w:r>
      <w:r w:rsidR="00D45299" w:rsidRPr="00BE3547">
        <w:rPr>
          <w:rFonts w:ascii="Times New Roman" w:hAnsi="Times New Roman" w:cs="Times New Roman"/>
          <w:sz w:val="24"/>
          <w:szCs w:val="24"/>
        </w:rPr>
        <w:t xml:space="preserve">nëtari i Këshillit Gjyqësor të Kosovës </w:t>
      </w:r>
      <w:r w:rsidR="00DE235A" w:rsidRPr="00BE3547">
        <w:rPr>
          <w:rFonts w:ascii="Times New Roman" w:hAnsi="Times New Roman" w:cs="Times New Roman"/>
          <w:sz w:val="24"/>
          <w:szCs w:val="24"/>
        </w:rPr>
        <w:t>përveç</w:t>
      </w:r>
      <w:r w:rsidR="00D45299" w:rsidRPr="00BE3547">
        <w:rPr>
          <w:rFonts w:ascii="Times New Roman" w:hAnsi="Times New Roman" w:cs="Times New Roman"/>
          <w:sz w:val="24"/>
          <w:szCs w:val="24"/>
        </w:rPr>
        <w:t xml:space="preserve"> nëse jep dorëheqje paraprakisht</w:t>
      </w:r>
      <w:r w:rsidR="00D50396" w:rsidRPr="00BE3547">
        <w:rPr>
          <w:rFonts w:ascii="Times New Roman" w:hAnsi="Times New Roman" w:cs="Times New Roman"/>
          <w:sz w:val="24"/>
          <w:szCs w:val="24"/>
        </w:rPr>
        <w:t xml:space="preserve"> ashtu</w:t>
      </w:r>
    </w:p>
    <w:p w14:paraId="1563CEE7" w14:textId="77777777" w:rsidR="00D45299" w:rsidRPr="00E370CE" w:rsidRDefault="00E370CE" w:rsidP="00E370CE">
      <w:pPr>
        <w:spacing w:after="0" w:line="240" w:lineRule="auto"/>
        <w:ind w:left="720" w:right="202"/>
        <w:jc w:val="both"/>
        <w:rPr>
          <w:rFonts w:ascii="Times New Roman" w:hAnsi="Times New Roman" w:cs="Times New Roman"/>
          <w:sz w:val="24"/>
          <w:szCs w:val="24"/>
        </w:rPr>
      </w:pPr>
      <w:r>
        <w:rPr>
          <w:rFonts w:ascii="Times New Roman" w:hAnsi="Times New Roman" w:cs="Times New Roman"/>
          <w:sz w:val="24"/>
          <w:szCs w:val="24"/>
        </w:rPr>
        <w:t xml:space="preserve">  </w:t>
      </w:r>
      <w:r w:rsidR="00D50396" w:rsidRPr="00E370CE">
        <w:rPr>
          <w:rFonts w:ascii="Times New Roman" w:hAnsi="Times New Roman" w:cs="Times New Roman"/>
          <w:sz w:val="24"/>
          <w:szCs w:val="24"/>
        </w:rPr>
        <w:t xml:space="preserve"> </w:t>
      </w:r>
      <w:r w:rsidRPr="00E370CE">
        <w:rPr>
          <w:rFonts w:ascii="Times New Roman" w:hAnsi="Times New Roman" w:cs="Times New Roman"/>
          <w:sz w:val="24"/>
          <w:szCs w:val="24"/>
        </w:rPr>
        <w:t xml:space="preserve">    </w:t>
      </w:r>
      <w:r w:rsidR="00D50396" w:rsidRPr="00E370CE">
        <w:rPr>
          <w:rFonts w:ascii="Times New Roman" w:hAnsi="Times New Roman" w:cs="Times New Roman"/>
          <w:sz w:val="24"/>
          <w:szCs w:val="24"/>
        </w:rPr>
        <w:t>siç parashihet me legjislacionin n</w:t>
      </w:r>
      <w:r w:rsidR="00CC409C" w:rsidRPr="00E370CE">
        <w:rPr>
          <w:rFonts w:ascii="Times New Roman" w:hAnsi="Times New Roman" w:cs="Times New Roman"/>
          <w:sz w:val="24"/>
          <w:szCs w:val="24"/>
        </w:rPr>
        <w:t>ë</w:t>
      </w:r>
      <w:r w:rsidR="00D50396" w:rsidRPr="00E370CE">
        <w:rPr>
          <w:rFonts w:ascii="Times New Roman" w:hAnsi="Times New Roman" w:cs="Times New Roman"/>
          <w:sz w:val="24"/>
          <w:szCs w:val="24"/>
        </w:rPr>
        <w:t xml:space="preserve"> fuqi</w:t>
      </w:r>
      <w:r w:rsidR="00BB19DF" w:rsidRPr="00E370CE">
        <w:rPr>
          <w:rFonts w:ascii="Times New Roman" w:hAnsi="Times New Roman" w:cs="Times New Roman"/>
          <w:sz w:val="24"/>
          <w:szCs w:val="24"/>
        </w:rPr>
        <w:t>;</w:t>
      </w:r>
    </w:p>
    <w:p w14:paraId="31054152" w14:textId="77777777" w:rsidR="00E370CE" w:rsidRPr="00E370CE" w:rsidRDefault="00E370CE" w:rsidP="00BE3547">
      <w:pPr>
        <w:pStyle w:val="ListParagraph"/>
        <w:numPr>
          <w:ilvl w:val="1"/>
          <w:numId w:val="32"/>
        </w:numPr>
        <w:spacing w:after="0" w:line="240" w:lineRule="auto"/>
        <w:ind w:left="1080" w:right="202"/>
        <w:jc w:val="both"/>
        <w:rPr>
          <w:rFonts w:ascii="Times New Roman" w:hAnsi="Times New Roman" w:cs="Times New Roman"/>
          <w:sz w:val="24"/>
          <w:szCs w:val="24"/>
        </w:rPr>
      </w:pPr>
      <w:r>
        <w:rPr>
          <w:rFonts w:ascii="Times New Roman" w:eastAsia="Times New Roman" w:hAnsi="Times New Roman" w:cs="Times New Roman"/>
          <w:sz w:val="24"/>
          <w:szCs w:val="24"/>
        </w:rPr>
        <w:t xml:space="preserve"> k</w:t>
      </w:r>
      <w:r w:rsidR="00E84E65" w:rsidRPr="00BE3547">
        <w:rPr>
          <w:rFonts w:ascii="Times New Roman" w:eastAsia="Times New Roman" w:hAnsi="Times New Roman" w:cs="Times New Roman"/>
          <w:sz w:val="24"/>
          <w:szCs w:val="24"/>
        </w:rPr>
        <w:t xml:space="preserve">ryetari i gjykatës apo gjyqtari </w:t>
      </w:r>
      <w:r w:rsidR="00882841" w:rsidRPr="00BE3547">
        <w:rPr>
          <w:rFonts w:ascii="Times New Roman" w:eastAsia="Times New Roman" w:hAnsi="Times New Roman" w:cs="Times New Roman"/>
          <w:sz w:val="24"/>
          <w:szCs w:val="24"/>
        </w:rPr>
        <w:t>mbikëqyrës</w:t>
      </w:r>
      <w:r w:rsidR="00E84E65" w:rsidRPr="00BE3547">
        <w:rPr>
          <w:rFonts w:ascii="Times New Roman" w:eastAsia="Times New Roman" w:hAnsi="Times New Roman" w:cs="Times New Roman"/>
          <w:sz w:val="24"/>
          <w:szCs w:val="24"/>
        </w:rPr>
        <w:t xml:space="preserve"> i cili ka përfunduar mandatin e tij si </w:t>
      </w:r>
    </w:p>
    <w:p w14:paraId="31A7B29E" w14:textId="77777777" w:rsidR="00D45299" w:rsidRDefault="00E370CE" w:rsidP="00E370CE">
      <w:pPr>
        <w:pStyle w:val="ListParagraph"/>
        <w:spacing w:after="0" w:line="240" w:lineRule="auto"/>
        <w:ind w:left="1080" w:right="20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84E65" w:rsidRPr="00BE3547">
        <w:rPr>
          <w:rFonts w:ascii="Times New Roman" w:eastAsia="Times New Roman" w:hAnsi="Times New Roman" w:cs="Times New Roman"/>
          <w:sz w:val="24"/>
          <w:szCs w:val="24"/>
        </w:rPr>
        <w:t>kryet</w:t>
      </w:r>
      <w:r w:rsidR="00882841" w:rsidRPr="00BE3547">
        <w:rPr>
          <w:rFonts w:ascii="Times New Roman" w:eastAsia="Times New Roman" w:hAnsi="Times New Roman" w:cs="Times New Roman"/>
          <w:sz w:val="24"/>
          <w:szCs w:val="24"/>
        </w:rPr>
        <w:t>ar gjykate apo gjyqtar mbikëqyrës;</w:t>
      </w:r>
      <w:r w:rsidR="00D45299" w:rsidRPr="00BE3547">
        <w:rPr>
          <w:rFonts w:ascii="Times New Roman" w:hAnsi="Times New Roman" w:cs="Times New Roman"/>
          <w:sz w:val="24"/>
          <w:szCs w:val="24"/>
        </w:rPr>
        <w:t xml:space="preserve"> si dhe</w:t>
      </w:r>
      <w:r w:rsidR="00882841" w:rsidRPr="00BE3547">
        <w:rPr>
          <w:rFonts w:ascii="Times New Roman" w:hAnsi="Times New Roman" w:cs="Times New Roman"/>
          <w:sz w:val="24"/>
          <w:szCs w:val="24"/>
        </w:rPr>
        <w:t>,</w:t>
      </w:r>
    </w:p>
    <w:p w14:paraId="097C2A59" w14:textId="77777777" w:rsidR="00781440" w:rsidRPr="00BE3547" w:rsidRDefault="00E370CE" w:rsidP="00BE3547">
      <w:pPr>
        <w:pStyle w:val="ListParagraph"/>
        <w:numPr>
          <w:ilvl w:val="1"/>
          <w:numId w:val="32"/>
        </w:numPr>
        <w:spacing w:after="0" w:line="240" w:lineRule="auto"/>
        <w:ind w:left="1080" w:right="202"/>
        <w:jc w:val="both"/>
        <w:rPr>
          <w:rFonts w:ascii="Times New Roman" w:hAnsi="Times New Roman" w:cs="Times New Roman"/>
          <w:sz w:val="24"/>
          <w:szCs w:val="24"/>
        </w:rPr>
      </w:pPr>
      <w:r>
        <w:rPr>
          <w:rFonts w:ascii="Times New Roman" w:hAnsi="Times New Roman" w:cs="Times New Roman"/>
          <w:sz w:val="24"/>
          <w:szCs w:val="24"/>
        </w:rPr>
        <w:t xml:space="preserve"> g</w:t>
      </w:r>
      <w:r w:rsidR="00D45299" w:rsidRPr="00BE3547">
        <w:rPr>
          <w:rFonts w:ascii="Times New Roman" w:hAnsi="Times New Roman" w:cs="Times New Roman"/>
          <w:sz w:val="24"/>
          <w:szCs w:val="24"/>
        </w:rPr>
        <w:t>jyqtar</w:t>
      </w:r>
      <w:r>
        <w:rPr>
          <w:rFonts w:ascii="Times New Roman" w:hAnsi="Times New Roman" w:cs="Times New Roman"/>
          <w:sz w:val="24"/>
          <w:szCs w:val="24"/>
        </w:rPr>
        <w:t>i</w:t>
      </w:r>
      <w:r w:rsidR="00D45299" w:rsidRPr="00BE3547">
        <w:rPr>
          <w:rFonts w:ascii="Times New Roman" w:hAnsi="Times New Roman" w:cs="Times New Roman"/>
          <w:sz w:val="24"/>
          <w:szCs w:val="24"/>
        </w:rPr>
        <w:t xml:space="preserve">t </w:t>
      </w:r>
      <w:r>
        <w:rPr>
          <w:rFonts w:ascii="Times New Roman" w:hAnsi="Times New Roman" w:cs="Times New Roman"/>
          <w:sz w:val="24"/>
          <w:szCs w:val="24"/>
        </w:rPr>
        <w:t>i cilët nuk i përmbushë</w:t>
      </w:r>
      <w:r w:rsidR="00D45299" w:rsidRPr="00BE3547">
        <w:rPr>
          <w:rFonts w:ascii="Times New Roman" w:hAnsi="Times New Roman" w:cs="Times New Roman"/>
          <w:sz w:val="24"/>
          <w:szCs w:val="24"/>
        </w:rPr>
        <w:t xml:space="preserve"> kriteret e </w:t>
      </w:r>
      <w:r w:rsidR="00882841" w:rsidRPr="00BE3547">
        <w:rPr>
          <w:rFonts w:ascii="Times New Roman" w:hAnsi="Times New Roman" w:cs="Times New Roman"/>
          <w:sz w:val="24"/>
          <w:szCs w:val="24"/>
        </w:rPr>
        <w:t>përcaktuara me këtë</w:t>
      </w:r>
      <w:r w:rsidR="00D45299" w:rsidRPr="00CC409C">
        <w:rPr>
          <w:noProof/>
        </w:rPr>
        <w:drawing>
          <wp:inline distT="0" distB="0" distL="0" distR="0" wp14:anchorId="32897210" wp14:editId="5DE98F6D">
            <wp:extent cx="3047" cy="3049"/>
            <wp:effectExtent l="0" t="0" r="0" b="0"/>
            <wp:docPr id="9533" name="Picture 9533"/>
            <wp:cNvGraphicFramePr/>
            <a:graphic xmlns:a="http://schemas.openxmlformats.org/drawingml/2006/main">
              <a:graphicData uri="http://schemas.openxmlformats.org/drawingml/2006/picture">
                <pic:pic xmlns:pic="http://schemas.openxmlformats.org/drawingml/2006/picture">
                  <pic:nvPicPr>
                    <pic:cNvPr id="9533" name="Picture 9533"/>
                    <pic:cNvPicPr/>
                  </pic:nvPicPr>
                  <pic:blipFill>
                    <a:blip r:embed="rId14"/>
                    <a:stretch>
                      <a:fillRect/>
                    </a:stretch>
                  </pic:blipFill>
                  <pic:spPr>
                    <a:xfrm>
                      <a:off x="0" y="0"/>
                      <a:ext cx="3047" cy="3049"/>
                    </a:xfrm>
                    <a:prstGeom prst="rect">
                      <a:avLst/>
                    </a:prstGeom>
                  </pic:spPr>
                </pic:pic>
              </a:graphicData>
            </a:graphic>
          </wp:inline>
        </w:drawing>
      </w:r>
      <w:r w:rsidR="00853584" w:rsidRPr="00BE3547">
        <w:rPr>
          <w:rFonts w:ascii="Times New Roman" w:hAnsi="Times New Roman" w:cs="Times New Roman"/>
          <w:sz w:val="24"/>
          <w:szCs w:val="24"/>
        </w:rPr>
        <w:t xml:space="preserve"> r</w:t>
      </w:r>
      <w:r w:rsidR="00781440" w:rsidRPr="00BE3547">
        <w:rPr>
          <w:rFonts w:ascii="Times New Roman" w:hAnsi="Times New Roman" w:cs="Times New Roman"/>
          <w:sz w:val="24"/>
          <w:szCs w:val="24"/>
        </w:rPr>
        <w:t>regullore.</w:t>
      </w:r>
    </w:p>
    <w:p w14:paraId="7B714EBA" w14:textId="77777777" w:rsidR="00B13E05" w:rsidRPr="00CC409C" w:rsidRDefault="00B13E05" w:rsidP="00E370CE">
      <w:pPr>
        <w:pStyle w:val="ListParagraph"/>
        <w:spacing w:after="0" w:line="240" w:lineRule="auto"/>
        <w:ind w:right="202"/>
        <w:jc w:val="center"/>
        <w:rPr>
          <w:rFonts w:ascii="Times New Roman" w:hAnsi="Times New Roman" w:cs="Times New Roman"/>
          <w:sz w:val="24"/>
          <w:szCs w:val="24"/>
        </w:rPr>
      </w:pPr>
    </w:p>
    <w:p w14:paraId="44E630D4" w14:textId="77777777" w:rsidR="00D45299" w:rsidRPr="00CC409C" w:rsidRDefault="00B13E05" w:rsidP="00E370CE">
      <w:pPr>
        <w:spacing w:after="36" w:line="240" w:lineRule="auto"/>
        <w:ind w:left="53" w:right="187" w:hanging="10"/>
        <w:jc w:val="center"/>
        <w:rPr>
          <w:rFonts w:ascii="Times New Roman" w:hAnsi="Times New Roman" w:cs="Times New Roman"/>
          <w:b/>
          <w:sz w:val="24"/>
          <w:szCs w:val="24"/>
        </w:rPr>
      </w:pPr>
      <w:r w:rsidRPr="00CC409C">
        <w:rPr>
          <w:rFonts w:ascii="Times New Roman" w:hAnsi="Times New Roman" w:cs="Times New Roman"/>
          <w:b/>
          <w:sz w:val="24"/>
          <w:szCs w:val="24"/>
        </w:rPr>
        <w:t>Neni 6</w:t>
      </w:r>
    </w:p>
    <w:p w14:paraId="4DEC0736" w14:textId="77777777" w:rsidR="00E275BD" w:rsidRPr="00CC409C" w:rsidRDefault="00E275BD" w:rsidP="00E370CE">
      <w:pPr>
        <w:pStyle w:val="ListParagraph"/>
        <w:spacing w:line="240" w:lineRule="auto"/>
        <w:ind w:left="820"/>
        <w:jc w:val="center"/>
        <w:rPr>
          <w:rFonts w:ascii="Times New Roman" w:eastAsia="Cambria" w:hAnsi="Times New Roman" w:cs="Times New Roman"/>
          <w:b/>
          <w:sz w:val="24"/>
          <w:szCs w:val="24"/>
        </w:rPr>
      </w:pPr>
      <w:r w:rsidRPr="00CC409C">
        <w:rPr>
          <w:rFonts w:ascii="Times New Roman" w:eastAsia="Cambria" w:hAnsi="Times New Roman" w:cs="Times New Roman"/>
          <w:b/>
          <w:sz w:val="24"/>
          <w:szCs w:val="24"/>
        </w:rPr>
        <w:t>Dokumentet e nevojshme dhe mënyra e aplikimit</w:t>
      </w:r>
    </w:p>
    <w:p w14:paraId="72DD866B" w14:textId="77777777" w:rsidR="002013D6" w:rsidRPr="00CC409C" w:rsidRDefault="002013D6" w:rsidP="00E370CE">
      <w:pPr>
        <w:spacing w:after="0" w:line="240" w:lineRule="auto"/>
        <w:ind w:right="201"/>
        <w:jc w:val="both"/>
        <w:rPr>
          <w:rFonts w:ascii="Times New Roman" w:eastAsia="Cambria" w:hAnsi="Times New Roman" w:cs="Times New Roman"/>
          <w:b/>
          <w:sz w:val="24"/>
          <w:szCs w:val="24"/>
        </w:rPr>
      </w:pPr>
    </w:p>
    <w:p w14:paraId="377AB4FA" w14:textId="77777777" w:rsidR="00737E3B" w:rsidRDefault="00E370CE" w:rsidP="00E370CE">
      <w:pPr>
        <w:spacing w:after="0" w:line="240" w:lineRule="auto"/>
        <w:ind w:right="201"/>
        <w:jc w:val="both"/>
        <w:rPr>
          <w:rFonts w:ascii="Times New Roman" w:hAnsi="Times New Roman" w:cs="Times New Roman"/>
          <w:sz w:val="24"/>
          <w:szCs w:val="24"/>
        </w:rPr>
      </w:pPr>
      <w:r>
        <w:rPr>
          <w:rFonts w:ascii="Times New Roman" w:hAnsi="Times New Roman" w:cs="Times New Roman"/>
          <w:sz w:val="24"/>
          <w:szCs w:val="24"/>
        </w:rPr>
        <w:t>1.</w:t>
      </w:r>
      <w:r w:rsidR="00D45299" w:rsidRPr="00E370CE">
        <w:rPr>
          <w:rFonts w:ascii="Times New Roman" w:hAnsi="Times New Roman" w:cs="Times New Roman"/>
          <w:sz w:val="24"/>
          <w:szCs w:val="24"/>
        </w:rPr>
        <w:t xml:space="preserve">Gjyqtarët </w:t>
      </w:r>
      <w:r w:rsidR="00726919" w:rsidRPr="00E370CE">
        <w:rPr>
          <w:rFonts w:ascii="Times New Roman" w:eastAsia="Cambria" w:hAnsi="Times New Roman" w:cs="Times New Roman"/>
          <w:sz w:val="24"/>
          <w:szCs w:val="24"/>
        </w:rPr>
        <w:t>du</w:t>
      </w:r>
      <w:r w:rsidR="00726919" w:rsidRPr="00E370CE">
        <w:rPr>
          <w:rFonts w:ascii="Times New Roman" w:eastAsia="Cambria" w:hAnsi="Times New Roman" w:cs="Times New Roman"/>
          <w:spacing w:val="-1"/>
          <w:sz w:val="24"/>
          <w:szCs w:val="24"/>
        </w:rPr>
        <w:t>h</w:t>
      </w:r>
      <w:r w:rsidR="00726919" w:rsidRPr="00E370CE">
        <w:rPr>
          <w:rFonts w:ascii="Times New Roman" w:eastAsia="Cambria" w:hAnsi="Times New Roman" w:cs="Times New Roman"/>
          <w:sz w:val="24"/>
          <w:szCs w:val="24"/>
        </w:rPr>
        <w:t xml:space="preserve">et </w:t>
      </w:r>
      <w:r w:rsidR="00726919" w:rsidRPr="00E370CE">
        <w:rPr>
          <w:rFonts w:ascii="Times New Roman" w:eastAsia="Cambria" w:hAnsi="Times New Roman" w:cs="Times New Roman"/>
          <w:spacing w:val="-1"/>
          <w:sz w:val="24"/>
          <w:szCs w:val="24"/>
        </w:rPr>
        <w:t>t</w:t>
      </w:r>
      <w:r w:rsidR="00726919" w:rsidRPr="00E370CE">
        <w:rPr>
          <w:rFonts w:ascii="Times New Roman" w:eastAsia="Cambria" w:hAnsi="Times New Roman" w:cs="Times New Roman"/>
          <w:sz w:val="24"/>
          <w:szCs w:val="24"/>
        </w:rPr>
        <w:t>ë dor</w:t>
      </w:r>
      <w:r w:rsidR="00726919" w:rsidRPr="00E370CE">
        <w:rPr>
          <w:rFonts w:ascii="Times New Roman" w:eastAsia="Cambria" w:hAnsi="Times New Roman" w:cs="Times New Roman"/>
          <w:spacing w:val="-2"/>
          <w:sz w:val="24"/>
          <w:szCs w:val="24"/>
        </w:rPr>
        <w:t>ëz</w:t>
      </w:r>
      <w:r w:rsidR="00726919" w:rsidRPr="00E370CE">
        <w:rPr>
          <w:rFonts w:ascii="Times New Roman" w:eastAsia="Cambria" w:hAnsi="Times New Roman" w:cs="Times New Roman"/>
          <w:sz w:val="24"/>
          <w:szCs w:val="24"/>
        </w:rPr>
        <w:t>o</w:t>
      </w:r>
      <w:r w:rsidR="00726919" w:rsidRPr="00E370CE">
        <w:rPr>
          <w:rFonts w:ascii="Times New Roman" w:eastAsia="Cambria" w:hAnsi="Times New Roman" w:cs="Times New Roman"/>
          <w:spacing w:val="-1"/>
          <w:sz w:val="24"/>
          <w:szCs w:val="24"/>
        </w:rPr>
        <w:t>jn</w:t>
      </w:r>
      <w:r w:rsidR="00726919" w:rsidRPr="00E370CE">
        <w:rPr>
          <w:rFonts w:ascii="Times New Roman" w:eastAsia="Cambria" w:hAnsi="Times New Roman" w:cs="Times New Roman"/>
          <w:sz w:val="24"/>
          <w:szCs w:val="24"/>
        </w:rPr>
        <w:t>ë doku</w:t>
      </w:r>
      <w:r w:rsidR="00726919" w:rsidRPr="00E370CE">
        <w:rPr>
          <w:rFonts w:ascii="Times New Roman" w:eastAsia="Cambria" w:hAnsi="Times New Roman" w:cs="Times New Roman"/>
          <w:spacing w:val="-1"/>
          <w:sz w:val="24"/>
          <w:szCs w:val="24"/>
        </w:rPr>
        <w:t>m</w:t>
      </w:r>
      <w:r w:rsidR="00726919" w:rsidRPr="00E370CE">
        <w:rPr>
          <w:rFonts w:ascii="Times New Roman" w:eastAsia="Cambria" w:hAnsi="Times New Roman" w:cs="Times New Roman"/>
          <w:sz w:val="24"/>
          <w:szCs w:val="24"/>
        </w:rPr>
        <w:t>en</w:t>
      </w:r>
      <w:r w:rsidR="00726919" w:rsidRPr="00E370CE">
        <w:rPr>
          <w:rFonts w:ascii="Times New Roman" w:eastAsia="Cambria" w:hAnsi="Times New Roman" w:cs="Times New Roman"/>
          <w:spacing w:val="-1"/>
          <w:sz w:val="24"/>
          <w:szCs w:val="24"/>
        </w:rPr>
        <w:t>t</w:t>
      </w:r>
      <w:r w:rsidR="00726919" w:rsidRPr="00E370CE">
        <w:rPr>
          <w:rFonts w:ascii="Times New Roman" w:eastAsia="Cambria" w:hAnsi="Times New Roman" w:cs="Times New Roman"/>
          <w:sz w:val="24"/>
          <w:szCs w:val="24"/>
        </w:rPr>
        <w:t xml:space="preserve">et </w:t>
      </w:r>
      <w:r w:rsidR="00726919" w:rsidRPr="00E370CE">
        <w:rPr>
          <w:rFonts w:ascii="Times New Roman" w:eastAsia="Cambria" w:hAnsi="Times New Roman" w:cs="Times New Roman"/>
          <w:spacing w:val="-2"/>
          <w:sz w:val="24"/>
          <w:szCs w:val="24"/>
        </w:rPr>
        <w:t>s</w:t>
      </w:r>
      <w:r w:rsidR="00726919" w:rsidRPr="00E370CE">
        <w:rPr>
          <w:rFonts w:ascii="Times New Roman" w:eastAsia="Cambria" w:hAnsi="Times New Roman" w:cs="Times New Roman"/>
          <w:sz w:val="24"/>
          <w:szCs w:val="24"/>
        </w:rPr>
        <w:t>i</w:t>
      </w:r>
      <w:r w:rsidR="00853584" w:rsidRPr="00E370CE">
        <w:rPr>
          <w:rFonts w:ascii="Times New Roman" w:eastAsia="Cambria" w:hAnsi="Times New Roman" w:cs="Times New Roman"/>
          <w:sz w:val="24"/>
          <w:szCs w:val="24"/>
        </w:rPr>
        <w:t xml:space="preserve"> </w:t>
      </w:r>
      <w:r w:rsidR="00726919" w:rsidRPr="00E370CE">
        <w:rPr>
          <w:rFonts w:ascii="Times New Roman" w:eastAsia="Cambria" w:hAnsi="Times New Roman" w:cs="Times New Roman"/>
          <w:spacing w:val="-1"/>
          <w:sz w:val="24"/>
          <w:szCs w:val="24"/>
        </w:rPr>
        <w:t>n</w:t>
      </w:r>
      <w:r w:rsidR="00726919" w:rsidRPr="00E370CE">
        <w:rPr>
          <w:rFonts w:ascii="Times New Roman" w:eastAsia="Cambria" w:hAnsi="Times New Roman" w:cs="Times New Roman"/>
          <w:sz w:val="24"/>
          <w:szCs w:val="24"/>
        </w:rPr>
        <w:t xml:space="preserve">ë </w:t>
      </w:r>
      <w:r w:rsidR="00726919" w:rsidRPr="00E370CE">
        <w:rPr>
          <w:rFonts w:ascii="Times New Roman" w:eastAsia="Cambria" w:hAnsi="Times New Roman" w:cs="Times New Roman"/>
          <w:spacing w:val="-1"/>
          <w:sz w:val="24"/>
          <w:szCs w:val="24"/>
        </w:rPr>
        <w:t>v</w:t>
      </w:r>
      <w:r w:rsidR="00726919" w:rsidRPr="00E370CE">
        <w:rPr>
          <w:rFonts w:ascii="Times New Roman" w:eastAsia="Cambria" w:hAnsi="Times New Roman" w:cs="Times New Roman"/>
          <w:spacing w:val="1"/>
          <w:sz w:val="24"/>
          <w:szCs w:val="24"/>
        </w:rPr>
        <w:t>i</w:t>
      </w:r>
      <w:r w:rsidR="00726919" w:rsidRPr="00E370CE">
        <w:rPr>
          <w:rFonts w:ascii="Times New Roman" w:eastAsia="Cambria" w:hAnsi="Times New Roman" w:cs="Times New Roman"/>
          <w:spacing w:val="-1"/>
          <w:sz w:val="24"/>
          <w:szCs w:val="24"/>
        </w:rPr>
        <w:t>ji</w:t>
      </w:r>
      <w:r w:rsidR="00726919" w:rsidRPr="00E370CE">
        <w:rPr>
          <w:rFonts w:ascii="Times New Roman" w:eastAsia="Cambria" w:hAnsi="Times New Roman" w:cs="Times New Roman"/>
          <w:spacing w:val="1"/>
          <w:sz w:val="24"/>
          <w:szCs w:val="24"/>
        </w:rPr>
        <w:t>m</w:t>
      </w:r>
      <w:r w:rsidR="00D45299" w:rsidRPr="00E370CE">
        <w:rPr>
          <w:rFonts w:ascii="Times New Roman" w:hAnsi="Times New Roman" w:cs="Times New Roman"/>
          <w:sz w:val="24"/>
          <w:szCs w:val="24"/>
        </w:rPr>
        <w:t>:</w:t>
      </w:r>
    </w:p>
    <w:p w14:paraId="797DA944" w14:textId="77777777" w:rsidR="00276205" w:rsidRPr="00CC409C" w:rsidRDefault="00276205" w:rsidP="00E370CE">
      <w:pPr>
        <w:spacing w:after="0" w:line="240" w:lineRule="auto"/>
        <w:ind w:left="820" w:right="201"/>
        <w:jc w:val="both"/>
        <w:rPr>
          <w:rFonts w:ascii="Times New Roman" w:hAnsi="Times New Roman" w:cs="Times New Roman"/>
          <w:sz w:val="24"/>
          <w:szCs w:val="24"/>
        </w:rPr>
      </w:pPr>
    </w:p>
    <w:p w14:paraId="64D39CB9" w14:textId="77777777" w:rsidR="00D45299" w:rsidRPr="00CC409C" w:rsidRDefault="00853584" w:rsidP="005B176B">
      <w:pPr>
        <w:pStyle w:val="ListParagraph"/>
        <w:numPr>
          <w:ilvl w:val="1"/>
          <w:numId w:val="17"/>
        </w:numPr>
        <w:tabs>
          <w:tab w:val="left" w:pos="1170"/>
        </w:tabs>
        <w:spacing w:after="0" w:line="240" w:lineRule="auto"/>
        <w:ind w:left="1080" w:right="274"/>
        <w:jc w:val="both"/>
        <w:rPr>
          <w:rFonts w:ascii="Times New Roman" w:hAnsi="Times New Roman" w:cs="Times New Roman"/>
          <w:sz w:val="24"/>
          <w:szCs w:val="24"/>
        </w:rPr>
      </w:pPr>
      <w:r w:rsidRPr="00CC409C">
        <w:rPr>
          <w:rFonts w:ascii="Times New Roman" w:hAnsi="Times New Roman" w:cs="Times New Roman"/>
          <w:sz w:val="24"/>
          <w:szCs w:val="24"/>
        </w:rPr>
        <w:t>Koncept d</w:t>
      </w:r>
      <w:r w:rsidR="00D45299" w:rsidRPr="00CC409C">
        <w:rPr>
          <w:rFonts w:ascii="Times New Roman" w:hAnsi="Times New Roman" w:cs="Times New Roman"/>
          <w:sz w:val="24"/>
          <w:szCs w:val="24"/>
        </w:rPr>
        <w:t xml:space="preserve">okumentin i cili tregon mbi vizionin e kandidatit për mënyrën e </w:t>
      </w:r>
      <w:r w:rsidR="00D45299" w:rsidRPr="00CC409C">
        <w:rPr>
          <w:rFonts w:ascii="Times New Roman" w:hAnsi="Times New Roman" w:cs="Times New Roman"/>
          <w:noProof/>
          <w:sz w:val="24"/>
          <w:szCs w:val="24"/>
        </w:rPr>
        <w:drawing>
          <wp:inline distT="0" distB="0" distL="0" distR="0" wp14:anchorId="3E4CE60A" wp14:editId="2721EC6B">
            <wp:extent cx="3048" cy="51831"/>
            <wp:effectExtent l="0" t="0" r="0" b="0"/>
            <wp:docPr id="47235" name="Picture 47235"/>
            <wp:cNvGraphicFramePr/>
            <a:graphic xmlns:a="http://schemas.openxmlformats.org/drawingml/2006/main">
              <a:graphicData uri="http://schemas.openxmlformats.org/drawingml/2006/picture">
                <pic:pic xmlns:pic="http://schemas.openxmlformats.org/drawingml/2006/picture">
                  <pic:nvPicPr>
                    <pic:cNvPr id="47235" name="Picture 47235"/>
                    <pic:cNvPicPr/>
                  </pic:nvPicPr>
                  <pic:blipFill>
                    <a:blip r:embed="rId15"/>
                    <a:stretch>
                      <a:fillRect/>
                    </a:stretch>
                  </pic:blipFill>
                  <pic:spPr>
                    <a:xfrm>
                      <a:off x="0" y="0"/>
                      <a:ext cx="3048" cy="51831"/>
                    </a:xfrm>
                    <a:prstGeom prst="rect">
                      <a:avLst/>
                    </a:prstGeom>
                  </pic:spPr>
                </pic:pic>
              </a:graphicData>
            </a:graphic>
          </wp:inline>
        </w:drawing>
      </w:r>
      <w:r w:rsidR="00D45299" w:rsidRPr="00CC409C">
        <w:rPr>
          <w:rFonts w:ascii="Times New Roman" w:hAnsi="Times New Roman" w:cs="Times New Roman"/>
          <w:sz w:val="24"/>
          <w:szCs w:val="24"/>
        </w:rPr>
        <w:t>menaxhimit të gjykatës si dhe ngritjes së efikasitetit n</w:t>
      </w:r>
      <w:r w:rsidR="00D50396" w:rsidRPr="00CC409C">
        <w:rPr>
          <w:rFonts w:ascii="Times New Roman" w:hAnsi="Times New Roman" w:cs="Times New Roman"/>
          <w:sz w:val="24"/>
          <w:szCs w:val="24"/>
        </w:rPr>
        <w:t xml:space="preserve">ë bazë të resurseve ekzistuese. </w:t>
      </w:r>
      <w:r w:rsidR="00D45299" w:rsidRPr="00CC409C">
        <w:rPr>
          <w:rFonts w:ascii="Times New Roman" w:hAnsi="Times New Roman" w:cs="Times New Roman"/>
          <w:sz w:val="24"/>
          <w:szCs w:val="24"/>
        </w:rPr>
        <w:t>Si i</w:t>
      </w:r>
      <w:r w:rsidRPr="00CC409C">
        <w:rPr>
          <w:rFonts w:ascii="Times New Roman" w:hAnsi="Times New Roman" w:cs="Times New Roman"/>
          <w:sz w:val="24"/>
          <w:szCs w:val="24"/>
        </w:rPr>
        <w:t xml:space="preserve"> tillë ky koncept d</w:t>
      </w:r>
      <w:r w:rsidR="00D45299" w:rsidRPr="00CC409C">
        <w:rPr>
          <w:rFonts w:ascii="Times New Roman" w:hAnsi="Times New Roman" w:cs="Times New Roman"/>
          <w:sz w:val="24"/>
          <w:szCs w:val="24"/>
        </w:rPr>
        <w:t>okument duhet të përmbajë:</w:t>
      </w:r>
      <w:r w:rsidR="00D45299" w:rsidRPr="00CC409C">
        <w:rPr>
          <w:rFonts w:ascii="Times New Roman" w:hAnsi="Times New Roman" w:cs="Times New Roman"/>
          <w:noProof/>
          <w:sz w:val="24"/>
          <w:szCs w:val="24"/>
        </w:rPr>
        <w:drawing>
          <wp:inline distT="0" distB="0" distL="0" distR="0" wp14:anchorId="5B779618" wp14:editId="15C5ECAA">
            <wp:extent cx="3048" cy="3049"/>
            <wp:effectExtent l="0" t="0" r="0" b="0"/>
            <wp:docPr id="9537" name="Picture 9537"/>
            <wp:cNvGraphicFramePr/>
            <a:graphic xmlns:a="http://schemas.openxmlformats.org/drawingml/2006/main">
              <a:graphicData uri="http://schemas.openxmlformats.org/drawingml/2006/picture">
                <pic:pic xmlns:pic="http://schemas.openxmlformats.org/drawingml/2006/picture">
                  <pic:nvPicPr>
                    <pic:cNvPr id="9537" name="Picture 9537"/>
                    <pic:cNvPicPr/>
                  </pic:nvPicPr>
                  <pic:blipFill>
                    <a:blip r:embed="rId16"/>
                    <a:stretch>
                      <a:fillRect/>
                    </a:stretch>
                  </pic:blipFill>
                  <pic:spPr>
                    <a:xfrm>
                      <a:off x="0" y="0"/>
                      <a:ext cx="3048" cy="3049"/>
                    </a:xfrm>
                    <a:prstGeom prst="rect">
                      <a:avLst/>
                    </a:prstGeom>
                  </pic:spPr>
                </pic:pic>
              </a:graphicData>
            </a:graphic>
          </wp:inline>
        </w:drawing>
      </w:r>
    </w:p>
    <w:p w14:paraId="25304B56" w14:textId="77777777" w:rsidR="00737E3B" w:rsidRPr="00CC409C" w:rsidRDefault="00737E3B" w:rsidP="00E370CE">
      <w:pPr>
        <w:pStyle w:val="ListParagraph"/>
        <w:spacing w:after="0" w:line="240" w:lineRule="auto"/>
        <w:ind w:left="1166" w:right="274"/>
        <w:jc w:val="both"/>
        <w:rPr>
          <w:rFonts w:ascii="Times New Roman" w:hAnsi="Times New Roman" w:cs="Times New Roman"/>
          <w:sz w:val="24"/>
          <w:szCs w:val="24"/>
        </w:rPr>
      </w:pPr>
    </w:p>
    <w:p w14:paraId="48C6EBD2" w14:textId="77777777" w:rsidR="00D45299" w:rsidRPr="00CC409C" w:rsidRDefault="00D45299" w:rsidP="005B176B">
      <w:pPr>
        <w:pStyle w:val="ListParagraph"/>
        <w:numPr>
          <w:ilvl w:val="2"/>
          <w:numId w:val="17"/>
        </w:numPr>
        <w:spacing w:after="0" w:line="240" w:lineRule="auto"/>
        <w:ind w:left="1800" w:right="274"/>
        <w:jc w:val="both"/>
        <w:rPr>
          <w:rFonts w:ascii="Times New Roman" w:hAnsi="Times New Roman" w:cs="Times New Roman"/>
          <w:sz w:val="24"/>
          <w:szCs w:val="24"/>
        </w:rPr>
      </w:pPr>
      <w:r w:rsidRPr="00CC409C">
        <w:rPr>
          <w:rFonts w:ascii="Times New Roman" w:hAnsi="Times New Roman" w:cs="Times New Roman"/>
          <w:sz w:val="24"/>
          <w:szCs w:val="24"/>
        </w:rPr>
        <w:t>vizionin në lidhje me rregullat dhe strategjitë që duhet implementuar në gjykatë gjatë mandatit të tij;</w:t>
      </w:r>
    </w:p>
    <w:p w14:paraId="1251BF5E" w14:textId="77777777" w:rsidR="00D45299" w:rsidRPr="00CC409C" w:rsidRDefault="00D45299" w:rsidP="005B176B">
      <w:pPr>
        <w:pStyle w:val="ListParagraph"/>
        <w:numPr>
          <w:ilvl w:val="2"/>
          <w:numId w:val="17"/>
        </w:numPr>
        <w:spacing w:after="0" w:line="240" w:lineRule="auto"/>
        <w:ind w:left="1800" w:right="274"/>
        <w:jc w:val="both"/>
        <w:rPr>
          <w:rFonts w:ascii="Times New Roman" w:hAnsi="Times New Roman" w:cs="Times New Roman"/>
          <w:sz w:val="24"/>
          <w:szCs w:val="24"/>
        </w:rPr>
      </w:pPr>
      <w:r w:rsidRPr="00CC409C">
        <w:rPr>
          <w:rFonts w:ascii="Times New Roman" w:hAnsi="Times New Roman" w:cs="Times New Roman"/>
          <w:sz w:val="24"/>
          <w:szCs w:val="24"/>
        </w:rPr>
        <w:t xml:space="preserve">vizionin për menaxhimin e gjykatës dhe degëve të saj duke përfshirë </w:t>
      </w:r>
      <w:r w:rsidR="00DE235A" w:rsidRPr="00CC409C">
        <w:rPr>
          <w:rFonts w:ascii="Times New Roman" w:hAnsi="Times New Roman" w:cs="Times New Roman"/>
          <w:sz w:val="24"/>
          <w:szCs w:val="24"/>
        </w:rPr>
        <w:t>planin</w:t>
      </w:r>
      <w:r w:rsidRPr="00CC409C">
        <w:rPr>
          <w:rFonts w:ascii="Times New Roman" w:hAnsi="Times New Roman" w:cs="Times New Roman"/>
          <w:sz w:val="24"/>
          <w:szCs w:val="24"/>
        </w:rPr>
        <w:t xml:space="preserve"> për reduktimin e lëndëve të mbetura d</w:t>
      </w:r>
      <w:r w:rsidR="00276205" w:rsidRPr="00CC409C">
        <w:rPr>
          <w:rFonts w:ascii="Times New Roman" w:hAnsi="Times New Roman" w:cs="Times New Roman"/>
          <w:sz w:val="24"/>
          <w:szCs w:val="24"/>
        </w:rPr>
        <w:t>he masa të tjera për rritjen efikasitetit t</w:t>
      </w:r>
      <w:r w:rsidRPr="00CC409C">
        <w:rPr>
          <w:rFonts w:ascii="Times New Roman" w:hAnsi="Times New Roman" w:cs="Times New Roman"/>
          <w:sz w:val="24"/>
          <w:szCs w:val="24"/>
        </w:rPr>
        <w:t>ë gjykatës;</w:t>
      </w:r>
    </w:p>
    <w:p w14:paraId="65273816" w14:textId="77777777" w:rsidR="00D45299" w:rsidRPr="00CC409C" w:rsidRDefault="00D45299" w:rsidP="00E370CE">
      <w:pPr>
        <w:spacing w:after="0" w:line="240" w:lineRule="auto"/>
        <w:ind w:right="274"/>
        <w:jc w:val="both"/>
        <w:rPr>
          <w:rFonts w:ascii="Times New Roman" w:hAnsi="Times New Roman" w:cs="Times New Roman"/>
          <w:sz w:val="24"/>
          <w:szCs w:val="24"/>
        </w:rPr>
      </w:pPr>
    </w:p>
    <w:p w14:paraId="2C9F9403" w14:textId="284ADEB1" w:rsidR="00CF6E33" w:rsidRDefault="000D6A04" w:rsidP="00E370CE">
      <w:pPr>
        <w:spacing w:after="0" w:line="240" w:lineRule="auto"/>
        <w:ind w:left="119" w:right="201"/>
        <w:jc w:val="both"/>
        <w:rPr>
          <w:rFonts w:ascii="Times New Roman" w:hAnsi="Times New Roman" w:cs="Times New Roman"/>
          <w:sz w:val="24"/>
          <w:szCs w:val="24"/>
        </w:rPr>
      </w:pPr>
      <w:r>
        <w:pict w14:anchorId="21F72F5C">
          <v:shape id="Picture 47237" o:spid="_x0000_i1056" type="#_x0000_t75" style="width:.75pt;height:6pt;visibility:visible;mso-wrap-style:square" o:bullet="t">
            <v:imagedata r:id="rId17" o:title=""/>
          </v:shape>
        </w:pict>
      </w:r>
      <w:r w:rsidR="00D45299" w:rsidRPr="00CC409C">
        <w:rPr>
          <w:rFonts w:ascii="Times New Roman" w:hAnsi="Times New Roman" w:cs="Times New Roman"/>
          <w:sz w:val="24"/>
          <w:szCs w:val="24"/>
        </w:rPr>
        <w:t>2. Aplikacioni bashkë me d</w:t>
      </w:r>
      <w:r w:rsidR="00EA43FA" w:rsidRPr="00CC409C">
        <w:rPr>
          <w:rFonts w:ascii="Times New Roman" w:hAnsi="Times New Roman" w:cs="Times New Roman"/>
          <w:sz w:val="24"/>
          <w:szCs w:val="24"/>
        </w:rPr>
        <w:t xml:space="preserve">okumentet </w:t>
      </w:r>
      <w:r w:rsidR="00CF6E33" w:rsidRPr="00CC409C">
        <w:rPr>
          <w:rFonts w:ascii="Times New Roman" w:hAnsi="Times New Roman" w:cs="Times New Roman"/>
          <w:sz w:val="24"/>
          <w:szCs w:val="24"/>
        </w:rPr>
        <w:t>mbështe</w:t>
      </w:r>
      <w:r w:rsidR="00CC409C" w:rsidRPr="00CC409C">
        <w:rPr>
          <w:rFonts w:ascii="Times New Roman" w:hAnsi="Times New Roman" w:cs="Times New Roman"/>
          <w:sz w:val="24"/>
          <w:szCs w:val="24"/>
        </w:rPr>
        <w:t>të</w:t>
      </w:r>
      <w:r w:rsidR="00CF6E33" w:rsidRPr="00CC409C">
        <w:rPr>
          <w:rFonts w:ascii="Times New Roman" w:hAnsi="Times New Roman" w:cs="Times New Roman"/>
          <w:sz w:val="24"/>
          <w:szCs w:val="24"/>
        </w:rPr>
        <w:t>s</w:t>
      </w:r>
      <w:r w:rsidR="00CC409C" w:rsidRPr="00CC409C">
        <w:rPr>
          <w:rFonts w:ascii="Times New Roman" w:hAnsi="Times New Roman" w:cs="Times New Roman"/>
          <w:sz w:val="24"/>
          <w:szCs w:val="24"/>
        </w:rPr>
        <w:t>e</w:t>
      </w:r>
      <w:r w:rsidR="00EA43FA" w:rsidRPr="00CC409C">
        <w:rPr>
          <w:rFonts w:ascii="Times New Roman" w:hAnsi="Times New Roman" w:cs="Times New Roman"/>
          <w:sz w:val="24"/>
          <w:szCs w:val="24"/>
        </w:rPr>
        <w:t xml:space="preserve"> </w:t>
      </w:r>
      <w:r w:rsidR="00CA57E0" w:rsidRPr="00CC409C">
        <w:rPr>
          <w:rFonts w:ascii="Times New Roman" w:hAnsi="Times New Roman" w:cs="Times New Roman"/>
          <w:sz w:val="24"/>
          <w:szCs w:val="24"/>
        </w:rPr>
        <w:t>dorëzohet në Sekretariat</w:t>
      </w:r>
      <w:r w:rsidR="00276205" w:rsidRPr="00CC409C">
        <w:rPr>
          <w:rFonts w:ascii="Times New Roman" w:hAnsi="Times New Roman" w:cs="Times New Roman"/>
          <w:sz w:val="24"/>
          <w:szCs w:val="24"/>
        </w:rPr>
        <w:t xml:space="preserve">, </w:t>
      </w:r>
      <w:r w:rsidR="00D45299" w:rsidRPr="00CC409C">
        <w:rPr>
          <w:rFonts w:ascii="Times New Roman" w:hAnsi="Times New Roman" w:cs="Times New Roman"/>
          <w:sz w:val="24"/>
          <w:szCs w:val="24"/>
        </w:rPr>
        <w:t xml:space="preserve">jo </w:t>
      </w:r>
      <w:r w:rsidR="00D45299" w:rsidRPr="00CC409C">
        <w:rPr>
          <w:rFonts w:ascii="Times New Roman" w:hAnsi="Times New Roman" w:cs="Times New Roman"/>
          <w:noProof/>
          <w:sz w:val="24"/>
          <w:szCs w:val="24"/>
        </w:rPr>
        <w:drawing>
          <wp:inline distT="0" distB="0" distL="0" distR="0" wp14:anchorId="703B7DD6" wp14:editId="35575BDA">
            <wp:extent cx="3048" cy="3049"/>
            <wp:effectExtent l="0" t="0" r="0" b="0"/>
            <wp:docPr id="9541" name="Picture 9541"/>
            <wp:cNvGraphicFramePr/>
            <a:graphic xmlns:a="http://schemas.openxmlformats.org/drawingml/2006/main">
              <a:graphicData uri="http://schemas.openxmlformats.org/drawingml/2006/picture">
                <pic:pic xmlns:pic="http://schemas.openxmlformats.org/drawingml/2006/picture">
                  <pic:nvPicPr>
                    <pic:cNvPr id="9541" name="Picture 9541"/>
                    <pic:cNvPicPr/>
                  </pic:nvPicPr>
                  <pic:blipFill>
                    <a:blip r:embed="rId18"/>
                    <a:stretch>
                      <a:fillRect/>
                    </a:stretch>
                  </pic:blipFill>
                  <pic:spPr>
                    <a:xfrm>
                      <a:off x="0" y="0"/>
                      <a:ext cx="3048" cy="3049"/>
                    </a:xfrm>
                    <a:prstGeom prst="rect">
                      <a:avLst/>
                    </a:prstGeom>
                  </pic:spPr>
                </pic:pic>
              </a:graphicData>
            </a:graphic>
          </wp:inline>
        </w:drawing>
      </w:r>
      <w:r w:rsidR="00D45299" w:rsidRPr="00CC409C">
        <w:rPr>
          <w:rFonts w:ascii="Times New Roman" w:hAnsi="Times New Roman" w:cs="Times New Roman"/>
          <w:sz w:val="24"/>
          <w:szCs w:val="24"/>
        </w:rPr>
        <w:t>me vonë se pesëmbëd</w:t>
      </w:r>
      <w:r w:rsidR="00276205" w:rsidRPr="00CC409C">
        <w:rPr>
          <w:rFonts w:ascii="Times New Roman" w:hAnsi="Times New Roman" w:cs="Times New Roman"/>
          <w:sz w:val="24"/>
          <w:szCs w:val="24"/>
        </w:rPr>
        <w:t>hjetë (15) ditë pas shpalljes s</w:t>
      </w:r>
      <w:r w:rsidR="00640116" w:rsidRPr="00CC409C">
        <w:rPr>
          <w:rFonts w:ascii="Times New Roman" w:hAnsi="Times New Roman" w:cs="Times New Roman"/>
          <w:sz w:val="24"/>
          <w:szCs w:val="24"/>
        </w:rPr>
        <w:t>ë</w:t>
      </w:r>
      <w:r w:rsidR="00D45299" w:rsidRPr="00CC409C">
        <w:rPr>
          <w:rFonts w:ascii="Times New Roman" w:hAnsi="Times New Roman" w:cs="Times New Roman"/>
          <w:sz w:val="24"/>
          <w:szCs w:val="24"/>
        </w:rPr>
        <w:t xml:space="preserve"> pozitës së lirë.</w:t>
      </w:r>
    </w:p>
    <w:p w14:paraId="5B4DE53F" w14:textId="77777777" w:rsidR="00395933" w:rsidRPr="00CC409C" w:rsidRDefault="00395933" w:rsidP="00E370CE">
      <w:pPr>
        <w:spacing w:after="0" w:line="240" w:lineRule="auto"/>
        <w:ind w:left="119" w:right="201"/>
        <w:jc w:val="both"/>
        <w:rPr>
          <w:rFonts w:ascii="Times New Roman" w:hAnsi="Times New Roman" w:cs="Times New Roman"/>
          <w:sz w:val="24"/>
          <w:szCs w:val="24"/>
        </w:rPr>
      </w:pPr>
    </w:p>
    <w:p w14:paraId="00FDFFC6" w14:textId="77777777" w:rsidR="00CA57E0" w:rsidRPr="00CC409C" w:rsidRDefault="00CF6E33" w:rsidP="00E370CE">
      <w:pPr>
        <w:spacing w:after="0" w:line="240" w:lineRule="auto"/>
        <w:ind w:left="119" w:right="201"/>
        <w:jc w:val="both"/>
        <w:rPr>
          <w:rFonts w:ascii="Times New Roman" w:hAnsi="Times New Roman" w:cs="Times New Roman"/>
          <w:sz w:val="24"/>
          <w:szCs w:val="24"/>
        </w:rPr>
      </w:pPr>
      <w:r w:rsidRPr="00CC409C">
        <w:rPr>
          <w:rFonts w:ascii="Times New Roman" w:hAnsi="Times New Roman" w:cs="Times New Roman"/>
          <w:sz w:val="24"/>
          <w:szCs w:val="24"/>
        </w:rPr>
        <w:t xml:space="preserve">3. </w:t>
      </w:r>
      <w:r w:rsidR="00D45299" w:rsidRPr="00CC409C">
        <w:rPr>
          <w:rFonts w:ascii="Times New Roman" w:hAnsi="Times New Roman" w:cs="Times New Roman"/>
          <w:sz w:val="24"/>
          <w:szCs w:val="24"/>
        </w:rPr>
        <w:t>Koncept dokumenti nuk duhet të përmbajë më pak se tre (3) por jo më shumë se shtatë</w:t>
      </w:r>
      <w:r w:rsidRPr="00CC409C">
        <w:rPr>
          <w:rFonts w:ascii="Times New Roman" w:hAnsi="Times New Roman" w:cs="Times New Roman"/>
          <w:sz w:val="24"/>
          <w:szCs w:val="24"/>
        </w:rPr>
        <w:t xml:space="preserve"> </w:t>
      </w:r>
      <w:r w:rsidR="00D45299" w:rsidRPr="00CC409C">
        <w:rPr>
          <w:rFonts w:ascii="Times New Roman" w:hAnsi="Times New Roman" w:cs="Times New Roman"/>
          <w:sz w:val="24"/>
          <w:szCs w:val="24"/>
        </w:rPr>
        <w:t>(7) faqe të shkruara.</w:t>
      </w:r>
    </w:p>
    <w:p w14:paraId="2B4A09C0" w14:textId="77777777" w:rsidR="00CA57E0" w:rsidRPr="00CC409C" w:rsidRDefault="00CA57E0" w:rsidP="0022170D">
      <w:pPr>
        <w:pStyle w:val="ListParagraph"/>
        <w:numPr>
          <w:ilvl w:val="0"/>
          <w:numId w:val="29"/>
        </w:numPr>
        <w:spacing w:after="0" w:line="240" w:lineRule="auto"/>
        <w:jc w:val="both"/>
        <w:rPr>
          <w:rFonts w:ascii="Times New Roman" w:hAnsi="Times New Roman" w:cs="Times New Roman"/>
          <w:sz w:val="24"/>
          <w:szCs w:val="24"/>
        </w:rPr>
      </w:pPr>
    </w:p>
    <w:p w14:paraId="5264D4C8" w14:textId="77777777" w:rsidR="00D45299" w:rsidRPr="00CC409C" w:rsidRDefault="00B13E05" w:rsidP="00DD010C">
      <w:pPr>
        <w:spacing w:after="0" w:line="240" w:lineRule="auto"/>
        <w:ind w:left="4364" w:hanging="10"/>
        <w:rPr>
          <w:rFonts w:ascii="Times New Roman" w:hAnsi="Times New Roman" w:cs="Times New Roman"/>
          <w:b/>
          <w:sz w:val="24"/>
          <w:szCs w:val="24"/>
        </w:rPr>
      </w:pPr>
      <w:r w:rsidRPr="00CC409C">
        <w:rPr>
          <w:rFonts w:ascii="Times New Roman" w:hAnsi="Times New Roman" w:cs="Times New Roman"/>
          <w:b/>
          <w:sz w:val="24"/>
          <w:szCs w:val="24"/>
        </w:rPr>
        <w:t>Neni 7</w:t>
      </w:r>
    </w:p>
    <w:p w14:paraId="0143CD52" w14:textId="77777777" w:rsidR="00D45299" w:rsidRPr="00DD010C" w:rsidRDefault="00DD010C" w:rsidP="00DD010C">
      <w:pPr>
        <w:pStyle w:val="ListParagraph"/>
        <w:numPr>
          <w:ilvl w:val="0"/>
          <w:numId w:val="33"/>
        </w:numPr>
        <w:spacing w:after="0" w:line="240" w:lineRule="auto"/>
        <w:ind w:right="53"/>
        <w:rPr>
          <w:rFonts w:ascii="Times New Roman" w:hAnsi="Times New Roman" w:cs="Times New Roman"/>
          <w:b/>
          <w:sz w:val="24"/>
          <w:szCs w:val="24"/>
        </w:rPr>
      </w:pPr>
      <w:r>
        <w:rPr>
          <w:rFonts w:ascii="Times New Roman" w:hAnsi="Times New Roman" w:cs="Times New Roman"/>
          <w:b/>
          <w:sz w:val="24"/>
          <w:szCs w:val="24"/>
        </w:rPr>
        <w:t xml:space="preserve">                          </w:t>
      </w:r>
      <w:r w:rsidR="00D45299" w:rsidRPr="00DD010C">
        <w:rPr>
          <w:rFonts w:ascii="Times New Roman" w:hAnsi="Times New Roman" w:cs="Times New Roman"/>
          <w:b/>
          <w:sz w:val="24"/>
          <w:szCs w:val="24"/>
        </w:rPr>
        <w:t>Procesi konsultativ dhe mbledhja e informatave shtesë</w:t>
      </w:r>
    </w:p>
    <w:p w14:paraId="212877B1" w14:textId="77777777" w:rsidR="00DD010C" w:rsidRPr="00DD010C" w:rsidRDefault="00DD010C" w:rsidP="00DD010C">
      <w:pPr>
        <w:pStyle w:val="ListParagraph"/>
        <w:numPr>
          <w:ilvl w:val="0"/>
          <w:numId w:val="33"/>
        </w:numPr>
        <w:spacing w:after="0" w:line="240" w:lineRule="auto"/>
        <w:ind w:right="53"/>
        <w:jc w:val="both"/>
        <w:rPr>
          <w:rFonts w:ascii="Times New Roman" w:hAnsi="Times New Roman" w:cs="Times New Roman"/>
          <w:b/>
          <w:sz w:val="24"/>
          <w:szCs w:val="24"/>
        </w:rPr>
      </w:pPr>
    </w:p>
    <w:p w14:paraId="28847DEC" w14:textId="63FC550C" w:rsidR="00DD010C" w:rsidRDefault="00DD010C" w:rsidP="00DD010C">
      <w:pPr>
        <w:spacing w:after="0" w:line="240" w:lineRule="auto"/>
        <w:ind w:left="119" w:right="201"/>
        <w:jc w:val="both"/>
        <w:rPr>
          <w:rFonts w:ascii="Times New Roman" w:hAnsi="Times New Roman" w:cs="Times New Roman"/>
          <w:sz w:val="24"/>
          <w:szCs w:val="24"/>
        </w:rPr>
      </w:pPr>
      <w:r w:rsidRPr="006A3AAD">
        <w:pict w14:anchorId="0A303137">
          <v:shape id="Picture 12039" o:spid="_x0000_i1052" type="#_x0000_t75" style="width:.4pt;height:.4pt;visibility:visible;mso-wrap-style:square" o:bullet="t">
            <v:imagedata r:id="rId19" o:title=""/>
          </v:shape>
        </w:pict>
      </w:r>
      <w:r>
        <w:rPr>
          <w:rFonts w:ascii="Times New Roman" w:hAnsi="Times New Roman" w:cs="Times New Roman"/>
          <w:sz w:val="24"/>
          <w:szCs w:val="24"/>
        </w:rPr>
        <w:t xml:space="preserve">1. </w:t>
      </w:r>
      <w:r w:rsidR="00D45299" w:rsidRPr="00CC409C">
        <w:rPr>
          <w:rFonts w:ascii="Times New Roman" w:hAnsi="Times New Roman" w:cs="Times New Roman"/>
          <w:sz w:val="24"/>
          <w:szCs w:val="24"/>
        </w:rPr>
        <w:t>P</w:t>
      </w:r>
      <w:r w:rsidR="00B24ADB" w:rsidRPr="00CC409C">
        <w:rPr>
          <w:rFonts w:ascii="Times New Roman" w:hAnsi="Times New Roman" w:cs="Times New Roman"/>
          <w:sz w:val="24"/>
          <w:szCs w:val="24"/>
        </w:rPr>
        <w:t>as paraqitjes së aplikacioneve k</w:t>
      </w:r>
      <w:r w:rsidR="00D45299" w:rsidRPr="00CC409C">
        <w:rPr>
          <w:rFonts w:ascii="Times New Roman" w:hAnsi="Times New Roman" w:cs="Times New Roman"/>
          <w:sz w:val="24"/>
          <w:szCs w:val="24"/>
        </w:rPr>
        <w:t xml:space="preserve">ryesuesi i </w:t>
      </w:r>
      <w:r w:rsidR="0079545D" w:rsidRPr="00CC409C">
        <w:rPr>
          <w:rFonts w:ascii="Times New Roman" w:hAnsi="Times New Roman" w:cs="Times New Roman"/>
          <w:sz w:val="24"/>
          <w:szCs w:val="24"/>
        </w:rPr>
        <w:t>Këshillit</w:t>
      </w:r>
      <w:r w:rsidR="00D45299" w:rsidRPr="00CC409C">
        <w:rPr>
          <w:rFonts w:ascii="Times New Roman" w:hAnsi="Times New Roman" w:cs="Times New Roman"/>
          <w:sz w:val="24"/>
          <w:szCs w:val="24"/>
        </w:rPr>
        <w:t xml:space="preserve"> kërkon nga gjyqtarët e gjykatës përk</w:t>
      </w:r>
      <w:r w:rsidR="00FB64E6" w:rsidRPr="00CC409C">
        <w:rPr>
          <w:rFonts w:ascii="Times New Roman" w:hAnsi="Times New Roman" w:cs="Times New Roman"/>
          <w:sz w:val="24"/>
          <w:szCs w:val="24"/>
        </w:rPr>
        <w:t>atëse të japin mendimin e tyre në</w:t>
      </w:r>
      <w:r w:rsidR="0068796F">
        <w:rPr>
          <w:rFonts w:ascii="Times New Roman" w:hAnsi="Times New Roman" w:cs="Times New Roman"/>
          <w:sz w:val="24"/>
          <w:szCs w:val="24"/>
        </w:rPr>
        <w:t xml:space="preserve"> lidhje me kandidatët përkatës</w:t>
      </w:r>
      <w:r w:rsidR="00D45299" w:rsidRPr="00CC409C">
        <w:rPr>
          <w:rFonts w:ascii="Times New Roman" w:hAnsi="Times New Roman" w:cs="Times New Roman"/>
          <w:sz w:val="24"/>
          <w:szCs w:val="24"/>
        </w:rPr>
        <w:t>, mendime këto q</w:t>
      </w:r>
      <w:r w:rsidR="00CF5E78" w:rsidRPr="00CC409C">
        <w:rPr>
          <w:rFonts w:ascii="Times New Roman" w:hAnsi="Times New Roman" w:cs="Times New Roman"/>
          <w:sz w:val="24"/>
          <w:szCs w:val="24"/>
        </w:rPr>
        <w:t>ë</w:t>
      </w:r>
      <w:r w:rsidR="00D45299" w:rsidRPr="00CC409C">
        <w:rPr>
          <w:rFonts w:ascii="Times New Roman" w:hAnsi="Times New Roman" w:cs="Times New Roman"/>
          <w:sz w:val="24"/>
          <w:szCs w:val="24"/>
        </w:rPr>
        <w:t xml:space="preserve"> janë të </w:t>
      </w:r>
      <w:r w:rsidR="00D45299" w:rsidRPr="00CC409C">
        <w:rPr>
          <w:rFonts w:ascii="Times New Roman" w:hAnsi="Times New Roman" w:cs="Times New Roman"/>
          <w:sz w:val="24"/>
          <w:szCs w:val="24"/>
        </w:rPr>
        <w:lastRenderedPageBreak/>
        <w:t>karakterit konsultativ, brenda afatit prej pesë (5) ditëve. Mendimet për kandidatin duhet të arsyetohen me shkrim.</w:t>
      </w:r>
    </w:p>
    <w:p w14:paraId="7DDF83AF" w14:textId="77777777" w:rsidR="008C5A1D" w:rsidRPr="00CC409C" w:rsidRDefault="008C5A1D" w:rsidP="00DD010C">
      <w:pPr>
        <w:spacing w:after="0" w:line="240" w:lineRule="auto"/>
        <w:ind w:left="119" w:right="201"/>
        <w:jc w:val="both"/>
        <w:rPr>
          <w:rFonts w:ascii="Times New Roman" w:hAnsi="Times New Roman" w:cs="Times New Roman"/>
          <w:sz w:val="24"/>
          <w:szCs w:val="24"/>
        </w:rPr>
      </w:pPr>
    </w:p>
    <w:p w14:paraId="02CBDAEF" w14:textId="77777777" w:rsidR="00FB64E6" w:rsidRPr="00CC409C" w:rsidRDefault="00D45299" w:rsidP="00DD010C">
      <w:pPr>
        <w:spacing w:after="0" w:line="240" w:lineRule="auto"/>
        <w:ind w:left="76" w:firstLine="4"/>
        <w:jc w:val="both"/>
        <w:rPr>
          <w:rFonts w:ascii="Times New Roman" w:eastAsia="Times New Roman" w:hAnsi="Times New Roman" w:cs="Times New Roman"/>
          <w:sz w:val="24"/>
          <w:szCs w:val="24"/>
        </w:rPr>
      </w:pPr>
      <w:r w:rsidRPr="00CC409C">
        <w:rPr>
          <w:rFonts w:ascii="Times New Roman" w:hAnsi="Times New Roman" w:cs="Times New Roman"/>
          <w:sz w:val="24"/>
          <w:szCs w:val="24"/>
        </w:rPr>
        <w:t>2.</w:t>
      </w:r>
      <w:r w:rsidR="00E46ECC" w:rsidRPr="00CC409C">
        <w:rPr>
          <w:rFonts w:ascii="Times New Roman" w:eastAsia="Times New Roman" w:hAnsi="Times New Roman" w:cs="Times New Roman"/>
          <w:sz w:val="24"/>
          <w:szCs w:val="24"/>
        </w:rPr>
        <w:t xml:space="preserve"> Këshilli</w:t>
      </w:r>
      <w:r w:rsidR="00631CA4" w:rsidRPr="00CC409C">
        <w:rPr>
          <w:rFonts w:ascii="Times New Roman" w:eastAsia="Times New Roman" w:hAnsi="Times New Roman" w:cs="Times New Roman"/>
          <w:sz w:val="24"/>
          <w:szCs w:val="24"/>
        </w:rPr>
        <w:t xml:space="preserve"> do të bëjë vlerësimin e përshtatshmërisë së kandidatit për kryetar dhe gjyqtar </w:t>
      </w:r>
      <w:r w:rsidR="00FB64E6" w:rsidRPr="00CC409C">
        <w:rPr>
          <w:rFonts w:ascii="Times New Roman" w:eastAsia="Times New Roman" w:hAnsi="Times New Roman" w:cs="Times New Roman"/>
          <w:sz w:val="24"/>
          <w:szCs w:val="24"/>
        </w:rPr>
        <w:t>mbikëqyrës</w:t>
      </w:r>
      <w:r w:rsidR="00FA6807" w:rsidRPr="00CC409C">
        <w:rPr>
          <w:rFonts w:ascii="Times New Roman" w:eastAsia="Times New Roman" w:hAnsi="Times New Roman" w:cs="Times New Roman"/>
          <w:sz w:val="24"/>
          <w:szCs w:val="24"/>
        </w:rPr>
        <w:t xml:space="preserve"> nëpërmjet vërtetimit të</w:t>
      </w:r>
      <w:r w:rsidR="00631CA4" w:rsidRPr="00CC409C">
        <w:rPr>
          <w:rFonts w:ascii="Times New Roman" w:eastAsia="Times New Roman" w:hAnsi="Times New Roman" w:cs="Times New Roman"/>
          <w:sz w:val="24"/>
          <w:szCs w:val="24"/>
        </w:rPr>
        <w:t xml:space="preserve"> </w:t>
      </w:r>
      <w:r w:rsidR="00750838">
        <w:rPr>
          <w:rFonts w:ascii="Times New Roman" w:eastAsia="Times New Roman" w:hAnsi="Times New Roman" w:cs="Times New Roman"/>
          <w:sz w:val="24"/>
          <w:szCs w:val="24"/>
        </w:rPr>
        <w:t xml:space="preserve">të </w:t>
      </w:r>
      <w:r w:rsidR="00FB64E6" w:rsidRPr="00CC409C">
        <w:rPr>
          <w:rFonts w:ascii="Times New Roman" w:eastAsia="Times New Roman" w:hAnsi="Times New Roman" w:cs="Times New Roman"/>
          <w:sz w:val="24"/>
          <w:szCs w:val="24"/>
        </w:rPr>
        <w:t>d</w:t>
      </w:r>
      <w:r w:rsidR="00631CA4" w:rsidRPr="00CC409C">
        <w:rPr>
          <w:rFonts w:ascii="Times New Roman" w:eastAsia="Times New Roman" w:hAnsi="Times New Roman" w:cs="Times New Roman"/>
          <w:sz w:val="24"/>
          <w:szCs w:val="24"/>
        </w:rPr>
        <w:t xml:space="preserve">hënave të dorëzuara nga kandidati, të </w:t>
      </w:r>
      <w:r w:rsidR="00FB64E6" w:rsidRPr="00CC409C">
        <w:rPr>
          <w:rFonts w:ascii="Times New Roman" w:eastAsia="Times New Roman" w:hAnsi="Times New Roman" w:cs="Times New Roman"/>
          <w:sz w:val="24"/>
          <w:szCs w:val="24"/>
        </w:rPr>
        <w:t xml:space="preserve">dhënat </w:t>
      </w:r>
      <w:r w:rsidR="00631CA4" w:rsidRPr="00CC409C">
        <w:rPr>
          <w:rFonts w:ascii="Times New Roman" w:eastAsia="Times New Roman" w:hAnsi="Times New Roman" w:cs="Times New Roman"/>
          <w:sz w:val="24"/>
          <w:szCs w:val="24"/>
        </w:rPr>
        <w:t>nga regjistrat publik relevant për vlerësim, përfshirë verifikimin standard të regjistrave</w:t>
      </w:r>
      <w:r w:rsidR="005A28C2" w:rsidRPr="00CC409C">
        <w:rPr>
          <w:rFonts w:ascii="Times New Roman" w:eastAsia="Times New Roman" w:hAnsi="Times New Roman" w:cs="Times New Roman"/>
          <w:sz w:val="24"/>
          <w:szCs w:val="24"/>
        </w:rPr>
        <w:t xml:space="preserve"> nga evidenca</w:t>
      </w:r>
      <w:r w:rsidR="00631CA4" w:rsidRPr="00CC409C">
        <w:rPr>
          <w:rFonts w:ascii="Times New Roman" w:eastAsia="Times New Roman" w:hAnsi="Times New Roman" w:cs="Times New Roman"/>
          <w:sz w:val="24"/>
          <w:szCs w:val="24"/>
        </w:rPr>
        <w:t xml:space="preserve"> </w:t>
      </w:r>
      <w:r w:rsidR="00CF6E33" w:rsidRPr="00CC409C">
        <w:rPr>
          <w:rFonts w:ascii="Times New Roman" w:eastAsia="Times New Roman" w:hAnsi="Times New Roman" w:cs="Times New Roman"/>
          <w:sz w:val="24"/>
          <w:szCs w:val="24"/>
        </w:rPr>
        <w:t>penale.</w:t>
      </w:r>
    </w:p>
    <w:p w14:paraId="619AB28D" w14:textId="77777777" w:rsidR="005A28C2" w:rsidRPr="00CC409C" w:rsidRDefault="005A28C2" w:rsidP="00DD010C">
      <w:pPr>
        <w:pStyle w:val="NoSpacing"/>
        <w:jc w:val="both"/>
        <w:rPr>
          <w:rFonts w:ascii="Times New Roman" w:hAnsi="Times New Roman" w:cs="Times New Roman"/>
          <w:b/>
          <w:sz w:val="24"/>
          <w:szCs w:val="24"/>
        </w:rPr>
      </w:pPr>
    </w:p>
    <w:p w14:paraId="06C0C01E" w14:textId="77777777" w:rsidR="002056D0" w:rsidRPr="00CC409C" w:rsidRDefault="00B13E05"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Neni 8</w:t>
      </w:r>
    </w:p>
    <w:p w14:paraId="2B96F0CD" w14:textId="77777777" w:rsidR="002056D0" w:rsidRPr="00CC409C" w:rsidRDefault="005322FA"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Komisioni v</w:t>
      </w:r>
      <w:r w:rsidR="002056D0" w:rsidRPr="00CC409C">
        <w:rPr>
          <w:rFonts w:ascii="Times New Roman" w:hAnsi="Times New Roman" w:cs="Times New Roman"/>
          <w:b/>
          <w:sz w:val="24"/>
          <w:szCs w:val="24"/>
        </w:rPr>
        <w:t>lerësues</w:t>
      </w:r>
    </w:p>
    <w:p w14:paraId="58A0C143" w14:textId="77777777" w:rsidR="00E315F3" w:rsidRPr="00CC409C" w:rsidRDefault="00E315F3" w:rsidP="0022170D">
      <w:pPr>
        <w:pStyle w:val="NoSpacing"/>
        <w:jc w:val="center"/>
        <w:rPr>
          <w:rFonts w:ascii="Times New Roman" w:hAnsi="Times New Roman" w:cs="Times New Roman"/>
          <w:sz w:val="24"/>
          <w:szCs w:val="24"/>
        </w:rPr>
      </w:pPr>
    </w:p>
    <w:p w14:paraId="2A230A8C" w14:textId="41C380FC" w:rsidR="002056D0" w:rsidRPr="003C66A4" w:rsidRDefault="003C66A4" w:rsidP="003C66A4">
      <w:pPr>
        <w:spacing w:after="87" w:line="240" w:lineRule="auto"/>
        <w:ind w:right="47"/>
        <w:jc w:val="both"/>
        <w:rPr>
          <w:rFonts w:ascii="Times New Roman" w:hAnsi="Times New Roman" w:cs="Times New Roman"/>
          <w:sz w:val="24"/>
          <w:szCs w:val="24"/>
        </w:rPr>
      </w:pPr>
      <w:r>
        <w:rPr>
          <w:rFonts w:ascii="Times New Roman" w:hAnsi="Times New Roman" w:cs="Times New Roman"/>
          <w:sz w:val="24"/>
          <w:szCs w:val="24"/>
        </w:rPr>
        <w:t xml:space="preserve">1. </w:t>
      </w:r>
      <w:r w:rsidR="00E46ECC" w:rsidRPr="003C66A4">
        <w:rPr>
          <w:rFonts w:ascii="Times New Roman" w:hAnsi="Times New Roman" w:cs="Times New Roman"/>
          <w:sz w:val="24"/>
          <w:szCs w:val="24"/>
        </w:rPr>
        <w:t>Këshilli</w:t>
      </w:r>
      <w:r w:rsidR="002056D0" w:rsidRPr="003C66A4">
        <w:rPr>
          <w:rFonts w:ascii="Times New Roman" w:hAnsi="Times New Roman" w:cs="Times New Roman"/>
          <w:sz w:val="24"/>
          <w:szCs w:val="24"/>
        </w:rPr>
        <w:t xml:space="preserve"> pas çdo vendimi për shpallje të lirë të poz</w:t>
      </w:r>
      <w:r w:rsidR="00BA3C1C">
        <w:rPr>
          <w:rFonts w:ascii="Times New Roman" w:hAnsi="Times New Roman" w:cs="Times New Roman"/>
          <w:sz w:val="24"/>
          <w:szCs w:val="24"/>
        </w:rPr>
        <w:t xml:space="preserve">itës për kryetar, respektivisht </w:t>
      </w:r>
      <w:r w:rsidR="002056D0" w:rsidRPr="003C66A4">
        <w:rPr>
          <w:rFonts w:ascii="Times New Roman" w:hAnsi="Times New Roman" w:cs="Times New Roman"/>
          <w:sz w:val="24"/>
          <w:szCs w:val="24"/>
        </w:rPr>
        <w:t>gjyqtar mbikëqyrës</w:t>
      </w:r>
      <w:r w:rsidR="00E46ECC" w:rsidRPr="003C66A4">
        <w:rPr>
          <w:rFonts w:ascii="Times New Roman" w:hAnsi="Times New Roman" w:cs="Times New Roman"/>
          <w:sz w:val="24"/>
          <w:szCs w:val="24"/>
        </w:rPr>
        <w:t>,</w:t>
      </w:r>
      <w:r w:rsidR="00514202" w:rsidRPr="003C66A4">
        <w:rPr>
          <w:rFonts w:ascii="Times New Roman" w:hAnsi="Times New Roman" w:cs="Times New Roman"/>
          <w:sz w:val="24"/>
          <w:szCs w:val="24"/>
        </w:rPr>
        <w:t xml:space="preserve"> me vendim themelon </w:t>
      </w:r>
      <w:r w:rsidR="005322FA" w:rsidRPr="003C66A4">
        <w:rPr>
          <w:rFonts w:ascii="Times New Roman" w:hAnsi="Times New Roman" w:cs="Times New Roman"/>
          <w:sz w:val="24"/>
          <w:szCs w:val="24"/>
        </w:rPr>
        <w:t>k</w:t>
      </w:r>
      <w:r w:rsidR="002056D0" w:rsidRPr="003C66A4">
        <w:rPr>
          <w:rFonts w:ascii="Times New Roman" w:hAnsi="Times New Roman" w:cs="Times New Roman"/>
          <w:sz w:val="24"/>
          <w:szCs w:val="24"/>
        </w:rPr>
        <w:t>omision</w:t>
      </w:r>
      <w:r w:rsidR="00514202" w:rsidRPr="003C66A4">
        <w:rPr>
          <w:rFonts w:ascii="Times New Roman" w:hAnsi="Times New Roman" w:cs="Times New Roman"/>
          <w:sz w:val="24"/>
          <w:szCs w:val="24"/>
        </w:rPr>
        <w:t>in</w:t>
      </w:r>
      <w:r w:rsidR="005322FA" w:rsidRPr="003C66A4">
        <w:rPr>
          <w:rFonts w:ascii="Times New Roman" w:hAnsi="Times New Roman" w:cs="Times New Roman"/>
          <w:sz w:val="24"/>
          <w:szCs w:val="24"/>
        </w:rPr>
        <w:t xml:space="preserve"> v</w:t>
      </w:r>
      <w:r w:rsidR="002056D0" w:rsidRPr="003C66A4">
        <w:rPr>
          <w:rFonts w:ascii="Times New Roman" w:hAnsi="Times New Roman" w:cs="Times New Roman"/>
          <w:sz w:val="24"/>
          <w:szCs w:val="24"/>
        </w:rPr>
        <w:t>lerësues</w:t>
      </w:r>
      <w:r w:rsidR="00514202" w:rsidRPr="003C66A4">
        <w:rPr>
          <w:rFonts w:ascii="Times New Roman" w:hAnsi="Times New Roman" w:cs="Times New Roman"/>
          <w:sz w:val="24"/>
          <w:szCs w:val="24"/>
        </w:rPr>
        <w:t>,</w:t>
      </w:r>
      <w:r w:rsidR="002056D0" w:rsidRPr="003C66A4">
        <w:rPr>
          <w:rFonts w:ascii="Times New Roman" w:hAnsi="Times New Roman" w:cs="Times New Roman"/>
          <w:sz w:val="24"/>
          <w:szCs w:val="24"/>
        </w:rPr>
        <w:t xml:space="preserve"> i c</w:t>
      </w:r>
      <w:r w:rsidR="005322FA" w:rsidRPr="003C66A4">
        <w:rPr>
          <w:rFonts w:ascii="Times New Roman" w:hAnsi="Times New Roman" w:cs="Times New Roman"/>
          <w:sz w:val="24"/>
          <w:szCs w:val="24"/>
        </w:rPr>
        <w:t>ili do të bëjë intervistimin,</w:t>
      </w:r>
      <w:r w:rsidR="002056D0" w:rsidRPr="003C66A4">
        <w:rPr>
          <w:rFonts w:ascii="Times New Roman" w:hAnsi="Times New Roman" w:cs="Times New Roman"/>
          <w:sz w:val="24"/>
          <w:szCs w:val="24"/>
        </w:rPr>
        <w:t xml:space="preserve"> vlerësimin d</w:t>
      </w:r>
      <w:r w:rsidR="005322FA" w:rsidRPr="003C66A4">
        <w:rPr>
          <w:rFonts w:ascii="Times New Roman" w:hAnsi="Times New Roman" w:cs="Times New Roman"/>
          <w:sz w:val="24"/>
          <w:szCs w:val="24"/>
        </w:rPr>
        <w:t>he rekomandimin e kandidatëve më</w:t>
      </w:r>
      <w:r w:rsidR="002056D0" w:rsidRPr="003C66A4">
        <w:rPr>
          <w:rFonts w:ascii="Times New Roman" w:hAnsi="Times New Roman" w:cs="Times New Roman"/>
          <w:sz w:val="24"/>
          <w:szCs w:val="24"/>
        </w:rPr>
        <w:t xml:space="preserve"> të </w:t>
      </w:r>
      <w:r w:rsidR="002056D0" w:rsidRPr="00CC409C">
        <w:rPr>
          <w:noProof/>
        </w:rPr>
        <w:drawing>
          <wp:inline distT="0" distB="0" distL="0" distR="0" wp14:anchorId="56329D2F" wp14:editId="6EC4FD92">
            <wp:extent cx="3048" cy="3049"/>
            <wp:effectExtent l="0" t="0" r="0" b="0"/>
            <wp:docPr id="4516" name="Picture 4516"/>
            <wp:cNvGraphicFramePr/>
            <a:graphic xmlns:a="http://schemas.openxmlformats.org/drawingml/2006/main">
              <a:graphicData uri="http://schemas.openxmlformats.org/drawingml/2006/picture">
                <pic:pic xmlns:pic="http://schemas.openxmlformats.org/drawingml/2006/picture">
                  <pic:nvPicPr>
                    <pic:cNvPr id="4516" name="Picture 4516"/>
                    <pic:cNvPicPr/>
                  </pic:nvPicPr>
                  <pic:blipFill>
                    <a:blip r:embed="rId20"/>
                    <a:stretch>
                      <a:fillRect/>
                    </a:stretch>
                  </pic:blipFill>
                  <pic:spPr>
                    <a:xfrm>
                      <a:off x="0" y="0"/>
                      <a:ext cx="3048" cy="3049"/>
                    </a:xfrm>
                    <a:prstGeom prst="rect">
                      <a:avLst/>
                    </a:prstGeom>
                  </pic:spPr>
                </pic:pic>
              </a:graphicData>
            </a:graphic>
          </wp:inline>
        </w:drawing>
      </w:r>
      <w:r w:rsidR="002056D0" w:rsidRPr="003C66A4">
        <w:rPr>
          <w:rFonts w:ascii="Times New Roman" w:hAnsi="Times New Roman" w:cs="Times New Roman"/>
          <w:sz w:val="24"/>
          <w:szCs w:val="24"/>
        </w:rPr>
        <w:t>suksesshëm tek Këshilli.</w:t>
      </w:r>
    </w:p>
    <w:p w14:paraId="1D586338" w14:textId="77777777" w:rsidR="00E315F3" w:rsidRPr="00CC409C" w:rsidRDefault="00E315F3" w:rsidP="0022170D">
      <w:pPr>
        <w:pStyle w:val="ListParagraph"/>
        <w:spacing w:after="87" w:line="240" w:lineRule="auto"/>
        <w:ind w:left="90" w:right="47"/>
        <w:jc w:val="both"/>
        <w:rPr>
          <w:rFonts w:ascii="Times New Roman" w:hAnsi="Times New Roman" w:cs="Times New Roman"/>
          <w:sz w:val="24"/>
          <w:szCs w:val="24"/>
        </w:rPr>
      </w:pPr>
    </w:p>
    <w:p w14:paraId="62E32452" w14:textId="77777777" w:rsidR="002056D0" w:rsidRPr="00CC409C" w:rsidRDefault="003C66A4" w:rsidP="003C66A4">
      <w:pPr>
        <w:pStyle w:val="ListParagraph"/>
        <w:spacing w:after="87"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2. </w:t>
      </w:r>
      <w:r w:rsidR="002056D0" w:rsidRPr="00CC409C">
        <w:rPr>
          <w:rFonts w:ascii="Times New Roman" w:hAnsi="Times New Roman" w:cs="Times New Roman"/>
          <w:sz w:val="24"/>
          <w:szCs w:val="24"/>
        </w:rPr>
        <w:t xml:space="preserve">Komisioni </w:t>
      </w:r>
      <w:r w:rsidR="001C3508">
        <w:rPr>
          <w:rFonts w:ascii="Times New Roman" w:hAnsi="Times New Roman" w:cs="Times New Roman"/>
          <w:sz w:val="24"/>
          <w:szCs w:val="24"/>
        </w:rPr>
        <w:t xml:space="preserve">vlerësues </w:t>
      </w:r>
      <w:r w:rsidR="002056D0" w:rsidRPr="00CC409C">
        <w:rPr>
          <w:rFonts w:ascii="Times New Roman" w:hAnsi="Times New Roman" w:cs="Times New Roman"/>
          <w:sz w:val="24"/>
          <w:szCs w:val="24"/>
        </w:rPr>
        <w:t>përbëhet nga tre (3</w:t>
      </w:r>
      <w:r w:rsidR="00E315F3" w:rsidRPr="00CC409C">
        <w:rPr>
          <w:rFonts w:ascii="Times New Roman" w:hAnsi="Times New Roman" w:cs="Times New Roman"/>
          <w:sz w:val="24"/>
          <w:szCs w:val="24"/>
        </w:rPr>
        <w:t xml:space="preserve">) anëtarë të Këshillit. </w:t>
      </w:r>
      <w:r w:rsidR="002056D0" w:rsidRPr="00CC409C">
        <w:rPr>
          <w:rFonts w:ascii="Times New Roman" w:hAnsi="Times New Roman" w:cs="Times New Roman"/>
          <w:sz w:val="24"/>
          <w:szCs w:val="24"/>
        </w:rPr>
        <w:t xml:space="preserve">Një anëtar i </w:t>
      </w:r>
      <w:r w:rsidR="00E315F3" w:rsidRPr="00CC409C">
        <w:rPr>
          <w:rFonts w:ascii="Times New Roman" w:hAnsi="Times New Roman" w:cs="Times New Roman"/>
          <w:sz w:val="24"/>
          <w:szCs w:val="24"/>
        </w:rPr>
        <w:t>Këshillit</w:t>
      </w:r>
      <w:r w:rsidR="002056D0" w:rsidRPr="00CC409C">
        <w:rPr>
          <w:rFonts w:ascii="Times New Roman" w:hAnsi="Times New Roman" w:cs="Times New Roman"/>
          <w:sz w:val="24"/>
          <w:szCs w:val="24"/>
        </w:rPr>
        <w:t xml:space="preserve"> mund të jetë i përfaqësuar në më shumë së në një (1) </w:t>
      </w:r>
      <w:r>
        <w:rPr>
          <w:rFonts w:ascii="Times New Roman" w:hAnsi="Times New Roman" w:cs="Times New Roman"/>
          <w:sz w:val="24"/>
          <w:szCs w:val="24"/>
        </w:rPr>
        <w:t>k</w:t>
      </w:r>
      <w:r w:rsidR="002056D0" w:rsidRPr="00CC409C">
        <w:rPr>
          <w:rFonts w:ascii="Times New Roman" w:hAnsi="Times New Roman" w:cs="Times New Roman"/>
          <w:sz w:val="24"/>
          <w:szCs w:val="24"/>
        </w:rPr>
        <w:t xml:space="preserve">omision, por që një (1) </w:t>
      </w:r>
      <w:r>
        <w:rPr>
          <w:rFonts w:ascii="Times New Roman" w:hAnsi="Times New Roman" w:cs="Times New Roman"/>
          <w:sz w:val="24"/>
          <w:szCs w:val="24"/>
        </w:rPr>
        <w:t>k</w:t>
      </w:r>
      <w:r w:rsidR="002056D0" w:rsidRPr="00CC409C">
        <w:rPr>
          <w:rFonts w:ascii="Times New Roman" w:hAnsi="Times New Roman" w:cs="Times New Roman"/>
          <w:sz w:val="24"/>
          <w:szCs w:val="24"/>
        </w:rPr>
        <w:t>omision në përbërje të njëjtë nuk mund të jetë përgjegjës për më shumë se një (1) gjykatë themelore dhe degët që janë në kompetencë të asaj gjykate në rast se procesi përzgjedhës zhvillohet në të njëjtën kohë.</w:t>
      </w:r>
    </w:p>
    <w:p w14:paraId="3EF55AD8" w14:textId="77777777" w:rsidR="00E315F3" w:rsidRPr="00CC409C" w:rsidRDefault="00E315F3" w:rsidP="0022170D">
      <w:pPr>
        <w:pStyle w:val="ListParagraph"/>
        <w:spacing w:line="240" w:lineRule="auto"/>
        <w:rPr>
          <w:rFonts w:ascii="Times New Roman" w:hAnsi="Times New Roman" w:cs="Times New Roman"/>
          <w:sz w:val="24"/>
          <w:szCs w:val="24"/>
        </w:rPr>
      </w:pPr>
    </w:p>
    <w:p w14:paraId="65AAF060" w14:textId="13481424" w:rsidR="002056D0" w:rsidRPr="00CC409C" w:rsidRDefault="005F455D" w:rsidP="005F455D">
      <w:pPr>
        <w:pStyle w:val="ListParagraph"/>
        <w:spacing w:after="87"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3. </w:t>
      </w:r>
      <w:r w:rsidR="005322FA" w:rsidRPr="00CC409C">
        <w:rPr>
          <w:rFonts w:ascii="Times New Roman" w:hAnsi="Times New Roman" w:cs="Times New Roman"/>
          <w:sz w:val="24"/>
          <w:szCs w:val="24"/>
        </w:rPr>
        <w:t>Anëtarët e komisionit</w:t>
      </w:r>
      <w:r w:rsidR="00B1534B">
        <w:rPr>
          <w:rFonts w:ascii="Times New Roman" w:hAnsi="Times New Roman" w:cs="Times New Roman"/>
          <w:sz w:val="24"/>
          <w:szCs w:val="24"/>
        </w:rPr>
        <w:t xml:space="preserve"> vlerësues</w:t>
      </w:r>
      <w:r w:rsidR="005322FA" w:rsidRPr="00CC409C">
        <w:rPr>
          <w:rFonts w:ascii="Times New Roman" w:hAnsi="Times New Roman" w:cs="Times New Roman"/>
          <w:sz w:val="24"/>
          <w:szCs w:val="24"/>
        </w:rPr>
        <w:t xml:space="preserve"> nuk mund t</w:t>
      </w:r>
      <w:r w:rsidR="00640116" w:rsidRPr="00CC409C">
        <w:rPr>
          <w:rFonts w:ascii="Times New Roman" w:hAnsi="Times New Roman" w:cs="Times New Roman"/>
          <w:sz w:val="24"/>
          <w:szCs w:val="24"/>
        </w:rPr>
        <w:t>ë</w:t>
      </w:r>
      <w:r w:rsidR="002056D0" w:rsidRPr="00CC409C">
        <w:rPr>
          <w:rFonts w:ascii="Times New Roman" w:hAnsi="Times New Roman" w:cs="Times New Roman"/>
          <w:sz w:val="24"/>
          <w:szCs w:val="24"/>
        </w:rPr>
        <w:t xml:space="preserve"> jenë anëtarët e </w:t>
      </w:r>
      <w:r w:rsidR="00514202" w:rsidRPr="00CC409C">
        <w:rPr>
          <w:rFonts w:ascii="Times New Roman" w:hAnsi="Times New Roman" w:cs="Times New Roman"/>
          <w:sz w:val="24"/>
          <w:szCs w:val="24"/>
        </w:rPr>
        <w:t>Këshillit</w:t>
      </w:r>
      <w:r w:rsidR="005322FA" w:rsidRPr="00CC409C">
        <w:rPr>
          <w:rFonts w:ascii="Times New Roman" w:hAnsi="Times New Roman" w:cs="Times New Roman"/>
          <w:sz w:val="24"/>
          <w:szCs w:val="24"/>
        </w:rPr>
        <w:t xml:space="preserve"> q</w:t>
      </w:r>
      <w:r w:rsidR="00640116" w:rsidRPr="00CC409C">
        <w:rPr>
          <w:rFonts w:ascii="Times New Roman" w:hAnsi="Times New Roman" w:cs="Times New Roman"/>
          <w:sz w:val="24"/>
          <w:szCs w:val="24"/>
        </w:rPr>
        <w:t>ë</w:t>
      </w:r>
      <w:r w:rsidR="002056D0" w:rsidRPr="00CC409C">
        <w:rPr>
          <w:rFonts w:ascii="Times New Roman" w:hAnsi="Times New Roman" w:cs="Times New Roman"/>
          <w:sz w:val="24"/>
          <w:szCs w:val="24"/>
        </w:rPr>
        <w:t xml:space="preserve"> vijnë nga radhët e gjykatave apo degëve ku bëhet përzgjedhja.</w:t>
      </w:r>
    </w:p>
    <w:p w14:paraId="69D47FE5" w14:textId="77777777" w:rsidR="00514202" w:rsidRPr="00CC409C" w:rsidRDefault="00514202" w:rsidP="0022170D">
      <w:pPr>
        <w:pStyle w:val="ListParagraph"/>
        <w:spacing w:line="240" w:lineRule="auto"/>
        <w:rPr>
          <w:rFonts w:ascii="Times New Roman" w:hAnsi="Times New Roman" w:cs="Times New Roman"/>
          <w:sz w:val="24"/>
          <w:szCs w:val="24"/>
        </w:rPr>
      </w:pPr>
    </w:p>
    <w:p w14:paraId="37D3E791" w14:textId="27E4BDE5" w:rsidR="00233B97" w:rsidRDefault="005F455D" w:rsidP="004C6A95">
      <w:pPr>
        <w:pStyle w:val="ListParagraph"/>
        <w:spacing w:after="87"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4. </w:t>
      </w:r>
      <w:r w:rsidR="004B19D6" w:rsidRPr="00CC409C">
        <w:rPr>
          <w:rFonts w:ascii="Times New Roman" w:hAnsi="Times New Roman" w:cs="Times New Roman"/>
          <w:sz w:val="24"/>
          <w:szCs w:val="24"/>
        </w:rPr>
        <w:t>Përjashtimisht nga paragrafi 2, i këtij neni, komisioni v</w:t>
      </w:r>
      <w:r w:rsidR="002056D0" w:rsidRPr="00CC409C">
        <w:rPr>
          <w:rFonts w:ascii="Times New Roman" w:hAnsi="Times New Roman" w:cs="Times New Roman"/>
          <w:sz w:val="24"/>
          <w:szCs w:val="24"/>
        </w:rPr>
        <w:t>lerësues për pozitat për gjyqtar mbikëqyrës për</w:t>
      </w:r>
      <w:r w:rsidR="004B19D6" w:rsidRPr="00CC409C">
        <w:rPr>
          <w:rFonts w:ascii="Times New Roman" w:hAnsi="Times New Roman" w:cs="Times New Roman"/>
          <w:sz w:val="24"/>
          <w:szCs w:val="24"/>
        </w:rPr>
        <w:t>bëhet prej dy (2) anëtarëve të K</w:t>
      </w:r>
      <w:r w:rsidR="002056D0" w:rsidRPr="00CC409C">
        <w:rPr>
          <w:rFonts w:ascii="Times New Roman" w:hAnsi="Times New Roman" w:cs="Times New Roman"/>
          <w:sz w:val="24"/>
          <w:szCs w:val="24"/>
        </w:rPr>
        <w:t>ëshillit dhe nga kryetari i gjykatës themelore</w:t>
      </w:r>
      <w:r w:rsidR="005A28C2" w:rsidRPr="00CC409C">
        <w:rPr>
          <w:rFonts w:ascii="Times New Roman" w:hAnsi="Times New Roman" w:cs="Times New Roman"/>
          <w:sz w:val="24"/>
          <w:szCs w:val="24"/>
        </w:rPr>
        <w:t xml:space="preserve"> përkatëse</w:t>
      </w:r>
      <w:r w:rsidR="002056D0" w:rsidRPr="00CC409C">
        <w:rPr>
          <w:rFonts w:ascii="Times New Roman" w:hAnsi="Times New Roman" w:cs="Times New Roman"/>
          <w:sz w:val="24"/>
          <w:szCs w:val="24"/>
        </w:rPr>
        <w:t>.</w:t>
      </w:r>
    </w:p>
    <w:p w14:paraId="0D55C1D4" w14:textId="77777777" w:rsidR="004C6A95" w:rsidRPr="00CC409C" w:rsidRDefault="004C6A95" w:rsidP="004C6A95">
      <w:pPr>
        <w:pStyle w:val="ListParagraph"/>
        <w:spacing w:after="87" w:line="240" w:lineRule="auto"/>
        <w:ind w:left="90" w:right="47"/>
        <w:jc w:val="both"/>
        <w:rPr>
          <w:rFonts w:ascii="Times New Roman" w:hAnsi="Times New Roman" w:cs="Times New Roman"/>
          <w:sz w:val="24"/>
          <w:szCs w:val="24"/>
        </w:rPr>
      </w:pPr>
    </w:p>
    <w:p w14:paraId="57678715" w14:textId="77777777" w:rsidR="00233B97" w:rsidRPr="00CC409C" w:rsidRDefault="00233B97"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Neni</w:t>
      </w:r>
      <w:r w:rsidR="00B13E05" w:rsidRPr="00CC409C">
        <w:rPr>
          <w:rFonts w:ascii="Times New Roman" w:hAnsi="Times New Roman" w:cs="Times New Roman"/>
          <w:b/>
          <w:sz w:val="24"/>
          <w:szCs w:val="24"/>
        </w:rPr>
        <w:t xml:space="preserve"> 9</w:t>
      </w:r>
    </w:p>
    <w:p w14:paraId="39B60F90" w14:textId="77777777" w:rsidR="00873775" w:rsidRPr="00CC409C" w:rsidRDefault="00873775" w:rsidP="0022170D">
      <w:pPr>
        <w:spacing w:after="125" w:line="240" w:lineRule="auto"/>
        <w:ind w:left="758" w:right="47"/>
        <w:jc w:val="center"/>
        <w:rPr>
          <w:rFonts w:ascii="Times New Roman" w:hAnsi="Times New Roman" w:cs="Times New Roman"/>
          <w:b/>
          <w:sz w:val="24"/>
          <w:szCs w:val="24"/>
        </w:rPr>
      </w:pPr>
      <w:r w:rsidRPr="00CC409C">
        <w:rPr>
          <w:rFonts w:ascii="Times New Roman" w:hAnsi="Times New Roman" w:cs="Times New Roman"/>
          <w:b/>
          <w:sz w:val="24"/>
          <w:szCs w:val="24"/>
        </w:rPr>
        <w:t>Vlerësimi i kandidatëve dhe kundërshtimi</w:t>
      </w:r>
    </w:p>
    <w:p w14:paraId="187FE679" w14:textId="77777777" w:rsidR="00233B97" w:rsidRPr="00CC409C" w:rsidRDefault="00233B97" w:rsidP="0022170D">
      <w:pPr>
        <w:pStyle w:val="NoSpacing"/>
        <w:rPr>
          <w:rFonts w:ascii="Times New Roman" w:hAnsi="Times New Roman" w:cs="Times New Roman"/>
          <w:sz w:val="24"/>
          <w:szCs w:val="24"/>
        </w:rPr>
      </w:pPr>
    </w:p>
    <w:p w14:paraId="7DB97DA7" w14:textId="22A67532" w:rsidR="00873775" w:rsidRPr="00CC409C" w:rsidRDefault="005A54F0" w:rsidP="005A54F0">
      <w:pPr>
        <w:pStyle w:val="ListParagraph"/>
        <w:spacing w:after="214" w:line="240" w:lineRule="auto"/>
        <w:ind w:left="0" w:right="47"/>
        <w:jc w:val="both"/>
        <w:rPr>
          <w:rFonts w:ascii="Times New Roman" w:hAnsi="Times New Roman" w:cs="Times New Roman"/>
          <w:sz w:val="24"/>
          <w:szCs w:val="24"/>
        </w:rPr>
      </w:pPr>
      <w:r>
        <w:rPr>
          <w:rFonts w:ascii="Times New Roman" w:hAnsi="Times New Roman" w:cs="Times New Roman"/>
          <w:sz w:val="24"/>
          <w:szCs w:val="24"/>
        </w:rPr>
        <w:t xml:space="preserve">1. </w:t>
      </w:r>
      <w:r w:rsidR="003E2E8D" w:rsidRPr="00CC409C">
        <w:rPr>
          <w:rFonts w:ascii="Times New Roman" w:hAnsi="Times New Roman" w:cs="Times New Roman"/>
          <w:sz w:val="24"/>
          <w:szCs w:val="24"/>
        </w:rPr>
        <w:t>Kandidati për kryetar</w:t>
      </w:r>
      <w:r w:rsidR="00E46ECC" w:rsidRPr="00CC409C">
        <w:rPr>
          <w:rFonts w:ascii="Times New Roman" w:hAnsi="Times New Roman" w:cs="Times New Roman"/>
          <w:sz w:val="24"/>
          <w:szCs w:val="24"/>
        </w:rPr>
        <w:t xml:space="preserve"> të gjykatës</w:t>
      </w:r>
      <w:r w:rsidR="00873775" w:rsidRPr="00CC409C">
        <w:rPr>
          <w:rFonts w:ascii="Times New Roman" w:hAnsi="Times New Roman" w:cs="Times New Roman"/>
          <w:sz w:val="24"/>
          <w:szCs w:val="24"/>
        </w:rPr>
        <w:t xml:space="preserve"> intervistoh</w:t>
      </w:r>
      <w:r w:rsidR="00E46ECC" w:rsidRPr="00CC409C">
        <w:rPr>
          <w:rFonts w:ascii="Times New Roman" w:hAnsi="Times New Roman" w:cs="Times New Roman"/>
          <w:sz w:val="24"/>
          <w:szCs w:val="24"/>
        </w:rPr>
        <w:t>et</w:t>
      </w:r>
      <w:r w:rsidR="003E2E8D" w:rsidRPr="00CC409C">
        <w:rPr>
          <w:rFonts w:ascii="Times New Roman" w:hAnsi="Times New Roman" w:cs="Times New Roman"/>
          <w:sz w:val="24"/>
          <w:szCs w:val="24"/>
        </w:rPr>
        <w:t xml:space="preserve"> nga komisioni v</w:t>
      </w:r>
      <w:r w:rsidR="00873775" w:rsidRPr="00CC409C">
        <w:rPr>
          <w:rFonts w:ascii="Times New Roman" w:hAnsi="Times New Roman" w:cs="Times New Roman"/>
          <w:sz w:val="24"/>
          <w:szCs w:val="24"/>
        </w:rPr>
        <w:t>lerësues dhe ftohe</w:t>
      </w:r>
      <w:r w:rsidR="00E46ECC" w:rsidRPr="00CC409C">
        <w:rPr>
          <w:rFonts w:ascii="Times New Roman" w:hAnsi="Times New Roman" w:cs="Times New Roman"/>
          <w:sz w:val="24"/>
          <w:szCs w:val="24"/>
        </w:rPr>
        <w:t>t</w:t>
      </w:r>
      <w:r w:rsidR="00873775" w:rsidRPr="00CC409C">
        <w:rPr>
          <w:rFonts w:ascii="Times New Roman" w:hAnsi="Times New Roman" w:cs="Times New Roman"/>
          <w:sz w:val="24"/>
          <w:szCs w:val="24"/>
        </w:rPr>
        <w:t xml:space="preserve"> në intervistë sipas rendit alfabetik. Ftesat për intervistim bëhen përmes </w:t>
      </w:r>
      <w:r w:rsidR="00710714">
        <w:rPr>
          <w:rFonts w:ascii="Times New Roman" w:hAnsi="Times New Roman" w:cs="Times New Roman"/>
          <w:sz w:val="24"/>
          <w:szCs w:val="24"/>
        </w:rPr>
        <w:t>postes elektronike</w:t>
      </w:r>
      <w:r w:rsidR="003E2E8D" w:rsidRPr="00CC409C">
        <w:rPr>
          <w:rFonts w:ascii="Times New Roman" w:hAnsi="Times New Roman" w:cs="Times New Roman"/>
          <w:sz w:val="24"/>
          <w:szCs w:val="24"/>
        </w:rPr>
        <w:t>,</w:t>
      </w:r>
      <w:r w:rsidR="00873775" w:rsidRPr="00CC409C">
        <w:rPr>
          <w:rFonts w:ascii="Times New Roman" w:hAnsi="Times New Roman" w:cs="Times New Roman"/>
          <w:sz w:val="24"/>
          <w:szCs w:val="24"/>
        </w:rPr>
        <w:t xml:space="preserve"> jo më vonë se pesë (5) ditë para intervistës.</w:t>
      </w:r>
    </w:p>
    <w:p w14:paraId="50167DBB" w14:textId="77777777" w:rsidR="00233B97" w:rsidRPr="00CC409C" w:rsidRDefault="00233B97" w:rsidP="0022170D">
      <w:pPr>
        <w:pStyle w:val="ListParagraph"/>
        <w:spacing w:after="214" w:line="240" w:lineRule="auto"/>
        <w:ind w:left="0" w:right="47"/>
        <w:jc w:val="both"/>
        <w:rPr>
          <w:rFonts w:ascii="Times New Roman" w:hAnsi="Times New Roman" w:cs="Times New Roman"/>
          <w:sz w:val="24"/>
          <w:szCs w:val="24"/>
        </w:rPr>
      </w:pPr>
    </w:p>
    <w:p w14:paraId="4B4D8BBC" w14:textId="2152EA7E" w:rsidR="00233B97" w:rsidRDefault="005A54F0" w:rsidP="005A54F0">
      <w:pPr>
        <w:pStyle w:val="ListParagraph"/>
        <w:spacing w:after="214" w:line="240" w:lineRule="auto"/>
        <w:ind w:left="0" w:right="47"/>
        <w:jc w:val="both"/>
        <w:rPr>
          <w:rFonts w:ascii="Times New Roman" w:hAnsi="Times New Roman" w:cs="Times New Roman"/>
          <w:sz w:val="24"/>
          <w:szCs w:val="24"/>
        </w:rPr>
      </w:pPr>
      <w:r>
        <w:rPr>
          <w:rFonts w:ascii="Times New Roman" w:hAnsi="Times New Roman" w:cs="Times New Roman"/>
          <w:sz w:val="24"/>
          <w:szCs w:val="24"/>
        </w:rPr>
        <w:t xml:space="preserve">2. </w:t>
      </w:r>
      <w:r w:rsidR="00873775" w:rsidRPr="00756E2D">
        <w:rPr>
          <w:rFonts w:ascii="Times New Roman" w:hAnsi="Times New Roman" w:cs="Times New Roman"/>
          <w:sz w:val="24"/>
          <w:szCs w:val="24"/>
        </w:rPr>
        <w:t>Intervistimi me kandidatë bëhet në bazë të një bisedimi të str</w:t>
      </w:r>
      <w:r w:rsidR="003E2E8D" w:rsidRPr="00756E2D">
        <w:rPr>
          <w:rFonts w:ascii="Times New Roman" w:hAnsi="Times New Roman" w:cs="Times New Roman"/>
          <w:sz w:val="24"/>
          <w:szCs w:val="24"/>
        </w:rPr>
        <w:t>ukturuar. Të gjithë anëtarët e komisionit v</w:t>
      </w:r>
      <w:r w:rsidR="00873775" w:rsidRPr="00756E2D">
        <w:rPr>
          <w:rFonts w:ascii="Times New Roman" w:hAnsi="Times New Roman" w:cs="Times New Roman"/>
          <w:sz w:val="24"/>
          <w:szCs w:val="24"/>
        </w:rPr>
        <w:t xml:space="preserve">lerësues kanë të drejtë të bëjnë pyetje apo të kërkojnë përgjigje plotësuese. </w:t>
      </w:r>
    </w:p>
    <w:p w14:paraId="2A5D7CD1" w14:textId="77777777" w:rsidR="00756E2D" w:rsidRPr="00756E2D" w:rsidRDefault="00756E2D" w:rsidP="00756E2D">
      <w:pPr>
        <w:pStyle w:val="ListParagraph"/>
        <w:spacing w:after="214" w:line="240" w:lineRule="auto"/>
        <w:ind w:left="0" w:right="47"/>
        <w:jc w:val="both"/>
        <w:rPr>
          <w:rFonts w:ascii="Times New Roman" w:hAnsi="Times New Roman" w:cs="Times New Roman"/>
          <w:sz w:val="24"/>
          <w:szCs w:val="24"/>
        </w:rPr>
      </w:pPr>
    </w:p>
    <w:p w14:paraId="78F69877" w14:textId="3E3FE208" w:rsidR="00873775" w:rsidRPr="00CC409C" w:rsidRDefault="005A54F0" w:rsidP="005A54F0">
      <w:pPr>
        <w:pStyle w:val="ListParagraph"/>
        <w:spacing w:after="214" w:line="240" w:lineRule="auto"/>
        <w:ind w:left="0" w:right="47"/>
        <w:jc w:val="both"/>
        <w:rPr>
          <w:rFonts w:ascii="Times New Roman" w:hAnsi="Times New Roman" w:cs="Times New Roman"/>
          <w:sz w:val="24"/>
          <w:szCs w:val="24"/>
        </w:rPr>
      </w:pPr>
      <w:r>
        <w:rPr>
          <w:rFonts w:ascii="Times New Roman" w:hAnsi="Times New Roman" w:cs="Times New Roman"/>
          <w:sz w:val="24"/>
          <w:szCs w:val="24"/>
        </w:rPr>
        <w:t xml:space="preserve">3. </w:t>
      </w:r>
      <w:r w:rsidR="00873775" w:rsidRPr="00CC409C">
        <w:rPr>
          <w:rFonts w:ascii="Times New Roman" w:hAnsi="Times New Roman" w:cs="Times New Roman"/>
          <w:sz w:val="24"/>
          <w:szCs w:val="24"/>
        </w:rPr>
        <w:t>Kandidati vlerësohet në ba</w:t>
      </w:r>
      <w:r w:rsidR="00B515C2" w:rsidRPr="00CC409C">
        <w:rPr>
          <w:rFonts w:ascii="Times New Roman" w:hAnsi="Times New Roman" w:cs="Times New Roman"/>
          <w:sz w:val="24"/>
          <w:szCs w:val="24"/>
        </w:rPr>
        <w:t>zë të vizionit të paraqitur të k</w:t>
      </w:r>
      <w:r w:rsidR="00873775" w:rsidRPr="00CC409C">
        <w:rPr>
          <w:rFonts w:ascii="Times New Roman" w:hAnsi="Times New Roman" w:cs="Times New Roman"/>
          <w:sz w:val="24"/>
          <w:szCs w:val="24"/>
        </w:rPr>
        <w:t xml:space="preserve">oncept dokumentit si dhe </w:t>
      </w:r>
      <w:r w:rsidR="00B515C2" w:rsidRPr="00CC409C">
        <w:rPr>
          <w:rFonts w:ascii="Times New Roman" w:hAnsi="Times New Roman" w:cs="Times New Roman"/>
          <w:sz w:val="24"/>
          <w:szCs w:val="24"/>
        </w:rPr>
        <w:t xml:space="preserve">kritereve </w:t>
      </w:r>
      <w:r w:rsidR="00005452" w:rsidRPr="00CC409C">
        <w:rPr>
          <w:rFonts w:ascii="Times New Roman" w:hAnsi="Times New Roman" w:cs="Times New Roman"/>
          <w:sz w:val="24"/>
          <w:szCs w:val="24"/>
        </w:rPr>
        <w:t xml:space="preserve">të tjera të </w:t>
      </w:r>
      <w:r w:rsidR="00873775" w:rsidRPr="00CC409C">
        <w:rPr>
          <w:rFonts w:ascii="Times New Roman" w:hAnsi="Times New Roman" w:cs="Times New Roman"/>
          <w:sz w:val="24"/>
          <w:szCs w:val="24"/>
        </w:rPr>
        <w:t xml:space="preserve">parapara </w:t>
      </w:r>
      <w:r w:rsidR="00B515C2" w:rsidRPr="00CC409C">
        <w:rPr>
          <w:rFonts w:ascii="Times New Roman" w:hAnsi="Times New Roman" w:cs="Times New Roman"/>
          <w:sz w:val="24"/>
          <w:szCs w:val="24"/>
        </w:rPr>
        <w:t>me këtë r</w:t>
      </w:r>
      <w:r w:rsidR="00005452" w:rsidRPr="00CC409C">
        <w:rPr>
          <w:rFonts w:ascii="Times New Roman" w:hAnsi="Times New Roman" w:cs="Times New Roman"/>
          <w:sz w:val="24"/>
          <w:szCs w:val="24"/>
        </w:rPr>
        <w:t>regullore</w:t>
      </w:r>
      <w:r w:rsidR="00873775" w:rsidRPr="00CC409C">
        <w:rPr>
          <w:rFonts w:ascii="Times New Roman" w:hAnsi="Times New Roman" w:cs="Times New Roman"/>
          <w:sz w:val="24"/>
          <w:szCs w:val="24"/>
        </w:rPr>
        <w:t>.</w:t>
      </w:r>
    </w:p>
    <w:p w14:paraId="27440006" w14:textId="77777777" w:rsidR="00A674C4" w:rsidRPr="00CC409C" w:rsidRDefault="00A674C4" w:rsidP="0022170D">
      <w:pPr>
        <w:pStyle w:val="ListParagraph"/>
        <w:spacing w:line="240" w:lineRule="auto"/>
        <w:rPr>
          <w:rFonts w:ascii="Times New Roman" w:hAnsi="Times New Roman" w:cs="Times New Roman"/>
          <w:sz w:val="24"/>
          <w:szCs w:val="24"/>
        </w:rPr>
      </w:pPr>
    </w:p>
    <w:p w14:paraId="76C1A424" w14:textId="024A6E2A" w:rsidR="00873775" w:rsidRPr="00CC409C" w:rsidRDefault="005A54F0" w:rsidP="005A54F0">
      <w:pPr>
        <w:pStyle w:val="ListParagraph"/>
        <w:spacing w:after="214" w:line="240" w:lineRule="auto"/>
        <w:ind w:left="0" w:right="47"/>
        <w:jc w:val="both"/>
        <w:rPr>
          <w:rFonts w:ascii="Times New Roman" w:hAnsi="Times New Roman" w:cs="Times New Roman"/>
          <w:sz w:val="24"/>
          <w:szCs w:val="24"/>
        </w:rPr>
      </w:pPr>
      <w:r>
        <w:rPr>
          <w:rFonts w:ascii="Times New Roman" w:hAnsi="Times New Roman" w:cs="Times New Roman"/>
          <w:sz w:val="24"/>
          <w:szCs w:val="24"/>
        </w:rPr>
        <w:t xml:space="preserve">4. </w:t>
      </w:r>
      <w:r w:rsidR="00873775" w:rsidRPr="00CC409C">
        <w:rPr>
          <w:rFonts w:ascii="Times New Roman" w:hAnsi="Times New Roman" w:cs="Times New Roman"/>
          <w:sz w:val="24"/>
          <w:szCs w:val="24"/>
        </w:rPr>
        <w:t>Kandidati mund të vlerësohet më së shumti me pesëdhjetë (50) pikë për intervistim. Pikët totale në bazë të intervistës bëhe</w:t>
      </w:r>
      <w:r w:rsidR="00180384">
        <w:rPr>
          <w:rFonts w:ascii="Times New Roman" w:hAnsi="Times New Roman" w:cs="Times New Roman"/>
          <w:sz w:val="24"/>
          <w:szCs w:val="24"/>
        </w:rPr>
        <w:t>n</w:t>
      </w:r>
      <w:r w:rsidR="005513CD">
        <w:rPr>
          <w:rFonts w:ascii="Times New Roman" w:hAnsi="Times New Roman" w:cs="Times New Roman"/>
          <w:sz w:val="24"/>
          <w:szCs w:val="24"/>
        </w:rPr>
        <w:t xml:space="preserve"> duke </w:t>
      </w:r>
      <w:r w:rsidR="00873775" w:rsidRPr="00CC409C">
        <w:rPr>
          <w:rFonts w:ascii="Times New Roman" w:hAnsi="Times New Roman" w:cs="Times New Roman"/>
          <w:sz w:val="24"/>
          <w:szCs w:val="24"/>
        </w:rPr>
        <w:t>llogaritur mesatare</w:t>
      </w:r>
      <w:r w:rsidR="00B515C2" w:rsidRPr="00CC409C">
        <w:rPr>
          <w:rFonts w:ascii="Times New Roman" w:hAnsi="Times New Roman" w:cs="Times New Roman"/>
          <w:sz w:val="24"/>
          <w:szCs w:val="24"/>
        </w:rPr>
        <w:t>n e pikëve nga secili anëtar i komisionit v</w:t>
      </w:r>
      <w:r w:rsidR="00873775" w:rsidRPr="00CC409C">
        <w:rPr>
          <w:rFonts w:ascii="Times New Roman" w:hAnsi="Times New Roman" w:cs="Times New Roman"/>
          <w:sz w:val="24"/>
          <w:szCs w:val="24"/>
        </w:rPr>
        <w:t>lerësues.</w:t>
      </w:r>
    </w:p>
    <w:p w14:paraId="7DC30198" w14:textId="77777777" w:rsidR="00A674C4" w:rsidRPr="00CC409C" w:rsidRDefault="00A674C4" w:rsidP="0022170D">
      <w:pPr>
        <w:pStyle w:val="ListParagraph"/>
        <w:spacing w:line="240" w:lineRule="auto"/>
        <w:rPr>
          <w:rFonts w:ascii="Times New Roman" w:hAnsi="Times New Roman" w:cs="Times New Roman"/>
          <w:sz w:val="24"/>
          <w:szCs w:val="24"/>
        </w:rPr>
      </w:pPr>
    </w:p>
    <w:p w14:paraId="3D2122A0" w14:textId="08738287" w:rsidR="00873775" w:rsidRPr="00CC409C" w:rsidRDefault="005A54F0" w:rsidP="005A54F0">
      <w:pPr>
        <w:pStyle w:val="ListParagraph"/>
        <w:spacing w:after="214" w:line="240" w:lineRule="auto"/>
        <w:ind w:left="0" w:right="47"/>
        <w:jc w:val="both"/>
        <w:rPr>
          <w:rFonts w:ascii="Times New Roman" w:hAnsi="Times New Roman" w:cs="Times New Roman"/>
          <w:sz w:val="24"/>
          <w:szCs w:val="24"/>
        </w:rPr>
      </w:pPr>
      <w:r>
        <w:rPr>
          <w:rFonts w:ascii="Times New Roman" w:hAnsi="Times New Roman" w:cs="Times New Roman"/>
          <w:sz w:val="24"/>
          <w:szCs w:val="24"/>
        </w:rPr>
        <w:t xml:space="preserve">5. </w:t>
      </w:r>
      <w:r w:rsidR="00710714">
        <w:rPr>
          <w:rFonts w:ascii="Times New Roman" w:hAnsi="Times New Roman" w:cs="Times New Roman"/>
          <w:sz w:val="24"/>
          <w:szCs w:val="24"/>
        </w:rPr>
        <w:t>K</w:t>
      </w:r>
      <w:r w:rsidR="00181BC6" w:rsidRPr="00CC409C">
        <w:rPr>
          <w:rFonts w:ascii="Times New Roman" w:hAnsi="Times New Roman" w:cs="Times New Roman"/>
          <w:sz w:val="24"/>
          <w:szCs w:val="24"/>
        </w:rPr>
        <w:t xml:space="preserve">oncept dokumentit </w:t>
      </w:r>
      <w:r w:rsidR="005513CD">
        <w:rPr>
          <w:rFonts w:ascii="Times New Roman" w:hAnsi="Times New Roman" w:cs="Times New Roman"/>
          <w:sz w:val="24"/>
          <w:szCs w:val="24"/>
        </w:rPr>
        <w:t>mund të</w:t>
      </w:r>
      <w:r w:rsidR="00181BC6" w:rsidRPr="00CC409C">
        <w:rPr>
          <w:rFonts w:ascii="Times New Roman" w:hAnsi="Times New Roman" w:cs="Times New Roman"/>
          <w:sz w:val="24"/>
          <w:szCs w:val="24"/>
        </w:rPr>
        <w:t xml:space="preserve"> </w:t>
      </w:r>
      <w:r w:rsidR="005513CD">
        <w:rPr>
          <w:rFonts w:ascii="Times New Roman" w:hAnsi="Times New Roman" w:cs="Times New Roman"/>
          <w:sz w:val="24"/>
          <w:szCs w:val="24"/>
        </w:rPr>
        <w:t>vlerësohet</w:t>
      </w:r>
      <w:r w:rsidR="00710714">
        <w:rPr>
          <w:rFonts w:ascii="Times New Roman" w:hAnsi="Times New Roman" w:cs="Times New Roman"/>
          <w:sz w:val="24"/>
          <w:szCs w:val="24"/>
        </w:rPr>
        <w:t xml:space="preserve"> </w:t>
      </w:r>
      <w:r w:rsidR="005513CD" w:rsidRPr="00CC409C">
        <w:rPr>
          <w:rFonts w:ascii="Times New Roman" w:hAnsi="Times New Roman" w:cs="Times New Roman"/>
          <w:sz w:val="24"/>
          <w:szCs w:val="24"/>
        </w:rPr>
        <w:t>më së shumti me</w:t>
      </w:r>
      <w:r w:rsidR="00873775" w:rsidRPr="00CC409C">
        <w:rPr>
          <w:rFonts w:ascii="Times New Roman" w:hAnsi="Times New Roman" w:cs="Times New Roman"/>
          <w:sz w:val="24"/>
          <w:szCs w:val="24"/>
        </w:rPr>
        <w:t xml:space="preserve"> pesëdhjetë (50) pikë. Pikët totale </w:t>
      </w:r>
      <w:r w:rsidR="0009211C" w:rsidRPr="00CC409C">
        <w:rPr>
          <w:rFonts w:ascii="Times New Roman" w:hAnsi="Times New Roman" w:cs="Times New Roman"/>
          <w:sz w:val="24"/>
          <w:szCs w:val="24"/>
        </w:rPr>
        <w:t>llogariten</w:t>
      </w:r>
      <w:r w:rsidR="00873775" w:rsidRPr="00CC409C">
        <w:rPr>
          <w:rFonts w:ascii="Times New Roman" w:hAnsi="Times New Roman" w:cs="Times New Roman"/>
          <w:sz w:val="24"/>
          <w:szCs w:val="24"/>
        </w:rPr>
        <w:t xml:space="preserve"> në bazë</w:t>
      </w:r>
      <w:r w:rsidR="00181BC6" w:rsidRPr="00CC409C">
        <w:rPr>
          <w:rFonts w:ascii="Times New Roman" w:hAnsi="Times New Roman" w:cs="Times New Roman"/>
          <w:sz w:val="24"/>
          <w:szCs w:val="24"/>
        </w:rPr>
        <w:t xml:space="preserve"> të dakordimit të anëtarëve të komisionit v</w:t>
      </w:r>
      <w:r w:rsidR="00873775" w:rsidRPr="00CC409C">
        <w:rPr>
          <w:rFonts w:ascii="Times New Roman" w:hAnsi="Times New Roman" w:cs="Times New Roman"/>
          <w:sz w:val="24"/>
          <w:szCs w:val="24"/>
        </w:rPr>
        <w:t xml:space="preserve">lerësues. Nëse nuk ka një dakordim të anëtarëve </w:t>
      </w:r>
      <w:r w:rsidR="0009211C" w:rsidRPr="00CC409C">
        <w:rPr>
          <w:rFonts w:ascii="Times New Roman" w:hAnsi="Times New Roman" w:cs="Times New Roman"/>
          <w:sz w:val="24"/>
          <w:szCs w:val="24"/>
        </w:rPr>
        <w:t>l</w:t>
      </w:r>
      <w:r w:rsidR="00873775" w:rsidRPr="00CC409C">
        <w:rPr>
          <w:rFonts w:ascii="Times New Roman" w:hAnsi="Times New Roman" w:cs="Times New Roman"/>
          <w:sz w:val="24"/>
          <w:szCs w:val="24"/>
        </w:rPr>
        <w:t xml:space="preserve">logaritja e pikëve totale bëhet duke </w:t>
      </w:r>
      <w:r w:rsidR="0009211C" w:rsidRPr="00CC409C">
        <w:rPr>
          <w:rFonts w:ascii="Times New Roman" w:hAnsi="Times New Roman" w:cs="Times New Roman"/>
          <w:sz w:val="24"/>
          <w:szCs w:val="24"/>
        </w:rPr>
        <w:t>l</w:t>
      </w:r>
      <w:r w:rsidR="00873775" w:rsidRPr="00CC409C">
        <w:rPr>
          <w:rFonts w:ascii="Times New Roman" w:hAnsi="Times New Roman" w:cs="Times New Roman"/>
          <w:sz w:val="24"/>
          <w:szCs w:val="24"/>
        </w:rPr>
        <w:t>logaritur mesataren e pikëve nga secili anëtar.</w:t>
      </w:r>
    </w:p>
    <w:p w14:paraId="3B3A1816" w14:textId="77777777" w:rsidR="00A674C4" w:rsidRPr="00CC409C" w:rsidRDefault="00A674C4" w:rsidP="0022170D">
      <w:pPr>
        <w:pStyle w:val="ListParagraph"/>
        <w:spacing w:line="240" w:lineRule="auto"/>
        <w:rPr>
          <w:rFonts w:ascii="Times New Roman" w:hAnsi="Times New Roman" w:cs="Times New Roman"/>
          <w:sz w:val="24"/>
          <w:szCs w:val="24"/>
        </w:rPr>
      </w:pPr>
    </w:p>
    <w:p w14:paraId="3EBAD42A" w14:textId="7779DF95" w:rsidR="00873775" w:rsidRPr="00CC409C" w:rsidRDefault="005A54F0" w:rsidP="005A54F0">
      <w:pPr>
        <w:pStyle w:val="ListParagraph"/>
        <w:spacing w:after="214" w:line="240" w:lineRule="auto"/>
        <w:ind w:left="0" w:right="47"/>
        <w:jc w:val="both"/>
        <w:rPr>
          <w:rFonts w:ascii="Times New Roman" w:hAnsi="Times New Roman" w:cs="Times New Roman"/>
          <w:sz w:val="24"/>
          <w:szCs w:val="24"/>
        </w:rPr>
      </w:pPr>
      <w:r>
        <w:rPr>
          <w:rFonts w:ascii="Times New Roman" w:hAnsi="Times New Roman" w:cs="Times New Roman"/>
          <w:sz w:val="24"/>
          <w:szCs w:val="24"/>
        </w:rPr>
        <w:t xml:space="preserve">6. </w:t>
      </w:r>
      <w:r w:rsidR="00181BC6" w:rsidRPr="00CC409C">
        <w:rPr>
          <w:rFonts w:ascii="Times New Roman" w:hAnsi="Times New Roman" w:cs="Times New Roman"/>
          <w:sz w:val="24"/>
          <w:szCs w:val="24"/>
        </w:rPr>
        <w:t>Vlerësimi i intervistës dhe koncept dokumentit</w:t>
      </w:r>
      <w:r w:rsidR="00873775" w:rsidRPr="00CC409C">
        <w:rPr>
          <w:rFonts w:ascii="Times New Roman" w:hAnsi="Times New Roman" w:cs="Times New Roman"/>
          <w:sz w:val="24"/>
          <w:szCs w:val="24"/>
        </w:rPr>
        <w:t xml:space="preserve"> shënohet në një </w:t>
      </w:r>
      <w:r w:rsidR="00873775" w:rsidRPr="007F6C90">
        <w:rPr>
          <w:rFonts w:ascii="Times New Roman" w:hAnsi="Times New Roman" w:cs="Times New Roman"/>
          <w:sz w:val="24"/>
          <w:szCs w:val="24"/>
        </w:rPr>
        <w:t>procesverbal të veçantë</w:t>
      </w:r>
      <w:r w:rsidR="00181BC6" w:rsidRPr="00CC409C">
        <w:rPr>
          <w:rFonts w:ascii="Times New Roman" w:hAnsi="Times New Roman" w:cs="Times New Roman"/>
          <w:sz w:val="24"/>
          <w:szCs w:val="24"/>
        </w:rPr>
        <w:t>,</w:t>
      </w:r>
      <w:r w:rsidR="00873775" w:rsidRPr="00CC409C">
        <w:rPr>
          <w:rFonts w:ascii="Times New Roman" w:hAnsi="Times New Roman" w:cs="Times New Roman"/>
          <w:sz w:val="24"/>
          <w:szCs w:val="24"/>
        </w:rPr>
        <w:t xml:space="preserve"> ku shënohen pik</w:t>
      </w:r>
      <w:r w:rsidR="00181BC6" w:rsidRPr="00CC409C">
        <w:rPr>
          <w:rFonts w:ascii="Times New Roman" w:hAnsi="Times New Roman" w:cs="Times New Roman"/>
          <w:sz w:val="24"/>
          <w:szCs w:val="24"/>
        </w:rPr>
        <w:t>ët e dhëna nga secili anëtar i komisionit vlerësues për intervistë dhe koncept d</w:t>
      </w:r>
      <w:r w:rsidR="00873775" w:rsidRPr="00CC409C">
        <w:rPr>
          <w:rFonts w:ascii="Times New Roman" w:hAnsi="Times New Roman" w:cs="Times New Roman"/>
          <w:sz w:val="24"/>
          <w:szCs w:val="24"/>
        </w:rPr>
        <w:t>okumentin, si dhe pikët totale që ka marrë secili kandidat. Procesverbali n</w:t>
      </w:r>
      <w:r w:rsidR="00DE6B11" w:rsidRPr="00CC409C">
        <w:rPr>
          <w:rFonts w:ascii="Times New Roman" w:hAnsi="Times New Roman" w:cs="Times New Roman"/>
          <w:sz w:val="24"/>
          <w:szCs w:val="24"/>
        </w:rPr>
        <w:t>ënshkruhet nga secili anëtar i komisionit v</w:t>
      </w:r>
      <w:r w:rsidR="00873775" w:rsidRPr="00CC409C">
        <w:rPr>
          <w:rFonts w:ascii="Times New Roman" w:hAnsi="Times New Roman" w:cs="Times New Roman"/>
          <w:sz w:val="24"/>
          <w:szCs w:val="24"/>
        </w:rPr>
        <w:t>lerësues.</w:t>
      </w:r>
    </w:p>
    <w:p w14:paraId="206A36BC" w14:textId="77777777" w:rsidR="00A674C4" w:rsidRPr="00CC409C" w:rsidRDefault="00A674C4" w:rsidP="0022170D">
      <w:pPr>
        <w:pStyle w:val="ListParagraph"/>
        <w:spacing w:line="240" w:lineRule="auto"/>
        <w:rPr>
          <w:rFonts w:ascii="Times New Roman" w:hAnsi="Times New Roman" w:cs="Times New Roman"/>
          <w:sz w:val="24"/>
          <w:szCs w:val="24"/>
        </w:rPr>
      </w:pPr>
    </w:p>
    <w:p w14:paraId="25C29E38" w14:textId="53C6D2A5" w:rsidR="00873775" w:rsidRPr="00CC409C" w:rsidRDefault="004E6EDC" w:rsidP="004E6EDC">
      <w:pPr>
        <w:pStyle w:val="ListParagraph"/>
        <w:spacing w:after="214" w:line="240" w:lineRule="auto"/>
        <w:ind w:left="0" w:right="47"/>
        <w:jc w:val="both"/>
        <w:rPr>
          <w:rFonts w:ascii="Times New Roman" w:hAnsi="Times New Roman" w:cs="Times New Roman"/>
          <w:sz w:val="24"/>
          <w:szCs w:val="24"/>
        </w:rPr>
      </w:pPr>
      <w:r>
        <w:rPr>
          <w:rFonts w:ascii="Times New Roman" w:hAnsi="Times New Roman" w:cs="Times New Roman"/>
          <w:sz w:val="24"/>
          <w:szCs w:val="24"/>
        </w:rPr>
        <w:t xml:space="preserve">7. </w:t>
      </w:r>
      <w:r w:rsidR="00D318A3" w:rsidRPr="00CC409C">
        <w:rPr>
          <w:rFonts w:ascii="Times New Roman" w:hAnsi="Times New Roman" w:cs="Times New Roman"/>
          <w:sz w:val="24"/>
          <w:szCs w:val="24"/>
        </w:rPr>
        <w:t>Komisioni v</w:t>
      </w:r>
      <w:r w:rsidR="00873775" w:rsidRPr="00CC409C">
        <w:rPr>
          <w:rFonts w:ascii="Times New Roman" w:hAnsi="Times New Roman" w:cs="Times New Roman"/>
          <w:sz w:val="24"/>
          <w:szCs w:val="24"/>
        </w:rPr>
        <w:t>lerësues përgja</w:t>
      </w:r>
      <w:r w:rsidR="00F16012">
        <w:rPr>
          <w:rFonts w:ascii="Times New Roman" w:hAnsi="Times New Roman" w:cs="Times New Roman"/>
          <w:sz w:val="24"/>
          <w:szCs w:val="24"/>
        </w:rPr>
        <w:t>të zhvillimit të procedurës mban</w:t>
      </w:r>
      <w:r w:rsidR="00873775" w:rsidRPr="00CC409C">
        <w:rPr>
          <w:rFonts w:ascii="Times New Roman" w:hAnsi="Times New Roman" w:cs="Times New Roman"/>
          <w:sz w:val="24"/>
          <w:szCs w:val="24"/>
        </w:rPr>
        <w:t xml:space="preserve"> dosje për secilin kandidat që përmban të dhënat si në vijim:</w:t>
      </w:r>
    </w:p>
    <w:p w14:paraId="363C8E9B" w14:textId="77777777" w:rsidR="00082039" w:rsidRPr="00CC409C" w:rsidRDefault="00082039" w:rsidP="0022170D">
      <w:pPr>
        <w:pStyle w:val="ListParagraph"/>
        <w:spacing w:after="214" w:line="240" w:lineRule="auto"/>
        <w:ind w:left="0" w:right="47"/>
        <w:jc w:val="both"/>
        <w:rPr>
          <w:rFonts w:ascii="Times New Roman" w:hAnsi="Times New Roman" w:cs="Times New Roman"/>
          <w:sz w:val="24"/>
          <w:szCs w:val="24"/>
        </w:rPr>
      </w:pPr>
    </w:p>
    <w:p w14:paraId="4C3795FE" w14:textId="77777777" w:rsidR="00873775" w:rsidRPr="00CC409C" w:rsidRDefault="009362AD" w:rsidP="004E6EDC">
      <w:pPr>
        <w:pStyle w:val="ListParagraph"/>
        <w:numPr>
          <w:ilvl w:val="1"/>
          <w:numId w:val="18"/>
        </w:numPr>
        <w:spacing w:after="16"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 </w:t>
      </w:r>
      <w:r w:rsidR="00873775" w:rsidRPr="00CC409C">
        <w:rPr>
          <w:rFonts w:ascii="Times New Roman" w:hAnsi="Times New Roman" w:cs="Times New Roman"/>
          <w:sz w:val="24"/>
          <w:szCs w:val="24"/>
        </w:rPr>
        <w:t>emrin dhe mbiemrin e kandidatit;</w:t>
      </w:r>
    </w:p>
    <w:p w14:paraId="0B820845" w14:textId="77777777" w:rsidR="00873775" w:rsidRPr="00CC409C" w:rsidRDefault="009362AD" w:rsidP="004E6EDC">
      <w:pPr>
        <w:pStyle w:val="ListParagraph"/>
        <w:numPr>
          <w:ilvl w:val="1"/>
          <w:numId w:val="18"/>
        </w:numPr>
        <w:spacing w:after="16"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 </w:t>
      </w:r>
      <w:r w:rsidR="00873775" w:rsidRPr="00CC409C">
        <w:rPr>
          <w:rFonts w:ascii="Times New Roman" w:hAnsi="Times New Roman" w:cs="Times New Roman"/>
          <w:sz w:val="24"/>
          <w:szCs w:val="24"/>
        </w:rPr>
        <w:t xml:space="preserve">emrin e gjykatës/degës ku ka </w:t>
      </w:r>
      <w:r w:rsidR="00082039" w:rsidRPr="00CC409C">
        <w:rPr>
          <w:rFonts w:ascii="Times New Roman" w:hAnsi="Times New Roman" w:cs="Times New Roman"/>
          <w:sz w:val="24"/>
          <w:szCs w:val="24"/>
        </w:rPr>
        <w:t>aplikuar</w:t>
      </w:r>
      <w:r w:rsidR="00873775" w:rsidRPr="00CC409C">
        <w:rPr>
          <w:rFonts w:ascii="Times New Roman" w:hAnsi="Times New Roman" w:cs="Times New Roman"/>
          <w:sz w:val="24"/>
          <w:szCs w:val="24"/>
        </w:rPr>
        <w:t xml:space="preserve"> kandidati;</w:t>
      </w:r>
    </w:p>
    <w:p w14:paraId="1683EE20" w14:textId="77777777" w:rsidR="00873775" w:rsidRPr="00CC409C" w:rsidRDefault="009362AD" w:rsidP="004E6EDC">
      <w:pPr>
        <w:pStyle w:val="ListParagraph"/>
        <w:numPr>
          <w:ilvl w:val="1"/>
          <w:numId w:val="18"/>
        </w:numPr>
        <w:spacing w:after="16"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 </w:t>
      </w:r>
      <w:r w:rsidR="00873775" w:rsidRPr="00CC409C">
        <w:rPr>
          <w:rFonts w:ascii="Times New Roman" w:hAnsi="Times New Roman" w:cs="Times New Roman"/>
          <w:sz w:val="24"/>
          <w:szCs w:val="24"/>
        </w:rPr>
        <w:t>mendimin e gjyqtarëve të gjykatës;</w:t>
      </w:r>
    </w:p>
    <w:p w14:paraId="5E52F7CC" w14:textId="77777777" w:rsidR="00873775" w:rsidRPr="00CC409C" w:rsidRDefault="009362AD" w:rsidP="004E6EDC">
      <w:pPr>
        <w:pStyle w:val="ListParagraph"/>
        <w:numPr>
          <w:ilvl w:val="1"/>
          <w:numId w:val="18"/>
        </w:numPr>
        <w:spacing w:after="16"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 </w:t>
      </w:r>
      <w:r w:rsidR="00873775" w:rsidRPr="00CC409C">
        <w:rPr>
          <w:rFonts w:ascii="Times New Roman" w:hAnsi="Times New Roman" w:cs="Times New Roman"/>
          <w:sz w:val="24"/>
          <w:szCs w:val="24"/>
        </w:rPr>
        <w:t>informata mbi procedurën disiplinore;</w:t>
      </w:r>
    </w:p>
    <w:p w14:paraId="2FF93376" w14:textId="77777777" w:rsidR="00873775" w:rsidRPr="00CC409C" w:rsidRDefault="009362AD" w:rsidP="004E6EDC">
      <w:pPr>
        <w:pStyle w:val="ListParagraph"/>
        <w:numPr>
          <w:ilvl w:val="1"/>
          <w:numId w:val="18"/>
        </w:numPr>
        <w:spacing w:after="16"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 </w:t>
      </w:r>
      <w:r w:rsidR="00D318A3" w:rsidRPr="00CC409C">
        <w:rPr>
          <w:rFonts w:ascii="Times New Roman" w:hAnsi="Times New Roman" w:cs="Times New Roman"/>
          <w:sz w:val="24"/>
          <w:szCs w:val="24"/>
        </w:rPr>
        <w:t>mendimin dhe vlerësimin e k</w:t>
      </w:r>
      <w:r w:rsidR="00873775" w:rsidRPr="00CC409C">
        <w:rPr>
          <w:rFonts w:ascii="Times New Roman" w:hAnsi="Times New Roman" w:cs="Times New Roman"/>
          <w:sz w:val="24"/>
          <w:szCs w:val="24"/>
        </w:rPr>
        <w:t>omisionit;</w:t>
      </w:r>
    </w:p>
    <w:p w14:paraId="0638145B" w14:textId="77777777" w:rsidR="00873775" w:rsidRPr="00CC409C" w:rsidRDefault="009362AD" w:rsidP="004E6EDC">
      <w:pPr>
        <w:pStyle w:val="ListParagraph"/>
        <w:numPr>
          <w:ilvl w:val="1"/>
          <w:numId w:val="18"/>
        </w:numPr>
        <w:spacing w:after="16"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 </w:t>
      </w:r>
      <w:r w:rsidR="00873775" w:rsidRPr="00CC409C">
        <w:rPr>
          <w:rFonts w:ascii="Times New Roman" w:hAnsi="Times New Roman" w:cs="Times New Roman"/>
          <w:sz w:val="24"/>
          <w:szCs w:val="24"/>
        </w:rPr>
        <w:t>pikët e realizuara në intervistë;</w:t>
      </w:r>
    </w:p>
    <w:p w14:paraId="30719C69" w14:textId="77777777" w:rsidR="00873775" w:rsidRPr="00CC409C" w:rsidRDefault="009362AD" w:rsidP="004E6EDC">
      <w:pPr>
        <w:pStyle w:val="ListParagraph"/>
        <w:numPr>
          <w:ilvl w:val="1"/>
          <w:numId w:val="18"/>
        </w:numPr>
        <w:spacing w:after="16"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 </w:t>
      </w:r>
      <w:r w:rsidR="00873775" w:rsidRPr="00CC409C">
        <w:rPr>
          <w:rFonts w:ascii="Times New Roman" w:hAnsi="Times New Roman" w:cs="Times New Roman"/>
          <w:sz w:val="24"/>
          <w:szCs w:val="24"/>
        </w:rPr>
        <w:t>pikët e realizuar gjatë v</w:t>
      </w:r>
      <w:r w:rsidR="00D318A3" w:rsidRPr="00CC409C">
        <w:rPr>
          <w:rFonts w:ascii="Times New Roman" w:hAnsi="Times New Roman" w:cs="Times New Roman"/>
          <w:sz w:val="24"/>
          <w:szCs w:val="24"/>
        </w:rPr>
        <w:t>lerësimit të koncept d</w:t>
      </w:r>
      <w:r w:rsidR="00082039" w:rsidRPr="00CC409C">
        <w:rPr>
          <w:rFonts w:ascii="Times New Roman" w:hAnsi="Times New Roman" w:cs="Times New Roman"/>
          <w:sz w:val="24"/>
          <w:szCs w:val="24"/>
        </w:rPr>
        <w:t>okumentit; si</w:t>
      </w:r>
      <w:r w:rsidR="00873775" w:rsidRPr="00CC409C">
        <w:rPr>
          <w:rFonts w:ascii="Times New Roman" w:hAnsi="Times New Roman" w:cs="Times New Roman"/>
          <w:sz w:val="24"/>
          <w:szCs w:val="24"/>
        </w:rPr>
        <w:t xml:space="preserve"> dhe</w:t>
      </w:r>
      <w:r w:rsidR="00082039" w:rsidRPr="00CC409C">
        <w:rPr>
          <w:rFonts w:ascii="Times New Roman" w:hAnsi="Times New Roman" w:cs="Times New Roman"/>
          <w:sz w:val="24"/>
          <w:szCs w:val="24"/>
        </w:rPr>
        <w:t>,</w:t>
      </w:r>
    </w:p>
    <w:p w14:paraId="118A2836" w14:textId="77777777" w:rsidR="00873775" w:rsidRPr="00CC409C" w:rsidRDefault="009362AD" w:rsidP="004E6EDC">
      <w:pPr>
        <w:pStyle w:val="ListParagraph"/>
        <w:numPr>
          <w:ilvl w:val="1"/>
          <w:numId w:val="18"/>
        </w:numPr>
        <w:spacing w:after="16"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 </w:t>
      </w:r>
      <w:r w:rsidR="00873775" w:rsidRPr="00CC409C">
        <w:rPr>
          <w:rFonts w:ascii="Times New Roman" w:hAnsi="Times New Roman" w:cs="Times New Roman"/>
          <w:sz w:val="24"/>
          <w:szCs w:val="24"/>
        </w:rPr>
        <w:t>pikët totale.</w:t>
      </w:r>
    </w:p>
    <w:p w14:paraId="7C355EB4" w14:textId="77777777" w:rsidR="00082039" w:rsidRPr="00CC409C" w:rsidRDefault="00082039" w:rsidP="004E6EDC">
      <w:pPr>
        <w:pStyle w:val="ListParagraph"/>
        <w:spacing w:after="16" w:line="240" w:lineRule="auto"/>
        <w:ind w:left="1080" w:right="43"/>
        <w:jc w:val="both"/>
        <w:rPr>
          <w:rFonts w:ascii="Times New Roman" w:hAnsi="Times New Roman" w:cs="Times New Roman"/>
          <w:sz w:val="24"/>
          <w:szCs w:val="24"/>
        </w:rPr>
      </w:pPr>
    </w:p>
    <w:p w14:paraId="267F1D59" w14:textId="39BB5871" w:rsidR="00873775" w:rsidRPr="00CC409C" w:rsidRDefault="004E6EDC" w:rsidP="004E6EDC">
      <w:pPr>
        <w:pStyle w:val="ListParagraph"/>
        <w:spacing w:after="275"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8. </w:t>
      </w:r>
      <w:r w:rsidR="00D318A3" w:rsidRPr="00CC409C">
        <w:rPr>
          <w:rFonts w:ascii="Times New Roman" w:hAnsi="Times New Roman" w:cs="Times New Roman"/>
          <w:sz w:val="24"/>
          <w:szCs w:val="24"/>
        </w:rPr>
        <w:t>Në rast se k</w:t>
      </w:r>
      <w:r w:rsidR="00873775" w:rsidRPr="00CC409C">
        <w:rPr>
          <w:rFonts w:ascii="Times New Roman" w:hAnsi="Times New Roman" w:cs="Times New Roman"/>
          <w:sz w:val="24"/>
          <w:szCs w:val="24"/>
        </w:rPr>
        <w:t xml:space="preserve">omisioni </w:t>
      </w:r>
      <w:r>
        <w:rPr>
          <w:rFonts w:ascii="Times New Roman" w:hAnsi="Times New Roman" w:cs="Times New Roman"/>
          <w:sz w:val="24"/>
          <w:szCs w:val="24"/>
        </w:rPr>
        <w:t xml:space="preserve">vlerësues </w:t>
      </w:r>
      <w:r w:rsidR="00873775" w:rsidRPr="00CC409C">
        <w:rPr>
          <w:rFonts w:ascii="Times New Roman" w:hAnsi="Times New Roman" w:cs="Times New Roman"/>
          <w:sz w:val="24"/>
          <w:szCs w:val="24"/>
        </w:rPr>
        <w:t xml:space="preserve">vlerëson se nuk ka kandidat i cili i plotëson kushtet apo nuk përmbushen kriteret e vlerësimit i propozon </w:t>
      </w:r>
      <w:r w:rsidR="00613952" w:rsidRPr="00CC409C">
        <w:rPr>
          <w:rFonts w:ascii="Times New Roman" w:hAnsi="Times New Roman" w:cs="Times New Roman"/>
          <w:sz w:val="24"/>
          <w:szCs w:val="24"/>
        </w:rPr>
        <w:t>Këshillit</w:t>
      </w:r>
      <w:r w:rsidR="00873775" w:rsidRPr="00CC409C">
        <w:rPr>
          <w:rFonts w:ascii="Times New Roman" w:hAnsi="Times New Roman" w:cs="Times New Roman"/>
          <w:sz w:val="24"/>
          <w:szCs w:val="24"/>
        </w:rPr>
        <w:t xml:space="preserve"> përsëritjen e procesit. Këshilli e shqyrton propozimin dhe vendos mbi përsëritjen e procesit.</w:t>
      </w:r>
    </w:p>
    <w:p w14:paraId="75959FD8" w14:textId="77777777" w:rsidR="00082039" w:rsidRPr="00CC409C" w:rsidRDefault="00082039" w:rsidP="0022170D">
      <w:pPr>
        <w:pStyle w:val="ListParagraph"/>
        <w:spacing w:after="275" w:line="240" w:lineRule="auto"/>
        <w:ind w:left="90" w:right="47"/>
        <w:jc w:val="both"/>
        <w:rPr>
          <w:rFonts w:ascii="Times New Roman" w:hAnsi="Times New Roman" w:cs="Times New Roman"/>
          <w:sz w:val="24"/>
          <w:szCs w:val="24"/>
        </w:rPr>
      </w:pPr>
    </w:p>
    <w:p w14:paraId="08220A5F" w14:textId="3F83F464" w:rsidR="00873775" w:rsidRPr="00CC409C" w:rsidRDefault="004E6EDC" w:rsidP="004E6EDC">
      <w:pPr>
        <w:pStyle w:val="ListParagraph"/>
        <w:spacing w:after="275"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9. </w:t>
      </w:r>
      <w:r w:rsidR="00873775" w:rsidRPr="00CC409C">
        <w:rPr>
          <w:rFonts w:ascii="Times New Roman" w:hAnsi="Times New Roman" w:cs="Times New Roman"/>
          <w:sz w:val="24"/>
          <w:szCs w:val="24"/>
        </w:rPr>
        <w:t>Komisioni</w:t>
      </w:r>
      <w:r>
        <w:rPr>
          <w:rFonts w:ascii="Times New Roman" w:hAnsi="Times New Roman" w:cs="Times New Roman"/>
          <w:sz w:val="24"/>
          <w:szCs w:val="24"/>
        </w:rPr>
        <w:t xml:space="preserve"> vlerësues</w:t>
      </w:r>
      <w:r w:rsidR="00873775" w:rsidRPr="00CC409C">
        <w:rPr>
          <w:rFonts w:ascii="Times New Roman" w:hAnsi="Times New Roman" w:cs="Times New Roman"/>
          <w:sz w:val="24"/>
          <w:szCs w:val="24"/>
        </w:rPr>
        <w:t xml:space="preserve"> dërgon tek </w:t>
      </w:r>
      <w:r w:rsidR="00613952" w:rsidRPr="00CC409C">
        <w:rPr>
          <w:rFonts w:ascii="Times New Roman" w:hAnsi="Times New Roman" w:cs="Times New Roman"/>
          <w:sz w:val="24"/>
          <w:szCs w:val="24"/>
        </w:rPr>
        <w:t>Këshilli</w:t>
      </w:r>
      <w:r w:rsidR="00873775" w:rsidRPr="00CC409C">
        <w:rPr>
          <w:rFonts w:ascii="Times New Roman" w:hAnsi="Times New Roman" w:cs="Times New Roman"/>
          <w:sz w:val="24"/>
          <w:szCs w:val="24"/>
        </w:rPr>
        <w:t xml:space="preserve"> listën me kandidatët e intervistuar të renditur </w:t>
      </w:r>
      <w:r w:rsidR="00873775" w:rsidRPr="00CC409C">
        <w:rPr>
          <w:rFonts w:ascii="Times New Roman" w:hAnsi="Times New Roman" w:cs="Times New Roman"/>
          <w:noProof/>
          <w:sz w:val="24"/>
          <w:szCs w:val="24"/>
        </w:rPr>
        <w:drawing>
          <wp:inline distT="0" distB="0" distL="0" distR="0" wp14:anchorId="586EA084" wp14:editId="2710DCFE">
            <wp:extent cx="6096" cy="3049"/>
            <wp:effectExtent l="0" t="0" r="0" b="0"/>
            <wp:docPr id="9357" name="Picture 9357"/>
            <wp:cNvGraphicFramePr/>
            <a:graphic xmlns:a="http://schemas.openxmlformats.org/drawingml/2006/main">
              <a:graphicData uri="http://schemas.openxmlformats.org/drawingml/2006/picture">
                <pic:pic xmlns:pic="http://schemas.openxmlformats.org/drawingml/2006/picture">
                  <pic:nvPicPr>
                    <pic:cNvPr id="9357" name="Picture 9357"/>
                    <pic:cNvPicPr/>
                  </pic:nvPicPr>
                  <pic:blipFill>
                    <a:blip r:embed="rId21"/>
                    <a:stretch>
                      <a:fillRect/>
                    </a:stretch>
                  </pic:blipFill>
                  <pic:spPr>
                    <a:xfrm>
                      <a:off x="0" y="0"/>
                      <a:ext cx="6096" cy="3049"/>
                    </a:xfrm>
                    <a:prstGeom prst="rect">
                      <a:avLst/>
                    </a:prstGeom>
                  </pic:spPr>
                </pic:pic>
              </a:graphicData>
            </a:graphic>
          </wp:inline>
        </w:drawing>
      </w:r>
      <w:r w:rsidR="00873775" w:rsidRPr="00CC409C">
        <w:rPr>
          <w:rFonts w:ascii="Times New Roman" w:hAnsi="Times New Roman" w:cs="Times New Roman"/>
          <w:sz w:val="24"/>
          <w:szCs w:val="24"/>
        </w:rPr>
        <w:t xml:space="preserve">sipas </w:t>
      </w:r>
      <w:r w:rsidR="00F56A6E" w:rsidRPr="00CC409C">
        <w:rPr>
          <w:rFonts w:ascii="Times New Roman" w:hAnsi="Times New Roman" w:cs="Times New Roman"/>
          <w:sz w:val="24"/>
          <w:szCs w:val="24"/>
        </w:rPr>
        <w:t xml:space="preserve">rezultateve </w:t>
      </w:r>
      <w:r w:rsidR="00873775" w:rsidRPr="00CC409C">
        <w:rPr>
          <w:rFonts w:ascii="Times New Roman" w:hAnsi="Times New Roman" w:cs="Times New Roman"/>
          <w:sz w:val="24"/>
          <w:szCs w:val="24"/>
        </w:rPr>
        <w:t>të treguar</w:t>
      </w:r>
      <w:r w:rsidR="00180384">
        <w:rPr>
          <w:rFonts w:ascii="Times New Roman" w:hAnsi="Times New Roman" w:cs="Times New Roman"/>
          <w:sz w:val="24"/>
          <w:szCs w:val="24"/>
        </w:rPr>
        <w:t>a</w:t>
      </w:r>
      <w:r w:rsidR="009E3178" w:rsidRPr="00CC409C">
        <w:rPr>
          <w:rFonts w:ascii="Times New Roman" w:hAnsi="Times New Roman" w:cs="Times New Roman"/>
          <w:sz w:val="24"/>
          <w:szCs w:val="24"/>
        </w:rPr>
        <w:t xml:space="preserve">, respektivisht kandidatët që kanë arritur gjashtëdhjetë (60) pikë, si dhe kandidatëve </w:t>
      </w:r>
      <w:r w:rsidR="00F56A6E" w:rsidRPr="00CC409C">
        <w:rPr>
          <w:rFonts w:ascii="Times New Roman" w:hAnsi="Times New Roman" w:cs="Times New Roman"/>
          <w:sz w:val="24"/>
          <w:szCs w:val="24"/>
        </w:rPr>
        <w:t xml:space="preserve">që </w:t>
      </w:r>
      <w:r w:rsidR="009E3178" w:rsidRPr="00CC409C">
        <w:rPr>
          <w:rFonts w:ascii="Times New Roman" w:hAnsi="Times New Roman" w:cs="Times New Roman"/>
          <w:sz w:val="24"/>
          <w:szCs w:val="24"/>
        </w:rPr>
        <w:t>nuk kane arritur gjashtëdhjetë (60) pikë</w:t>
      </w:r>
      <w:r w:rsidR="00F56A6E" w:rsidRPr="00CC409C">
        <w:rPr>
          <w:rFonts w:ascii="Times New Roman" w:hAnsi="Times New Roman" w:cs="Times New Roman"/>
          <w:sz w:val="24"/>
          <w:szCs w:val="24"/>
        </w:rPr>
        <w:t>,</w:t>
      </w:r>
      <w:r w:rsidR="009E3178" w:rsidRPr="00CC409C">
        <w:rPr>
          <w:rFonts w:ascii="Times New Roman" w:hAnsi="Times New Roman" w:cs="Times New Roman"/>
          <w:sz w:val="24"/>
          <w:szCs w:val="24"/>
        </w:rPr>
        <w:t xml:space="preserve"> me rastin e </w:t>
      </w:r>
      <w:r w:rsidR="00180384" w:rsidRPr="00CC409C">
        <w:rPr>
          <w:rFonts w:ascii="Times New Roman" w:hAnsi="Times New Roman" w:cs="Times New Roman"/>
          <w:sz w:val="24"/>
          <w:szCs w:val="24"/>
        </w:rPr>
        <w:t>vlerësimit</w:t>
      </w:r>
      <w:r w:rsidR="009E3178" w:rsidRPr="00CC409C">
        <w:rPr>
          <w:rFonts w:ascii="Times New Roman" w:hAnsi="Times New Roman" w:cs="Times New Roman"/>
          <w:sz w:val="24"/>
          <w:szCs w:val="24"/>
        </w:rPr>
        <w:t>.</w:t>
      </w:r>
    </w:p>
    <w:p w14:paraId="1CF49D61" w14:textId="77777777" w:rsidR="00082039" w:rsidRPr="00CC409C" w:rsidRDefault="00082039" w:rsidP="0022170D">
      <w:pPr>
        <w:pStyle w:val="ListParagraph"/>
        <w:spacing w:line="240" w:lineRule="auto"/>
        <w:rPr>
          <w:rFonts w:ascii="Times New Roman" w:hAnsi="Times New Roman" w:cs="Times New Roman"/>
          <w:sz w:val="24"/>
          <w:szCs w:val="24"/>
        </w:rPr>
      </w:pPr>
    </w:p>
    <w:p w14:paraId="6F4654EC" w14:textId="26D93D58" w:rsidR="00873775" w:rsidRPr="00CC409C" w:rsidRDefault="004E6EDC" w:rsidP="004E6EDC">
      <w:pPr>
        <w:pStyle w:val="ListParagraph"/>
        <w:spacing w:after="275"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10. </w:t>
      </w:r>
      <w:r w:rsidR="00873775" w:rsidRPr="00CC409C">
        <w:rPr>
          <w:rFonts w:ascii="Times New Roman" w:hAnsi="Times New Roman" w:cs="Times New Roman"/>
          <w:sz w:val="24"/>
          <w:szCs w:val="24"/>
        </w:rPr>
        <w:t xml:space="preserve">Bashkë me listën me pikët </w:t>
      </w:r>
      <w:r w:rsidR="00D318A3" w:rsidRPr="00CC409C">
        <w:rPr>
          <w:rFonts w:ascii="Times New Roman" w:hAnsi="Times New Roman" w:cs="Times New Roman"/>
          <w:sz w:val="24"/>
          <w:szCs w:val="24"/>
        </w:rPr>
        <w:t>e fituara nga kandidat</w:t>
      </w:r>
      <w:r w:rsidR="009E3178" w:rsidRPr="00CC409C">
        <w:rPr>
          <w:rFonts w:ascii="Times New Roman" w:hAnsi="Times New Roman" w:cs="Times New Roman"/>
          <w:sz w:val="24"/>
          <w:szCs w:val="24"/>
        </w:rPr>
        <w:t>ët që kanë arritur gjashtëdhjetë (60) pikë</w:t>
      </w:r>
      <w:r w:rsidR="00D318A3" w:rsidRPr="00CC409C">
        <w:rPr>
          <w:rFonts w:ascii="Times New Roman" w:hAnsi="Times New Roman" w:cs="Times New Roman"/>
          <w:sz w:val="24"/>
          <w:szCs w:val="24"/>
        </w:rPr>
        <w:t>, k</w:t>
      </w:r>
      <w:r w:rsidR="00873775" w:rsidRPr="00CC409C">
        <w:rPr>
          <w:rFonts w:ascii="Times New Roman" w:hAnsi="Times New Roman" w:cs="Times New Roman"/>
          <w:sz w:val="24"/>
          <w:szCs w:val="24"/>
        </w:rPr>
        <w:t xml:space="preserve">omisioni </w:t>
      </w:r>
      <w:r w:rsidR="002A7E68">
        <w:rPr>
          <w:rFonts w:ascii="Times New Roman" w:hAnsi="Times New Roman" w:cs="Times New Roman"/>
          <w:sz w:val="24"/>
          <w:szCs w:val="24"/>
        </w:rPr>
        <w:t xml:space="preserve">vlerësues </w:t>
      </w:r>
      <w:r w:rsidR="00873775" w:rsidRPr="00CC409C">
        <w:rPr>
          <w:rFonts w:ascii="Times New Roman" w:hAnsi="Times New Roman" w:cs="Times New Roman"/>
          <w:sz w:val="24"/>
          <w:szCs w:val="24"/>
        </w:rPr>
        <w:t>dorëzon në Këshill edhe raportin i cili përmban arsyetimin për kandidat</w:t>
      </w:r>
      <w:r w:rsidR="009E3178" w:rsidRPr="00CC409C">
        <w:rPr>
          <w:rFonts w:ascii="Times New Roman" w:hAnsi="Times New Roman" w:cs="Times New Roman"/>
          <w:sz w:val="24"/>
          <w:szCs w:val="24"/>
        </w:rPr>
        <w:t>ët</w:t>
      </w:r>
      <w:r w:rsidR="00873775" w:rsidRPr="00CC409C">
        <w:rPr>
          <w:rFonts w:ascii="Times New Roman" w:hAnsi="Times New Roman" w:cs="Times New Roman"/>
          <w:sz w:val="24"/>
          <w:szCs w:val="24"/>
        </w:rPr>
        <w:t xml:space="preserve"> të rekomanduar dhe pikët që ka</w:t>
      </w:r>
      <w:r w:rsidR="009E3178" w:rsidRPr="00CC409C">
        <w:rPr>
          <w:rFonts w:ascii="Times New Roman" w:hAnsi="Times New Roman" w:cs="Times New Roman"/>
          <w:sz w:val="24"/>
          <w:szCs w:val="24"/>
        </w:rPr>
        <w:t>në</w:t>
      </w:r>
      <w:r w:rsidR="00873775" w:rsidRPr="00CC409C">
        <w:rPr>
          <w:rFonts w:ascii="Times New Roman" w:hAnsi="Times New Roman" w:cs="Times New Roman"/>
          <w:sz w:val="24"/>
          <w:szCs w:val="24"/>
        </w:rPr>
        <w:t xml:space="preserve"> fituar</w:t>
      </w:r>
      <w:r w:rsidR="009E3178" w:rsidRPr="00CC409C">
        <w:rPr>
          <w:rFonts w:ascii="Times New Roman" w:hAnsi="Times New Roman" w:cs="Times New Roman"/>
          <w:sz w:val="24"/>
          <w:szCs w:val="24"/>
        </w:rPr>
        <w:t xml:space="preserve">, si dhe </w:t>
      </w:r>
      <w:r w:rsidR="00180384" w:rsidRPr="00CC409C">
        <w:rPr>
          <w:rFonts w:ascii="Times New Roman" w:hAnsi="Times New Roman" w:cs="Times New Roman"/>
          <w:sz w:val="24"/>
          <w:szCs w:val="24"/>
        </w:rPr>
        <w:t>listën</w:t>
      </w:r>
      <w:r w:rsidR="009E3178" w:rsidRPr="00CC409C">
        <w:rPr>
          <w:rFonts w:ascii="Times New Roman" w:hAnsi="Times New Roman" w:cs="Times New Roman"/>
          <w:sz w:val="24"/>
          <w:szCs w:val="24"/>
        </w:rPr>
        <w:t xml:space="preserve"> e kandidatëve të cilët nuk </w:t>
      </w:r>
      <w:r w:rsidR="00F56A6E" w:rsidRPr="00CC409C">
        <w:rPr>
          <w:rFonts w:ascii="Times New Roman" w:hAnsi="Times New Roman" w:cs="Times New Roman"/>
          <w:sz w:val="24"/>
          <w:szCs w:val="24"/>
        </w:rPr>
        <w:t xml:space="preserve">janë rekomanduar, respektivisht, nuk </w:t>
      </w:r>
      <w:r w:rsidR="009E3178" w:rsidRPr="00CC409C">
        <w:rPr>
          <w:rFonts w:ascii="Times New Roman" w:hAnsi="Times New Roman" w:cs="Times New Roman"/>
          <w:sz w:val="24"/>
          <w:szCs w:val="24"/>
        </w:rPr>
        <w:t>kanë arritur gja</w:t>
      </w:r>
      <w:r w:rsidR="009820A2">
        <w:rPr>
          <w:rFonts w:ascii="Times New Roman" w:hAnsi="Times New Roman" w:cs="Times New Roman"/>
          <w:sz w:val="24"/>
          <w:szCs w:val="24"/>
        </w:rPr>
        <w:t xml:space="preserve">shtëdhjetë (60) </w:t>
      </w:r>
      <w:r w:rsidR="00F56A6E" w:rsidRPr="00CC409C">
        <w:rPr>
          <w:rFonts w:ascii="Times New Roman" w:hAnsi="Times New Roman" w:cs="Times New Roman"/>
          <w:sz w:val="24"/>
          <w:szCs w:val="24"/>
        </w:rPr>
        <w:t xml:space="preserve">pikë, me rastin e vlerësimit nga </w:t>
      </w:r>
      <w:r w:rsidR="00105B9A">
        <w:rPr>
          <w:rFonts w:ascii="Times New Roman" w:hAnsi="Times New Roman" w:cs="Times New Roman"/>
          <w:sz w:val="24"/>
          <w:szCs w:val="24"/>
        </w:rPr>
        <w:t>k</w:t>
      </w:r>
      <w:r w:rsidR="00F56A6E" w:rsidRPr="00CC409C">
        <w:rPr>
          <w:rFonts w:ascii="Times New Roman" w:hAnsi="Times New Roman" w:cs="Times New Roman"/>
          <w:sz w:val="24"/>
          <w:szCs w:val="24"/>
        </w:rPr>
        <w:t>omisioni</w:t>
      </w:r>
      <w:r w:rsidR="00105B9A">
        <w:rPr>
          <w:rFonts w:ascii="Times New Roman" w:hAnsi="Times New Roman" w:cs="Times New Roman"/>
          <w:sz w:val="24"/>
          <w:szCs w:val="24"/>
        </w:rPr>
        <w:t xml:space="preserve"> vlerësues</w:t>
      </w:r>
      <w:r w:rsidR="00F56A6E" w:rsidRPr="00CC409C">
        <w:rPr>
          <w:rFonts w:ascii="Times New Roman" w:hAnsi="Times New Roman" w:cs="Times New Roman"/>
          <w:sz w:val="24"/>
          <w:szCs w:val="24"/>
        </w:rPr>
        <w:t>.</w:t>
      </w:r>
    </w:p>
    <w:p w14:paraId="7834D4E5" w14:textId="77777777" w:rsidR="00082039" w:rsidRPr="00CC409C" w:rsidRDefault="00082039" w:rsidP="0022170D">
      <w:pPr>
        <w:pStyle w:val="ListParagraph"/>
        <w:spacing w:line="240" w:lineRule="auto"/>
        <w:rPr>
          <w:rFonts w:ascii="Times New Roman" w:hAnsi="Times New Roman" w:cs="Times New Roman"/>
          <w:sz w:val="24"/>
          <w:szCs w:val="24"/>
        </w:rPr>
      </w:pPr>
    </w:p>
    <w:p w14:paraId="1DD85C70" w14:textId="0DFF09E5" w:rsidR="00873775" w:rsidRPr="00CC409C" w:rsidRDefault="00105B9A" w:rsidP="00105B9A">
      <w:pPr>
        <w:pStyle w:val="ListParagraph"/>
        <w:spacing w:after="275"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11. </w:t>
      </w:r>
      <w:r w:rsidR="00873775" w:rsidRPr="00CC409C">
        <w:rPr>
          <w:rFonts w:ascii="Times New Roman" w:hAnsi="Times New Roman" w:cs="Times New Roman"/>
          <w:sz w:val="24"/>
          <w:szCs w:val="24"/>
        </w:rPr>
        <w:t>Kandidat</w:t>
      </w:r>
      <w:r w:rsidR="00613952" w:rsidRPr="00CC409C">
        <w:rPr>
          <w:rFonts w:ascii="Times New Roman" w:hAnsi="Times New Roman" w:cs="Times New Roman"/>
          <w:sz w:val="24"/>
          <w:szCs w:val="24"/>
        </w:rPr>
        <w:t>i ka të drejtë të kundërshtoj</w:t>
      </w:r>
      <w:r w:rsidR="00873775" w:rsidRPr="00CC409C">
        <w:rPr>
          <w:rFonts w:ascii="Times New Roman" w:hAnsi="Times New Roman" w:cs="Times New Roman"/>
          <w:sz w:val="24"/>
          <w:szCs w:val="24"/>
        </w:rPr>
        <w:t xml:space="preserve"> listë</w:t>
      </w:r>
      <w:r w:rsidR="00613952" w:rsidRPr="00CC409C">
        <w:rPr>
          <w:rFonts w:ascii="Times New Roman" w:hAnsi="Times New Roman" w:cs="Times New Roman"/>
          <w:sz w:val="24"/>
          <w:szCs w:val="24"/>
        </w:rPr>
        <w:t>n dhe raportin nëse konsideron</w:t>
      </w:r>
      <w:r w:rsidR="00873775" w:rsidRPr="00CC409C">
        <w:rPr>
          <w:rFonts w:ascii="Times New Roman" w:hAnsi="Times New Roman" w:cs="Times New Roman"/>
          <w:sz w:val="24"/>
          <w:szCs w:val="24"/>
        </w:rPr>
        <w:t xml:space="preserve"> se është bërë </w:t>
      </w:r>
      <w:r w:rsidR="00500F27" w:rsidRPr="00CC409C">
        <w:rPr>
          <w:rFonts w:ascii="Times New Roman" w:hAnsi="Times New Roman" w:cs="Times New Roman"/>
          <w:sz w:val="24"/>
          <w:szCs w:val="24"/>
        </w:rPr>
        <w:t>gabim</w:t>
      </w:r>
      <w:r w:rsidR="00613952" w:rsidRPr="00CC409C">
        <w:rPr>
          <w:rFonts w:ascii="Times New Roman" w:hAnsi="Times New Roman" w:cs="Times New Roman"/>
          <w:sz w:val="24"/>
          <w:szCs w:val="24"/>
        </w:rPr>
        <w:t xml:space="preserve"> rreth </w:t>
      </w:r>
      <w:r w:rsidR="00500F27" w:rsidRPr="00CC409C">
        <w:rPr>
          <w:rFonts w:ascii="Times New Roman" w:hAnsi="Times New Roman" w:cs="Times New Roman"/>
          <w:sz w:val="24"/>
          <w:szCs w:val="24"/>
        </w:rPr>
        <w:t>mbledhjes</w:t>
      </w:r>
      <w:r w:rsidR="00613952" w:rsidRPr="00CC409C">
        <w:rPr>
          <w:rFonts w:ascii="Times New Roman" w:hAnsi="Times New Roman" w:cs="Times New Roman"/>
          <w:sz w:val="24"/>
          <w:szCs w:val="24"/>
        </w:rPr>
        <w:t xml:space="preserve"> së</w:t>
      </w:r>
      <w:r w:rsidR="00873775" w:rsidRPr="00CC409C">
        <w:rPr>
          <w:rFonts w:ascii="Times New Roman" w:hAnsi="Times New Roman" w:cs="Times New Roman"/>
          <w:sz w:val="24"/>
          <w:szCs w:val="24"/>
        </w:rPr>
        <w:t xml:space="preserve"> pikëve apo shkeljeve tjera procedurale </w:t>
      </w:r>
      <w:r w:rsidR="00500F27" w:rsidRPr="00CC409C">
        <w:rPr>
          <w:rFonts w:ascii="Times New Roman" w:hAnsi="Times New Roman" w:cs="Times New Roman"/>
          <w:sz w:val="24"/>
          <w:szCs w:val="24"/>
        </w:rPr>
        <w:t>sipas kësaj rregullore.</w:t>
      </w:r>
    </w:p>
    <w:p w14:paraId="105F0949" w14:textId="77777777" w:rsidR="00082039" w:rsidRPr="00CC409C" w:rsidRDefault="00082039" w:rsidP="0022170D">
      <w:pPr>
        <w:pStyle w:val="ListParagraph"/>
        <w:spacing w:line="240" w:lineRule="auto"/>
        <w:rPr>
          <w:rFonts w:ascii="Times New Roman" w:hAnsi="Times New Roman" w:cs="Times New Roman"/>
          <w:sz w:val="24"/>
          <w:szCs w:val="24"/>
        </w:rPr>
      </w:pPr>
    </w:p>
    <w:p w14:paraId="28F3EBC5" w14:textId="4C4FB76B" w:rsidR="00D318A3" w:rsidRPr="00CC409C" w:rsidRDefault="00105B9A" w:rsidP="00105B9A">
      <w:pPr>
        <w:pStyle w:val="ListParagraph"/>
        <w:spacing w:after="275"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12. </w:t>
      </w:r>
      <w:r w:rsidR="00873775" w:rsidRPr="00CC409C">
        <w:rPr>
          <w:rFonts w:ascii="Times New Roman" w:hAnsi="Times New Roman" w:cs="Times New Roman"/>
          <w:sz w:val="24"/>
          <w:szCs w:val="24"/>
        </w:rPr>
        <w:t xml:space="preserve">Kandidati parashtron kundërshtimin sipas </w:t>
      </w:r>
      <w:r w:rsidR="00873775" w:rsidRPr="00A34A34">
        <w:rPr>
          <w:rFonts w:ascii="Times New Roman" w:hAnsi="Times New Roman" w:cs="Times New Roman"/>
          <w:color w:val="auto"/>
          <w:sz w:val="24"/>
          <w:szCs w:val="24"/>
        </w:rPr>
        <w:t>pikë</w:t>
      </w:r>
      <w:r w:rsidR="00B4211C" w:rsidRPr="00A34A34">
        <w:rPr>
          <w:rFonts w:ascii="Times New Roman" w:hAnsi="Times New Roman" w:cs="Times New Roman"/>
          <w:color w:val="auto"/>
          <w:sz w:val="24"/>
          <w:szCs w:val="24"/>
        </w:rPr>
        <w:t xml:space="preserve">s </w:t>
      </w:r>
      <w:r w:rsidR="00D318A3" w:rsidRPr="00A34A34">
        <w:rPr>
          <w:rFonts w:ascii="Times New Roman" w:hAnsi="Times New Roman" w:cs="Times New Roman"/>
          <w:color w:val="auto"/>
          <w:sz w:val="24"/>
          <w:szCs w:val="24"/>
        </w:rPr>
        <w:t>11</w:t>
      </w:r>
      <w:r w:rsidR="00B4211C" w:rsidRPr="00A34A34">
        <w:rPr>
          <w:rFonts w:ascii="Times New Roman" w:hAnsi="Times New Roman" w:cs="Times New Roman"/>
          <w:sz w:val="24"/>
          <w:szCs w:val="24"/>
        </w:rPr>
        <w:t xml:space="preserve"> të këtij neni</w:t>
      </w:r>
      <w:r w:rsidR="00B4211C" w:rsidRPr="00CC409C">
        <w:rPr>
          <w:rFonts w:ascii="Times New Roman" w:hAnsi="Times New Roman" w:cs="Times New Roman"/>
          <w:sz w:val="24"/>
          <w:szCs w:val="24"/>
        </w:rPr>
        <w:t xml:space="preserve">, në Këshill </w:t>
      </w:r>
      <w:r w:rsidR="00873775" w:rsidRPr="00CC409C">
        <w:rPr>
          <w:rFonts w:ascii="Times New Roman" w:hAnsi="Times New Roman" w:cs="Times New Roman"/>
          <w:sz w:val="24"/>
          <w:szCs w:val="24"/>
        </w:rPr>
        <w:t>jo më vone se</w:t>
      </w:r>
      <w:r w:rsidR="00D318A3" w:rsidRPr="00CC409C">
        <w:rPr>
          <w:rFonts w:ascii="Times New Roman" w:hAnsi="Times New Roman" w:cs="Times New Roman"/>
          <w:sz w:val="24"/>
          <w:szCs w:val="24"/>
        </w:rPr>
        <w:t xml:space="preserve"> tre (3) ditë, pas njoftimit që komisioni v</w:t>
      </w:r>
      <w:r w:rsidR="00873775" w:rsidRPr="00CC409C">
        <w:rPr>
          <w:rFonts w:ascii="Times New Roman" w:hAnsi="Times New Roman" w:cs="Times New Roman"/>
          <w:sz w:val="24"/>
          <w:szCs w:val="24"/>
        </w:rPr>
        <w:t xml:space="preserve">lerësues </w:t>
      </w:r>
      <w:r w:rsidR="00D318A3" w:rsidRPr="00CC409C">
        <w:rPr>
          <w:rFonts w:ascii="Times New Roman" w:hAnsi="Times New Roman" w:cs="Times New Roman"/>
          <w:sz w:val="24"/>
          <w:szCs w:val="24"/>
        </w:rPr>
        <w:t xml:space="preserve">i </w:t>
      </w:r>
      <w:r w:rsidR="00873775" w:rsidRPr="00CC409C">
        <w:rPr>
          <w:rFonts w:ascii="Times New Roman" w:hAnsi="Times New Roman" w:cs="Times New Roman"/>
          <w:sz w:val="24"/>
          <w:szCs w:val="24"/>
        </w:rPr>
        <w:t>bën Këshillit dhe kandidat</w:t>
      </w:r>
      <w:r w:rsidR="00B4211C" w:rsidRPr="00CC409C">
        <w:rPr>
          <w:rFonts w:ascii="Times New Roman" w:hAnsi="Times New Roman" w:cs="Times New Roman"/>
          <w:sz w:val="24"/>
          <w:szCs w:val="24"/>
        </w:rPr>
        <w:t>it</w:t>
      </w:r>
      <w:r w:rsidR="00873775" w:rsidRPr="00CC409C">
        <w:rPr>
          <w:rFonts w:ascii="Times New Roman" w:hAnsi="Times New Roman" w:cs="Times New Roman"/>
          <w:sz w:val="24"/>
          <w:szCs w:val="24"/>
        </w:rPr>
        <w:t xml:space="preserve">. </w:t>
      </w:r>
      <w:r w:rsidR="00D318A3" w:rsidRPr="00CC409C">
        <w:rPr>
          <w:rFonts w:ascii="Times New Roman" w:hAnsi="Times New Roman" w:cs="Times New Roman"/>
          <w:sz w:val="24"/>
          <w:szCs w:val="24"/>
        </w:rPr>
        <w:t>Kandidati njoftohet p</w:t>
      </w:r>
      <w:r w:rsidR="00640116" w:rsidRPr="00CC409C">
        <w:rPr>
          <w:rFonts w:ascii="Times New Roman" w:hAnsi="Times New Roman" w:cs="Times New Roman"/>
          <w:sz w:val="24"/>
          <w:szCs w:val="24"/>
        </w:rPr>
        <w:t>ë</w:t>
      </w:r>
      <w:r w:rsidR="00D318A3" w:rsidRPr="00CC409C">
        <w:rPr>
          <w:rFonts w:ascii="Times New Roman" w:hAnsi="Times New Roman" w:cs="Times New Roman"/>
          <w:sz w:val="24"/>
          <w:szCs w:val="24"/>
        </w:rPr>
        <w:t>rmes post</w:t>
      </w:r>
      <w:r w:rsidR="00640116" w:rsidRPr="00CC409C">
        <w:rPr>
          <w:rFonts w:ascii="Times New Roman" w:hAnsi="Times New Roman" w:cs="Times New Roman"/>
          <w:sz w:val="24"/>
          <w:szCs w:val="24"/>
        </w:rPr>
        <w:t>ë</w:t>
      </w:r>
      <w:r w:rsidR="00D318A3" w:rsidRPr="00CC409C">
        <w:rPr>
          <w:rFonts w:ascii="Times New Roman" w:hAnsi="Times New Roman" w:cs="Times New Roman"/>
          <w:sz w:val="24"/>
          <w:szCs w:val="24"/>
        </w:rPr>
        <w:t>s elektronike.</w:t>
      </w:r>
    </w:p>
    <w:p w14:paraId="30A8AB86" w14:textId="77777777" w:rsidR="00D318A3" w:rsidRPr="00CC409C" w:rsidRDefault="00D318A3" w:rsidP="0022170D">
      <w:pPr>
        <w:pStyle w:val="ListParagraph"/>
        <w:spacing w:line="240" w:lineRule="auto"/>
        <w:rPr>
          <w:rFonts w:ascii="Times New Roman" w:hAnsi="Times New Roman" w:cs="Times New Roman"/>
          <w:sz w:val="24"/>
          <w:szCs w:val="24"/>
        </w:rPr>
      </w:pPr>
    </w:p>
    <w:p w14:paraId="2ED34089" w14:textId="6B851D69" w:rsidR="002013D6" w:rsidRDefault="00105B9A" w:rsidP="00105B9A">
      <w:pPr>
        <w:pStyle w:val="ListParagraph"/>
        <w:spacing w:after="275" w:line="240" w:lineRule="auto"/>
        <w:ind w:left="90" w:right="47"/>
        <w:jc w:val="both"/>
        <w:rPr>
          <w:rFonts w:ascii="Times New Roman" w:hAnsi="Times New Roman" w:cs="Times New Roman"/>
          <w:sz w:val="24"/>
          <w:szCs w:val="24"/>
        </w:rPr>
      </w:pPr>
      <w:r>
        <w:rPr>
          <w:rFonts w:ascii="Times New Roman" w:hAnsi="Times New Roman" w:cs="Times New Roman"/>
          <w:sz w:val="24"/>
          <w:szCs w:val="24"/>
        </w:rPr>
        <w:t xml:space="preserve">13. </w:t>
      </w:r>
      <w:r w:rsidR="00F4296F" w:rsidRPr="00CC409C">
        <w:rPr>
          <w:rFonts w:ascii="Times New Roman" w:hAnsi="Times New Roman" w:cs="Times New Roman"/>
          <w:sz w:val="24"/>
          <w:szCs w:val="24"/>
        </w:rPr>
        <w:t>Këshilli,</w:t>
      </w:r>
      <w:r w:rsidR="00873775" w:rsidRPr="00CC409C">
        <w:rPr>
          <w:rFonts w:ascii="Times New Roman" w:hAnsi="Times New Roman" w:cs="Times New Roman"/>
          <w:sz w:val="24"/>
          <w:szCs w:val="24"/>
        </w:rPr>
        <w:t xml:space="preserve"> brenda pesë (5</w:t>
      </w:r>
      <w:r w:rsidR="00D318A3" w:rsidRPr="00CC409C">
        <w:rPr>
          <w:rFonts w:ascii="Times New Roman" w:hAnsi="Times New Roman" w:cs="Times New Roman"/>
          <w:sz w:val="24"/>
          <w:szCs w:val="24"/>
        </w:rPr>
        <w:t>) ditëve shqyrton kundërshtimin</w:t>
      </w:r>
      <w:r w:rsidR="00873775" w:rsidRPr="00CC409C">
        <w:rPr>
          <w:rFonts w:ascii="Times New Roman" w:hAnsi="Times New Roman" w:cs="Times New Roman"/>
          <w:sz w:val="24"/>
          <w:szCs w:val="24"/>
        </w:rPr>
        <w:t xml:space="preserve"> dhe nëse gjen se kundërshtimi është i bazuar merr vendim që </w:t>
      </w:r>
      <w:r w:rsidR="00A90166">
        <w:rPr>
          <w:rFonts w:ascii="Times New Roman" w:hAnsi="Times New Roman" w:cs="Times New Roman"/>
          <w:sz w:val="24"/>
          <w:szCs w:val="24"/>
        </w:rPr>
        <w:t>k</w:t>
      </w:r>
      <w:r w:rsidR="00873775" w:rsidRPr="00CC409C">
        <w:rPr>
          <w:rFonts w:ascii="Times New Roman" w:hAnsi="Times New Roman" w:cs="Times New Roman"/>
          <w:sz w:val="24"/>
          <w:szCs w:val="24"/>
        </w:rPr>
        <w:t>omisioni</w:t>
      </w:r>
      <w:r w:rsidR="00A90166">
        <w:rPr>
          <w:rFonts w:ascii="Times New Roman" w:hAnsi="Times New Roman" w:cs="Times New Roman"/>
          <w:sz w:val="24"/>
          <w:szCs w:val="24"/>
        </w:rPr>
        <w:t xml:space="preserve"> vlerësues</w:t>
      </w:r>
      <w:r w:rsidR="00873775" w:rsidRPr="00CC409C">
        <w:rPr>
          <w:rFonts w:ascii="Times New Roman" w:hAnsi="Times New Roman" w:cs="Times New Roman"/>
          <w:sz w:val="24"/>
          <w:szCs w:val="24"/>
        </w:rPr>
        <w:t xml:space="preserve"> brenda pesë (5) ditëve</w:t>
      </w:r>
      <w:r w:rsidR="00D318A3" w:rsidRPr="00CC409C">
        <w:rPr>
          <w:rFonts w:ascii="Times New Roman" w:hAnsi="Times New Roman" w:cs="Times New Roman"/>
          <w:sz w:val="24"/>
          <w:szCs w:val="24"/>
        </w:rPr>
        <w:t xml:space="preserve">, të shqyrtojë </w:t>
      </w:r>
      <w:r w:rsidR="00D03BFB">
        <w:rPr>
          <w:rFonts w:ascii="Times New Roman" w:hAnsi="Times New Roman" w:cs="Times New Roman"/>
          <w:sz w:val="24"/>
          <w:szCs w:val="24"/>
        </w:rPr>
        <w:t>pjesën e vlerësimit të kundërshtuar.</w:t>
      </w:r>
      <w:r w:rsidR="00873775" w:rsidRPr="00CC409C">
        <w:rPr>
          <w:rFonts w:ascii="Times New Roman" w:hAnsi="Times New Roman" w:cs="Times New Roman"/>
          <w:sz w:val="24"/>
          <w:szCs w:val="24"/>
        </w:rPr>
        <w:t xml:space="preserve"> Vendimi i </w:t>
      </w:r>
      <w:r w:rsidR="00DD554D" w:rsidRPr="00CC409C">
        <w:rPr>
          <w:rFonts w:ascii="Times New Roman" w:hAnsi="Times New Roman" w:cs="Times New Roman"/>
          <w:sz w:val="24"/>
          <w:szCs w:val="24"/>
        </w:rPr>
        <w:t>Këshillit</w:t>
      </w:r>
      <w:r w:rsidR="00873775" w:rsidRPr="00CC409C">
        <w:rPr>
          <w:rFonts w:ascii="Times New Roman" w:hAnsi="Times New Roman" w:cs="Times New Roman"/>
          <w:sz w:val="24"/>
          <w:szCs w:val="24"/>
        </w:rPr>
        <w:t xml:space="preserve"> për shqyrtimin e ankesave duhet të jetë i arsyetuar.</w:t>
      </w:r>
    </w:p>
    <w:p w14:paraId="6CC63B61" w14:textId="0BE0EA5C" w:rsidR="00D03BFB" w:rsidRDefault="00D03BFB" w:rsidP="00105B9A">
      <w:pPr>
        <w:pStyle w:val="ListParagraph"/>
        <w:spacing w:after="275" w:line="240" w:lineRule="auto"/>
        <w:ind w:left="90" w:right="47"/>
        <w:jc w:val="both"/>
        <w:rPr>
          <w:rFonts w:ascii="Times New Roman" w:hAnsi="Times New Roman" w:cs="Times New Roman"/>
          <w:sz w:val="24"/>
          <w:szCs w:val="24"/>
        </w:rPr>
      </w:pPr>
    </w:p>
    <w:p w14:paraId="4E8B711C" w14:textId="567F2705" w:rsidR="00D03BFB" w:rsidRDefault="00D03BFB" w:rsidP="00105B9A">
      <w:pPr>
        <w:pStyle w:val="ListParagraph"/>
        <w:spacing w:after="275" w:line="240" w:lineRule="auto"/>
        <w:ind w:left="90" w:right="47"/>
        <w:jc w:val="both"/>
        <w:rPr>
          <w:rFonts w:ascii="Times New Roman" w:hAnsi="Times New Roman" w:cs="Times New Roman"/>
          <w:sz w:val="24"/>
          <w:szCs w:val="24"/>
        </w:rPr>
      </w:pPr>
    </w:p>
    <w:p w14:paraId="6708E193" w14:textId="5AC2C0C8" w:rsidR="00D03BFB" w:rsidRDefault="00D03BFB" w:rsidP="00105B9A">
      <w:pPr>
        <w:pStyle w:val="ListParagraph"/>
        <w:spacing w:after="275" w:line="240" w:lineRule="auto"/>
        <w:ind w:left="90" w:right="47"/>
        <w:jc w:val="both"/>
        <w:rPr>
          <w:rFonts w:ascii="Times New Roman" w:hAnsi="Times New Roman" w:cs="Times New Roman"/>
          <w:sz w:val="24"/>
          <w:szCs w:val="24"/>
        </w:rPr>
      </w:pPr>
    </w:p>
    <w:p w14:paraId="7C6AA693" w14:textId="77777777" w:rsidR="00D03BFB" w:rsidRPr="00105B9A" w:rsidRDefault="00D03BFB" w:rsidP="00105B9A">
      <w:pPr>
        <w:pStyle w:val="ListParagraph"/>
        <w:spacing w:after="275" w:line="240" w:lineRule="auto"/>
        <w:ind w:left="90" w:right="47"/>
        <w:jc w:val="both"/>
        <w:rPr>
          <w:rFonts w:ascii="Times New Roman" w:hAnsi="Times New Roman" w:cs="Times New Roman"/>
          <w:sz w:val="24"/>
          <w:szCs w:val="24"/>
        </w:rPr>
      </w:pPr>
    </w:p>
    <w:p w14:paraId="795F989D" w14:textId="77777777" w:rsidR="00EF11E9" w:rsidRPr="00CC409C" w:rsidRDefault="00B13E05"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lastRenderedPageBreak/>
        <w:t>Neni 10</w:t>
      </w:r>
    </w:p>
    <w:p w14:paraId="636EBEDC" w14:textId="77777777" w:rsidR="00EF11E9" w:rsidRPr="00CC409C" w:rsidRDefault="00EF11E9"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P</w:t>
      </w:r>
      <w:r w:rsidR="00553F6F" w:rsidRPr="00CC409C">
        <w:rPr>
          <w:rFonts w:ascii="Times New Roman" w:hAnsi="Times New Roman" w:cs="Times New Roman"/>
          <w:b/>
          <w:sz w:val="24"/>
          <w:szCs w:val="24"/>
        </w:rPr>
        <w:t xml:space="preserve">rocedura e votimit </w:t>
      </w:r>
      <w:r w:rsidRPr="00CC409C">
        <w:rPr>
          <w:rFonts w:ascii="Times New Roman" w:hAnsi="Times New Roman" w:cs="Times New Roman"/>
          <w:b/>
          <w:sz w:val="24"/>
          <w:szCs w:val="24"/>
        </w:rPr>
        <w:t xml:space="preserve"> dhe përzgjedhja</w:t>
      </w:r>
    </w:p>
    <w:p w14:paraId="2A9CF9A1" w14:textId="77777777" w:rsidR="00817379" w:rsidRPr="00CC409C" w:rsidRDefault="00817379" w:rsidP="0022170D">
      <w:pPr>
        <w:pStyle w:val="NoSpacing"/>
        <w:jc w:val="center"/>
        <w:rPr>
          <w:rFonts w:ascii="Times New Roman" w:hAnsi="Times New Roman" w:cs="Times New Roman"/>
          <w:b/>
          <w:sz w:val="24"/>
          <w:szCs w:val="24"/>
        </w:rPr>
      </w:pPr>
    </w:p>
    <w:p w14:paraId="63216B0E" w14:textId="476DB8FE" w:rsidR="00EF11E9" w:rsidRPr="00CC409C" w:rsidRDefault="004E444F" w:rsidP="004E444F">
      <w:pPr>
        <w:pStyle w:val="ListParagraph"/>
        <w:spacing w:after="91" w:line="240" w:lineRule="auto"/>
        <w:ind w:left="90" w:right="43"/>
        <w:jc w:val="both"/>
        <w:rPr>
          <w:rFonts w:ascii="Times New Roman" w:hAnsi="Times New Roman" w:cs="Times New Roman"/>
          <w:sz w:val="24"/>
          <w:szCs w:val="24"/>
        </w:rPr>
      </w:pPr>
      <w:r>
        <w:rPr>
          <w:rFonts w:ascii="Times New Roman" w:hAnsi="Times New Roman" w:cs="Times New Roman"/>
          <w:sz w:val="24"/>
          <w:szCs w:val="24"/>
        </w:rPr>
        <w:t xml:space="preserve">1. </w:t>
      </w:r>
      <w:r w:rsidR="00CC46DE" w:rsidRPr="00CC409C">
        <w:rPr>
          <w:rFonts w:ascii="Times New Roman" w:hAnsi="Times New Roman" w:cs="Times New Roman"/>
          <w:sz w:val="24"/>
          <w:szCs w:val="24"/>
        </w:rPr>
        <w:t>Pas pranimit të listës</w:t>
      </w:r>
      <w:r w:rsidR="008C6EED" w:rsidRPr="00CC409C">
        <w:rPr>
          <w:rFonts w:ascii="Times New Roman" w:hAnsi="Times New Roman" w:cs="Times New Roman"/>
          <w:sz w:val="24"/>
          <w:szCs w:val="24"/>
        </w:rPr>
        <w:t xml:space="preserve"> </w:t>
      </w:r>
      <w:r w:rsidR="00D3767F" w:rsidRPr="00CC409C">
        <w:rPr>
          <w:rFonts w:ascii="Times New Roman" w:hAnsi="Times New Roman" w:cs="Times New Roman"/>
          <w:sz w:val="24"/>
          <w:szCs w:val="24"/>
        </w:rPr>
        <w:t>me kandidatin</w:t>
      </w:r>
      <w:r w:rsidR="00A90166">
        <w:rPr>
          <w:rFonts w:ascii="Times New Roman" w:hAnsi="Times New Roman" w:cs="Times New Roman"/>
          <w:sz w:val="24"/>
          <w:szCs w:val="24"/>
        </w:rPr>
        <w:t xml:space="preserve"> </w:t>
      </w:r>
      <w:r w:rsidR="00D3767F" w:rsidRPr="00CC409C">
        <w:rPr>
          <w:rFonts w:ascii="Times New Roman" w:hAnsi="Times New Roman" w:cs="Times New Roman"/>
          <w:sz w:val="24"/>
          <w:szCs w:val="24"/>
        </w:rPr>
        <w:t>/</w:t>
      </w:r>
      <w:r w:rsidR="00A90166">
        <w:rPr>
          <w:rFonts w:ascii="Times New Roman" w:hAnsi="Times New Roman" w:cs="Times New Roman"/>
          <w:sz w:val="24"/>
          <w:szCs w:val="24"/>
        </w:rPr>
        <w:t xml:space="preserve"> </w:t>
      </w:r>
      <w:r w:rsidR="00D3767F" w:rsidRPr="00CC409C">
        <w:rPr>
          <w:rFonts w:ascii="Times New Roman" w:hAnsi="Times New Roman" w:cs="Times New Roman"/>
          <w:sz w:val="24"/>
          <w:szCs w:val="24"/>
        </w:rPr>
        <w:t>kandidatët</w:t>
      </w:r>
      <w:r w:rsidR="008C6EED" w:rsidRPr="00CC409C">
        <w:rPr>
          <w:rFonts w:ascii="Times New Roman" w:hAnsi="Times New Roman" w:cs="Times New Roman"/>
          <w:sz w:val="24"/>
          <w:szCs w:val="24"/>
        </w:rPr>
        <w:t xml:space="preserve"> e rekomanduar</w:t>
      </w:r>
      <w:r w:rsidR="00CC46DE" w:rsidRPr="00CC409C">
        <w:rPr>
          <w:rFonts w:ascii="Times New Roman" w:hAnsi="Times New Roman" w:cs="Times New Roman"/>
          <w:sz w:val="24"/>
          <w:szCs w:val="24"/>
        </w:rPr>
        <w:t xml:space="preserve"> nga komisioni v</w:t>
      </w:r>
      <w:r w:rsidR="00EF11E9" w:rsidRPr="00CC409C">
        <w:rPr>
          <w:rFonts w:ascii="Times New Roman" w:hAnsi="Times New Roman" w:cs="Times New Roman"/>
          <w:sz w:val="24"/>
          <w:szCs w:val="24"/>
        </w:rPr>
        <w:t xml:space="preserve">lerësues, Këshilli vendos </w:t>
      </w:r>
      <w:r w:rsidR="00D3767F" w:rsidRPr="00CC409C">
        <w:rPr>
          <w:rFonts w:ascii="Times New Roman" w:hAnsi="Times New Roman" w:cs="Times New Roman"/>
          <w:sz w:val="24"/>
          <w:szCs w:val="24"/>
        </w:rPr>
        <w:t>për</w:t>
      </w:r>
      <w:r w:rsidR="00EF11E9" w:rsidRPr="00CC409C">
        <w:rPr>
          <w:rFonts w:ascii="Times New Roman" w:hAnsi="Times New Roman" w:cs="Times New Roman"/>
          <w:sz w:val="24"/>
          <w:szCs w:val="24"/>
        </w:rPr>
        <w:t xml:space="preserve"> kryetar të gjykatës.</w:t>
      </w:r>
    </w:p>
    <w:p w14:paraId="1414E290" w14:textId="77777777" w:rsidR="00817379" w:rsidRPr="00CC409C" w:rsidRDefault="00817379" w:rsidP="0022170D">
      <w:pPr>
        <w:pStyle w:val="ListParagraph"/>
        <w:spacing w:after="91" w:line="240" w:lineRule="auto"/>
        <w:ind w:left="90" w:right="43"/>
        <w:jc w:val="both"/>
        <w:rPr>
          <w:rFonts w:ascii="Times New Roman" w:hAnsi="Times New Roman" w:cs="Times New Roman"/>
          <w:sz w:val="24"/>
          <w:szCs w:val="24"/>
        </w:rPr>
      </w:pPr>
    </w:p>
    <w:p w14:paraId="00446610" w14:textId="275D1EA9" w:rsidR="00EF11E9" w:rsidRPr="00CC409C" w:rsidRDefault="004E444F" w:rsidP="004E444F">
      <w:pPr>
        <w:pStyle w:val="ListParagraph"/>
        <w:spacing w:after="91" w:line="240" w:lineRule="auto"/>
        <w:ind w:left="90" w:right="43"/>
        <w:jc w:val="both"/>
        <w:rPr>
          <w:rFonts w:ascii="Times New Roman" w:hAnsi="Times New Roman" w:cs="Times New Roman"/>
          <w:sz w:val="24"/>
          <w:szCs w:val="24"/>
        </w:rPr>
      </w:pPr>
      <w:r>
        <w:rPr>
          <w:rFonts w:ascii="Times New Roman" w:hAnsi="Times New Roman" w:cs="Times New Roman"/>
          <w:sz w:val="24"/>
          <w:szCs w:val="24"/>
        </w:rPr>
        <w:t xml:space="preserve">2. </w:t>
      </w:r>
      <w:r w:rsidR="00D071A5" w:rsidRPr="00CC409C">
        <w:rPr>
          <w:rFonts w:ascii="Times New Roman" w:hAnsi="Times New Roman" w:cs="Times New Roman"/>
          <w:sz w:val="24"/>
          <w:szCs w:val="24"/>
        </w:rPr>
        <w:t xml:space="preserve">Këshilli, </w:t>
      </w:r>
      <w:r w:rsidR="00D3767F" w:rsidRPr="00CC409C">
        <w:rPr>
          <w:rFonts w:ascii="Times New Roman" w:hAnsi="Times New Roman" w:cs="Times New Roman"/>
          <w:sz w:val="24"/>
          <w:szCs w:val="24"/>
        </w:rPr>
        <w:t>voton në mënyrë të fshehtë kandidatin</w:t>
      </w:r>
      <w:r w:rsidR="00A90166">
        <w:rPr>
          <w:rFonts w:ascii="Times New Roman" w:hAnsi="Times New Roman" w:cs="Times New Roman"/>
          <w:sz w:val="24"/>
          <w:szCs w:val="24"/>
        </w:rPr>
        <w:t xml:space="preserve"> </w:t>
      </w:r>
      <w:r w:rsidR="00D3767F" w:rsidRPr="00CC409C">
        <w:rPr>
          <w:rFonts w:ascii="Times New Roman" w:hAnsi="Times New Roman" w:cs="Times New Roman"/>
          <w:sz w:val="24"/>
          <w:szCs w:val="24"/>
        </w:rPr>
        <w:t>/</w:t>
      </w:r>
      <w:r w:rsidR="00A90166">
        <w:rPr>
          <w:rFonts w:ascii="Times New Roman" w:hAnsi="Times New Roman" w:cs="Times New Roman"/>
          <w:sz w:val="24"/>
          <w:szCs w:val="24"/>
        </w:rPr>
        <w:t xml:space="preserve"> </w:t>
      </w:r>
      <w:r w:rsidR="00D3767F" w:rsidRPr="00CC409C">
        <w:rPr>
          <w:rFonts w:ascii="Times New Roman" w:hAnsi="Times New Roman" w:cs="Times New Roman"/>
          <w:sz w:val="24"/>
          <w:szCs w:val="24"/>
        </w:rPr>
        <w:t>kandidatët e rekomanduar nga komisioni</w:t>
      </w:r>
      <w:r w:rsidR="00A90166">
        <w:rPr>
          <w:rFonts w:ascii="Times New Roman" w:hAnsi="Times New Roman" w:cs="Times New Roman"/>
          <w:sz w:val="24"/>
          <w:szCs w:val="24"/>
        </w:rPr>
        <w:t xml:space="preserve"> vlerësues</w:t>
      </w:r>
      <w:r w:rsidR="00D3767F" w:rsidRPr="00CC409C">
        <w:rPr>
          <w:rFonts w:ascii="Times New Roman" w:hAnsi="Times New Roman" w:cs="Times New Roman"/>
          <w:sz w:val="24"/>
          <w:szCs w:val="24"/>
        </w:rPr>
        <w:t>, kandidati i cili</w:t>
      </w:r>
      <w:r w:rsidR="00EF11E9" w:rsidRPr="00CC409C">
        <w:rPr>
          <w:rFonts w:ascii="Times New Roman" w:hAnsi="Times New Roman" w:cs="Times New Roman"/>
          <w:sz w:val="24"/>
          <w:szCs w:val="24"/>
        </w:rPr>
        <w:t xml:space="preserve"> merr shumicën e thjeshtë të votave konsiderohet si i përzgjedhur për pozitën e kryetarit të gjykatës.</w:t>
      </w:r>
    </w:p>
    <w:p w14:paraId="5B0C2CAF" w14:textId="77777777" w:rsidR="005750B6" w:rsidRPr="00CC409C" w:rsidRDefault="005750B6" w:rsidP="0022170D">
      <w:pPr>
        <w:pStyle w:val="ListParagraph"/>
        <w:spacing w:line="240" w:lineRule="auto"/>
        <w:rPr>
          <w:rFonts w:ascii="Times New Roman" w:hAnsi="Times New Roman" w:cs="Times New Roman"/>
          <w:sz w:val="24"/>
          <w:szCs w:val="24"/>
        </w:rPr>
      </w:pPr>
    </w:p>
    <w:p w14:paraId="7D1B0A3E" w14:textId="151B49FB" w:rsidR="00EF11E9" w:rsidRPr="00CC409C" w:rsidRDefault="004E444F" w:rsidP="004E444F">
      <w:pPr>
        <w:pStyle w:val="ListParagraph"/>
        <w:spacing w:after="91" w:line="240" w:lineRule="auto"/>
        <w:ind w:left="90" w:right="43"/>
        <w:jc w:val="both"/>
        <w:rPr>
          <w:rFonts w:ascii="Times New Roman" w:hAnsi="Times New Roman" w:cs="Times New Roman"/>
          <w:sz w:val="24"/>
          <w:szCs w:val="24"/>
        </w:rPr>
      </w:pPr>
      <w:r>
        <w:rPr>
          <w:rFonts w:ascii="Times New Roman" w:hAnsi="Times New Roman" w:cs="Times New Roman"/>
          <w:sz w:val="24"/>
          <w:szCs w:val="24"/>
        </w:rPr>
        <w:t xml:space="preserve">3. </w:t>
      </w:r>
      <w:r w:rsidR="00EF11E9" w:rsidRPr="00CC409C">
        <w:rPr>
          <w:rFonts w:ascii="Times New Roman" w:hAnsi="Times New Roman" w:cs="Times New Roman"/>
          <w:sz w:val="24"/>
          <w:szCs w:val="24"/>
        </w:rPr>
        <w:t>Në rast se asnjë</w:t>
      </w:r>
      <w:r w:rsidR="00D3767F" w:rsidRPr="00CC409C">
        <w:rPr>
          <w:rFonts w:ascii="Times New Roman" w:hAnsi="Times New Roman" w:cs="Times New Roman"/>
          <w:sz w:val="24"/>
          <w:szCs w:val="24"/>
        </w:rPr>
        <w:t>ri</w:t>
      </w:r>
      <w:r w:rsidR="00EF11E9" w:rsidRPr="00CC409C">
        <w:rPr>
          <w:rFonts w:ascii="Times New Roman" w:hAnsi="Times New Roman" w:cs="Times New Roman"/>
          <w:sz w:val="24"/>
          <w:szCs w:val="24"/>
        </w:rPr>
        <w:t xml:space="preserve"> nga kandidatët nuk merr shumicën e thjesh</w:t>
      </w:r>
      <w:r>
        <w:rPr>
          <w:rFonts w:ascii="Times New Roman" w:hAnsi="Times New Roman" w:cs="Times New Roman"/>
          <w:sz w:val="24"/>
          <w:szCs w:val="24"/>
        </w:rPr>
        <w:t>të të votave, konkursi do të ri- shpallet</w:t>
      </w:r>
      <w:r w:rsidR="00EF11E9" w:rsidRPr="00CC409C">
        <w:rPr>
          <w:rFonts w:ascii="Times New Roman" w:hAnsi="Times New Roman" w:cs="Times New Roman"/>
          <w:sz w:val="24"/>
          <w:szCs w:val="24"/>
        </w:rPr>
        <w:t>.</w:t>
      </w:r>
    </w:p>
    <w:p w14:paraId="1164DE7E" w14:textId="77777777" w:rsidR="005750B6" w:rsidRPr="00CC409C" w:rsidRDefault="005750B6" w:rsidP="0022170D">
      <w:pPr>
        <w:pStyle w:val="ListParagraph"/>
        <w:spacing w:line="240" w:lineRule="auto"/>
        <w:rPr>
          <w:rFonts w:ascii="Times New Roman" w:hAnsi="Times New Roman" w:cs="Times New Roman"/>
          <w:sz w:val="24"/>
          <w:szCs w:val="24"/>
        </w:rPr>
      </w:pPr>
    </w:p>
    <w:p w14:paraId="65B845E3" w14:textId="12E13FCC" w:rsidR="005750B6" w:rsidRPr="00CC409C" w:rsidRDefault="00EF11E9" w:rsidP="004E444F">
      <w:pPr>
        <w:pStyle w:val="ListParagraph"/>
        <w:numPr>
          <w:ilvl w:val="0"/>
          <w:numId w:val="19"/>
        </w:numPr>
        <w:spacing w:after="91" w:line="240" w:lineRule="auto"/>
        <w:ind w:right="43"/>
        <w:jc w:val="both"/>
        <w:rPr>
          <w:rFonts w:ascii="Times New Roman" w:hAnsi="Times New Roman" w:cs="Times New Roman"/>
          <w:sz w:val="24"/>
          <w:szCs w:val="24"/>
        </w:rPr>
      </w:pPr>
      <w:r w:rsidRPr="00CC409C">
        <w:rPr>
          <w:rFonts w:ascii="Times New Roman" w:hAnsi="Times New Roman" w:cs="Times New Roman"/>
          <w:sz w:val="24"/>
          <w:szCs w:val="24"/>
        </w:rPr>
        <w:t>Pas voti</w:t>
      </w:r>
      <w:r w:rsidR="00D071A5" w:rsidRPr="00CC409C">
        <w:rPr>
          <w:rFonts w:ascii="Times New Roman" w:hAnsi="Times New Roman" w:cs="Times New Roman"/>
          <w:sz w:val="24"/>
          <w:szCs w:val="24"/>
        </w:rPr>
        <w:t>mit, Këshilli</w:t>
      </w:r>
      <w:r w:rsidRPr="00CC409C">
        <w:rPr>
          <w:rFonts w:ascii="Times New Roman" w:hAnsi="Times New Roman" w:cs="Times New Roman"/>
          <w:sz w:val="24"/>
          <w:szCs w:val="24"/>
        </w:rPr>
        <w:t>:</w:t>
      </w:r>
    </w:p>
    <w:p w14:paraId="695E058E" w14:textId="77777777" w:rsidR="005750B6" w:rsidRPr="00CC409C" w:rsidRDefault="005750B6" w:rsidP="0022170D">
      <w:pPr>
        <w:pStyle w:val="ListParagraph"/>
        <w:spacing w:line="240" w:lineRule="auto"/>
        <w:rPr>
          <w:rFonts w:ascii="Times New Roman" w:hAnsi="Times New Roman" w:cs="Times New Roman"/>
          <w:sz w:val="24"/>
          <w:szCs w:val="24"/>
        </w:rPr>
      </w:pPr>
    </w:p>
    <w:p w14:paraId="4293A0F1" w14:textId="77777777" w:rsidR="004E444F" w:rsidRDefault="00EF11E9" w:rsidP="004E444F">
      <w:pPr>
        <w:pStyle w:val="ListParagraph"/>
        <w:numPr>
          <w:ilvl w:val="1"/>
          <w:numId w:val="19"/>
        </w:numPr>
        <w:tabs>
          <w:tab w:val="left" w:pos="1170"/>
        </w:tabs>
        <w:spacing w:after="91"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 xml:space="preserve">i propozon presidentit të Republikës së Kosovës emërimin e kandidatit të përzgjedhur </w:t>
      </w:r>
    </w:p>
    <w:p w14:paraId="57080E99" w14:textId="626A5694" w:rsidR="00CC46DE" w:rsidRPr="00CC409C" w:rsidRDefault="004E444F" w:rsidP="004E444F">
      <w:pPr>
        <w:pStyle w:val="ListParagraph"/>
        <w:tabs>
          <w:tab w:val="left" w:pos="1170"/>
        </w:tabs>
        <w:spacing w:after="91" w:line="240" w:lineRule="auto"/>
        <w:ind w:left="1080" w:right="43"/>
        <w:jc w:val="both"/>
        <w:rPr>
          <w:rFonts w:ascii="Times New Roman" w:hAnsi="Times New Roman" w:cs="Times New Roman"/>
          <w:sz w:val="24"/>
          <w:szCs w:val="24"/>
        </w:rPr>
      </w:pPr>
      <w:r>
        <w:rPr>
          <w:rFonts w:ascii="Times New Roman" w:hAnsi="Times New Roman" w:cs="Times New Roman"/>
          <w:sz w:val="24"/>
          <w:szCs w:val="24"/>
        </w:rPr>
        <w:t xml:space="preserve">  </w:t>
      </w:r>
      <w:r w:rsidR="00CC46DE" w:rsidRPr="00CC409C">
        <w:rPr>
          <w:rFonts w:ascii="Times New Roman" w:hAnsi="Times New Roman" w:cs="Times New Roman"/>
          <w:sz w:val="24"/>
          <w:szCs w:val="24"/>
        </w:rPr>
        <w:t>për kryetar të Gjykatës Supreme</w:t>
      </w:r>
      <w:r w:rsidR="00F5122D" w:rsidRPr="00CC409C">
        <w:rPr>
          <w:rFonts w:ascii="Times New Roman" w:hAnsi="Times New Roman" w:cs="Times New Roman"/>
          <w:sz w:val="24"/>
          <w:szCs w:val="24"/>
        </w:rPr>
        <w:t>.</w:t>
      </w:r>
    </w:p>
    <w:p w14:paraId="1C6CEB44" w14:textId="77777777" w:rsidR="004E444F" w:rsidRDefault="00180384" w:rsidP="004E444F">
      <w:pPr>
        <w:pStyle w:val="ListParagraph"/>
        <w:numPr>
          <w:ilvl w:val="1"/>
          <w:numId w:val="19"/>
        </w:numPr>
        <w:tabs>
          <w:tab w:val="left" w:pos="1170"/>
        </w:tabs>
        <w:spacing w:after="91" w:line="240" w:lineRule="auto"/>
        <w:ind w:left="1080" w:right="43"/>
        <w:jc w:val="both"/>
        <w:rPr>
          <w:rFonts w:ascii="Times New Roman" w:hAnsi="Times New Roman" w:cs="Times New Roman"/>
          <w:sz w:val="24"/>
          <w:szCs w:val="24"/>
        </w:rPr>
      </w:pPr>
      <w:r w:rsidRPr="00CC409C">
        <w:rPr>
          <w:rFonts w:ascii="Times New Roman" w:hAnsi="Times New Roman" w:cs="Times New Roman"/>
          <w:sz w:val="24"/>
          <w:szCs w:val="24"/>
        </w:rPr>
        <w:t>emëron</w:t>
      </w:r>
      <w:r w:rsidR="00081EA8" w:rsidRPr="00CC409C">
        <w:rPr>
          <w:rFonts w:ascii="Times New Roman" w:hAnsi="Times New Roman" w:cs="Times New Roman"/>
          <w:sz w:val="24"/>
          <w:szCs w:val="24"/>
        </w:rPr>
        <w:t xml:space="preserve"> kryetarin e Gjykatës së Apelit, kryetarin e Gjykatës Komerciale dhe kryetarin</w:t>
      </w:r>
    </w:p>
    <w:p w14:paraId="6B24E0A4" w14:textId="198A4D99" w:rsidR="00F5122D" w:rsidRPr="00CC409C" w:rsidRDefault="004E444F" w:rsidP="004E444F">
      <w:pPr>
        <w:pStyle w:val="ListParagraph"/>
        <w:tabs>
          <w:tab w:val="left" w:pos="1170"/>
        </w:tabs>
        <w:spacing w:after="91" w:line="240" w:lineRule="auto"/>
        <w:ind w:left="1080" w:right="43"/>
        <w:jc w:val="both"/>
        <w:rPr>
          <w:rFonts w:ascii="Times New Roman" w:hAnsi="Times New Roman" w:cs="Times New Roman"/>
          <w:sz w:val="24"/>
          <w:szCs w:val="24"/>
        </w:rPr>
      </w:pPr>
      <w:r>
        <w:rPr>
          <w:rFonts w:ascii="Times New Roman" w:hAnsi="Times New Roman" w:cs="Times New Roman"/>
          <w:sz w:val="24"/>
          <w:szCs w:val="24"/>
        </w:rPr>
        <w:t xml:space="preserve"> </w:t>
      </w:r>
      <w:r w:rsidR="00081EA8" w:rsidRPr="00CC409C">
        <w:rPr>
          <w:rFonts w:ascii="Times New Roman" w:hAnsi="Times New Roman" w:cs="Times New Roman"/>
          <w:sz w:val="24"/>
          <w:szCs w:val="24"/>
        </w:rPr>
        <w:t xml:space="preserve"> e Gjykatës Themelore.</w:t>
      </w:r>
    </w:p>
    <w:p w14:paraId="00CAE459" w14:textId="77777777" w:rsidR="00CC46DE" w:rsidRPr="00CC409C" w:rsidRDefault="00CC46DE" w:rsidP="0022170D">
      <w:pPr>
        <w:pStyle w:val="ListParagraph"/>
        <w:spacing w:after="91" w:line="240" w:lineRule="auto"/>
        <w:ind w:left="450" w:right="43"/>
        <w:jc w:val="both"/>
        <w:rPr>
          <w:rFonts w:ascii="Times New Roman" w:hAnsi="Times New Roman" w:cs="Times New Roman"/>
          <w:sz w:val="24"/>
          <w:szCs w:val="24"/>
        </w:rPr>
      </w:pPr>
    </w:p>
    <w:p w14:paraId="02A6EC0C" w14:textId="3E019B47" w:rsidR="00EF11E9" w:rsidRDefault="007B6412" w:rsidP="00987CC4">
      <w:pPr>
        <w:pStyle w:val="ListParagraph"/>
        <w:spacing w:after="0" w:line="240" w:lineRule="auto"/>
        <w:ind w:left="90" w:right="43"/>
        <w:jc w:val="both"/>
        <w:rPr>
          <w:rFonts w:ascii="Times New Roman" w:hAnsi="Times New Roman" w:cs="Times New Roman"/>
          <w:sz w:val="24"/>
          <w:szCs w:val="24"/>
        </w:rPr>
      </w:pPr>
      <w:r>
        <w:rPr>
          <w:rFonts w:ascii="Times New Roman" w:hAnsi="Times New Roman" w:cs="Times New Roman"/>
          <w:sz w:val="24"/>
          <w:szCs w:val="24"/>
        </w:rPr>
        <w:t xml:space="preserve">5. </w:t>
      </w:r>
      <w:r w:rsidR="00EF11E9" w:rsidRPr="00CC409C">
        <w:rPr>
          <w:rFonts w:ascii="Times New Roman" w:hAnsi="Times New Roman" w:cs="Times New Roman"/>
          <w:sz w:val="24"/>
          <w:szCs w:val="24"/>
        </w:rPr>
        <w:t>Vendimi i Këshillit për propoz</w:t>
      </w:r>
      <w:r w:rsidR="00EB757B">
        <w:rPr>
          <w:rFonts w:ascii="Times New Roman" w:hAnsi="Times New Roman" w:cs="Times New Roman"/>
          <w:sz w:val="24"/>
          <w:szCs w:val="24"/>
        </w:rPr>
        <w:t>im, respektivisht emërim të</w:t>
      </w:r>
      <w:r w:rsidR="00EF11E9" w:rsidRPr="00CC409C">
        <w:rPr>
          <w:rFonts w:ascii="Times New Roman" w:hAnsi="Times New Roman" w:cs="Times New Roman"/>
          <w:sz w:val="24"/>
          <w:szCs w:val="24"/>
        </w:rPr>
        <w:t xml:space="preserve"> kryetarit të gjykatës përmban arsyetimin</w:t>
      </w:r>
      <w:r w:rsidR="00EB757B">
        <w:rPr>
          <w:rFonts w:ascii="Times New Roman" w:hAnsi="Times New Roman" w:cs="Times New Roman"/>
          <w:sz w:val="24"/>
          <w:szCs w:val="24"/>
        </w:rPr>
        <w:t>,</w:t>
      </w:r>
      <w:r w:rsidR="00EF11E9" w:rsidRPr="00CC409C">
        <w:rPr>
          <w:rFonts w:ascii="Times New Roman" w:hAnsi="Times New Roman" w:cs="Times New Roman"/>
          <w:sz w:val="24"/>
          <w:szCs w:val="24"/>
        </w:rPr>
        <w:t xml:space="preserve"> </w:t>
      </w:r>
      <w:r w:rsidR="00987CC4">
        <w:rPr>
          <w:rFonts w:ascii="Times New Roman" w:hAnsi="Times New Roman" w:cs="Times New Roman"/>
          <w:sz w:val="24"/>
          <w:szCs w:val="24"/>
        </w:rPr>
        <w:t>i cili përfshin edhe</w:t>
      </w:r>
      <w:r w:rsidR="00EF11E9" w:rsidRPr="00CC409C">
        <w:rPr>
          <w:rFonts w:ascii="Times New Roman" w:hAnsi="Times New Roman" w:cs="Times New Roman"/>
          <w:sz w:val="24"/>
          <w:szCs w:val="24"/>
        </w:rPr>
        <w:t xml:space="preserve"> diskutim</w:t>
      </w:r>
      <w:r w:rsidR="00987CC4">
        <w:rPr>
          <w:rFonts w:ascii="Times New Roman" w:hAnsi="Times New Roman" w:cs="Times New Roman"/>
          <w:sz w:val="24"/>
          <w:szCs w:val="24"/>
        </w:rPr>
        <w:t>et eventuale</w:t>
      </w:r>
      <w:r w:rsidR="00EF11E9" w:rsidRPr="00CC409C">
        <w:rPr>
          <w:rFonts w:ascii="Times New Roman" w:hAnsi="Times New Roman" w:cs="Times New Roman"/>
          <w:sz w:val="24"/>
          <w:szCs w:val="24"/>
        </w:rPr>
        <w:t xml:space="preserve"> të anëtarëve të Këshillit </w:t>
      </w:r>
      <w:r>
        <w:rPr>
          <w:rFonts w:ascii="Times New Roman" w:hAnsi="Times New Roman" w:cs="Times New Roman"/>
          <w:sz w:val="24"/>
          <w:szCs w:val="24"/>
        </w:rPr>
        <w:t>të cilët</w:t>
      </w:r>
      <w:r w:rsidR="00EF11E9" w:rsidRPr="00CC409C">
        <w:rPr>
          <w:rFonts w:ascii="Times New Roman" w:hAnsi="Times New Roman" w:cs="Times New Roman"/>
          <w:sz w:val="24"/>
          <w:szCs w:val="24"/>
        </w:rPr>
        <w:t xml:space="preserve"> kanë votuar </w:t>
      </w:r>
      <w:r w:rsidR="00987CC4">
        <w:rPr>
          <w:rFonts w:ascii="Times New Roman" w:hAnsi="Times New Roman" w:cs="Times New Roman"/>
          <w:sz w:val="24"/>
          <w:szCs w:val="24"/>
        </w:rPr>
        <w:t xml:space="preserve">në Këshill </w:t>
      </w:r>
      <w:r w:rsidR="00EF11E9" w:rsidRPr="00CC409C">
        <w:rPr>
          <w:rFonts w:ascii="Times New Roman" w:hAnsi="Times New Roman" w:cs="Times New Roman"/>
          <w:sz w:val="24"/>
          <w:szCs w:val="24"/>
        </w:rPr>
        <w:t>për kandidatin e suksesshëm</w:t>
      </w:r>
      <w:r w:rsidR="003E3B67" w:rsidRPr="00CC409C">
        <w:rPr>
          <w:rFonts w:ascii="Times New Roman" w:hAnsi="Times New Roman" w:cs="Times New Roman"/>
          <w:sz w:val="24"/>
          <w:szCs w:val="24"/>
        </w:rPr>
        <w:t>.</w:t>
      </w:r>
    </w:p>
    <w:p w14:paraId="06585488" w14:textId="77777777" w:rsidR="00987CC4" w:rsidRPr="00CC409C" w:rsidRDefault="00987CC4" w:rsidP="00987CC4">
      <w:pPr>
        <w:pStyle w:val="ListParagraph"/>
        <w:spacing w:after="0" w:line="240" w:lineRule="auto"/>
        <w:ind w:left="90" w:right="43"/>
        <w:jc w:val="both"/>
        <w:rPr>
          <w:rFonts w:ascii="Times New Roman" w:hAnsi="Times New Roman" w:cs="Times New Roman"/>
          <w:sz w:val="24"/>
          <w:szCs w:val="24"/>
        </w:rPr>
      </w:pPr>
    </w:p>
    <w:p w14:paraId="58BA474D" w14:textId="77777777" w:rsidR="00D45299" w:rsidRPr="00CC409C" w:rsidRDefault="00B13E05" w:rsidP="00987CC4">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Neni 11</w:t>
      </w:r>
    </w:p>
    <w:p w14:paraId="7D4E2A1F" w14:textId="77777777" w:rsidR="00D45299" w:rsidRPr="00CC409C" w:rsidRDefault="00D45299" w:rsidP="00987CC4">
      <w:pPr>
        <w:pStyle w:val="NoSpacing"/>
        <w:numPr>
          <w:ilvl w:val="0"/>
          <w:numId w:val="20"/>
        </w:numPr>
        <w:jc w:val="center"/>
        <w:rPr>
          <w:rFonts w:ascii="Times New Roman" w:eastAsia="Courier New" w:hAnsi="Times New Roman" w:cs="Times New Roman"/>
          <w:b/>
          <w:sz w:val="24"/>
          <w:szCs w:val="24"/>
        </w:rPr>
      </w:pPr>
      <w:r w:rsidRPr="00CC409C">
        <w:rPr>
          <w:rFonts w:ascii="Times New Roman" w:eastAsia="Courier New" w:hAnsi="Times New Roman" w:cs="Times New Roman"/>
          <w:b/>
          <w:sz w:val="24"/>
          <w:szCs w:val="24"/>
        </w:rPr>
        <w:t>Emërimi i gjyqtarëve mbikëqyrës</w:t>
      </w:r>
    </w:p>
    <w:p w14:paraId="3AB2F45A" w14:textId="77777777" w:rsidR="00A02B95" w:rsidRPr="00CC409C" w:rsidRDefault="00A02B95" w:rsidP="00987CC4">
      <w:pPr>
        <w:pStyle w:val="NoSpacing"/>
        <w:numPr>
          <w:ilvl w:val="0"/>
          <w:numId w:val="20"/>
        </w:numPr>
        <w:jc w:val="both"/>
        <w:rPr>
          <w:rFonts w:ascii="Times New Roman" w:hAnsi="Times New Roman" w:cs="Times New Roman"/>
          <w:b/>
          <w:sz w:val="24"/>
          <w:szCs w:val="24"/>
        </w:rPr>
      </w:pPr>
    </w:p>
    <w:p w14:paraId="7E54FBBB" w14:textId="74747217" w:rsidR="00A02B95" w:rsidRPr="00CC409C" w:rsidRDefault="00B35CA5" w:rsidP="00987CC4">
      <w:pPr>
        <w:pStyle w:val="ListParagraph"/>
        <w:tabs>
          <w:tab w:val="left" w:pos="1440"/>
        </w:tabs>
        <w:spacing w:after="0" w:line="240" w:lineRule="auto"/>
        <w:ind w:left="0" w:right="201"/>
        <w:jc w:val="both"/>
        <w:rPr>
          <w:rFonts w:ascii="Times New Roman" w:hAnsi="Times New Roman" w:cs="Times New Roman"/>
          <w:sz w:val="24"/>
          <w:szCs w:val="24"/>
        </w:rPr>
      </w:pPr>
      <w:r>
        <w:rPr>
          <w:rFonts w:ascii="Times New Roman" w:hAnsi="Times New Roman" w:cs="Times New Roman"/>
          <w:sz w:val="24"/>
          <w:szCs w:val="24"/>
        </w:rPr>
        <w:t xml:space="preserve">1. </w:t>
      </w:r>
      <w:r w:rsidR="00D071A5" w:rsidRPr="00CC409C">
        <w:rPr>
          <w:rFonts w:ascii="Times New Roman" w:hAnsi="Times New Roman" w:cs="Times New Roman"/>
          <w:sz w:val="24"/>
          <w:szCs w:val="24"/>
        </w:rPr>
        <w:t>Këshilli</w:t>
      </w:r>
      <w:r w:rsidR="00D45299" w:rsidRPr="00CC409C">
        <w:rPr>
          <w:rFonts w:ascii="Times New Roman" w:hAnsi="Times New Roman" w:cs="Times New Roman"/>
          <w:sz w:val="24"/>
          <w:szCs w:val="24"/>
        </w:rPr>
        <w:t>, në konsultim më kryetarin e ri të emëruar të gjykatës themelore</w:t>
      </w:r>
      <w:r w:rsidR="00FB705A" w:rsidRPr="00CC409C">
        <w:rPr>
          <w:rFonts w:ascii="Times New Roman" w:hAnsi="Times New Roman" w:cs="Times New Roman"/>
          <w:sz w:val="24"/>
          <w:szCs w:val="24"/>
        </w:rPr>
        <w:t>,</w:t>
      </w:r>
      <w:r w:rsidR="00D45299" w:rsidRPr="00CC409C">
        <w:rPr>
          <w:rFonts w:ascii="Times New Roman" w:hAnsi="Times New Roman" w:cs="Times New Roman"/>
          <w:sz w:val="24"/>
          <w:szCs w:val="24"/>
        </w:rPr>
        <w:t xml:space="preserve"> emëron gjyqtarin mbikëqyrës të secilës degë të gjykatës themelore.</w:t>
      </w:r>
    </w:p>
    <w:p w14:paraId="1D4A2960" w14:textId="77777777" w:rsidR="008A35C3" w:rsidRPr="00CC409C" w:rsidRDefault="008A35C3" w:rsidP="0022170D">
      <w:pPr>
        <w:pStyle w:val="ListParagraph"/>
        <w:tabs>
          <w:tab w:val="left" w:pos="1440"/>
        </w:tabs>
        <w:spacing w:after="224" w:line="240" w:lineRule="auto"/>
        <w:ind w:left="0" w:right="201"/>
        <w:jc w:val="both"/>
        <w:rPr>
          <w:rFonts w:ascii="Times New Roman" w:hAnsi="Times New Roman" w:cs="Times New Roman"/>
          <w:sz w:val="24"/>
          <w:szCs w:val="24"/>
        </w:rPr>
      </w:pPr>
    </w:p>
    <w:p w14:paraId="412205D7" w14:textId="33FAE106" w:rsidR="008A35C3" w:rsidRPr="00CC409C" w:rsidRDefault="00B35CA5" w:rsidP="00B35CA5">
      <w:pPr>
        <w:pStyle w:val="ListParagraph"/>
        <w:tabs>
          <w:tab w:val="left" w:pos="1440"/>
        </w:tabs>
        <w:spacing w:after="224" w:line="240" w:lineRule="auto"/>
        <w:ind w:left="0" w:right="90"/>
        <w:jc w:val="both"/>
        <w:rPr>
          <w:rFonts w:ascii="Times New Roman" w:hAnsi="Times New Roman" w:cs="Times New Roman"/>
          <w:sz w:val="24"/>
          <w:szCs w:val="24"/>
        </w:rPr>
      </w:pPr>
      <w:r>
        <w:rPr>
          <w:rFonts w:ascii="Times New Roman" w:hAnsi="Times New Roman" w:cs="Times New Roman"/>
          <w:sz w:val="24"/>
          <w:szCs w:val="24"/>
        </w:rPr>
        <w:t xml:space="preserve">2. </w:t>
      </w:r>
      <w:r w:rsidR="00081EA8" w:rsidRPr="00CC409C">
        <w:rPr>
          <w:rFonts w:ascii="Times New Roman" w:hAnsi="Times New Roman" w:cs="Times New Roman"/>
          <w:sz w:val="24"/>
          <w:szCs w:val="24"/>
        </w:rPr>
        <w:t>Procedura e përcaktuar me këtë rregullore për</w:t>
      </w:r>
      <w:r w:rsidR="00D45299" w:rsidRPr="00CC409C">
        <w:rPr>
          <w:rFonts w:ascii="Times New Roman" w:hAnsi="Times New Roman" w:cs="Times New Roman"/>
          <w:sz w:val="24"/>
          <w:szCs w:val="24"/>
        </w:rPr>
        <w:t xml:space="preserve"> përzgjedhje</w:t>
      </w:r>
      <w:r w:rsidR="00081EA8" w:rsidRPr="00CC409C">
        <w:rPr>
          <w:rFonts w:ascii="Times New Roman" w:hAnsi="Times New Roman" w:cs="Times New Roman"/>
          <w:sz w:val="24"/>
          <w:szCs w:val="24"/>
        </w:rPr>
        <w:t>n e</w:t>
      </w:r>
      <w:r w:rsidR="00D45299" w:rsidRPr="00CC409C">
        <w:rPr>
          <w:rFonts w:ascii="Times New Roman" w:hAnsi="Times New Roman" w:cs="Times New Roman"/>
          <w:sz w:val="24"/>
          <w:szCs w:val="24"/>
        </w:rPr>
        <w:t xml:space="preserve"> kryetarëve të gjykatave, </w:t>
      </w:r>
      <w:r w:rsidR="00D45299" w:rsidRPr="00CC409C">
        <w:rPr>
          <w:rFonts w:ascii="Times New Roman" w:hAnsi="Times New Roman" w:cs="Times New Roman"/>
          <w:noProof/>
          <w:sz w:val="24"/>
          <w:szCs w:val="24"/>
        </w:rPr>
        <w:drawing>
          <wp:inline distT="0" distB="0" distL="0" distR="0" wp14:anchorId="4CFACB79" wp14:editId="4C5CBA92">
            <wp:extent cx="6096" cy="106710"/>
            <wp:effectExtent l="0" t="0" r="0" b="0"/>
            <wp:docPr id="47262" name="Picture 47262"/>
            <wp:cNvGraphicFramePr/>
            <a:graphic xmlns:a="http://schemas.openxmlformats.org/drawingml/2006/main">
              <a:graphicData uri="http://schemas.openxmlformats.org/drawingml/2006/picture">
                <pic:pic xmlns:pic="http://schemas.openxmlformats.org/drawingml/2006/picture">
                  <pic:nvPicPr>
                    <pic:cNvPr id="47262" name="Picture 47262"/>
                    <pic:cNvPicPr/>
                  </pic:nvPicPr>
                  <pic:blipFill>
                    <a:blip r:embed="rId22"/>
                    <a:stretch>
                      <a:fillRect/>
                    </a:stretch>
                  </pic:blipFill>
                  <pic:spPr>
                    <a:xfrm>
                      <a:off x="0" y="0"/>
                      <a:ext cx="6096" cy="106710"/>
                    </a:xfrm>
                    <a:prstGeom prst="rect">
                      <a:avLst/>
                    </a:prstGeom>
                  </pic:spPr>
                </pic:pic>
              </a:graphicData>
            </a:graphic>
          </wp:inline>
        </w:drawing>
      </w:r>
      <w:r w:rsidR="00D45299" w:rsidRPr="00CC409C">
        <w:rPr>
          <w:rFonts w:ascii="Times New Roman" w:hAnsi="Times New Roman" w:cs="Times New Roman"/>
          <w:sz w:val="24"/>
          <w:szCs w:val="24"/>
        </w:rPr>
        <w:t xml:space="preserve"> zbatohe</w:t>
      </w:r>
      <w:r w:rsidR="00081EA8" w:rsidRPr="00CC409C">
        <w:rPr>
          <w:rFonts w:ascii="Times New Roman" w:hAnsi="Times New Roman" w:cs="Times New Roman"/>
          <w:sz w:val="24"/>
          <w:szCs w:val="24"/>
        </w:rPr>
        <w:t>t</w:t>
      </w:r>
      <w:r w:rsidR="00D45299" w:rsidRPr="00CC409C">
        <w:rPr>
          <w:rFonts w:ascii="Times New Roman" w:hAnsi="Times New Roman" w:cs="Times New Roman"/>
          <w:sz w:val="24"/>
          <w:szCs w:val="24"/>
        </w:rPr>
        <w:t xml:space="preserve"> </w:t>
      </w:r>
      <w:r w:rsidR="00081EA8" w:rsidRPr="00CC409C">
        <w:rPr>
          <w:rFonts w:ascii="Times New Roman" w:hAnsi="Times New Roman" w:cs="Times New Roman"/>
          <w:sz w:val="24"/>
          <w:szCs w:val="24"/>
        </w:rPr>
        <w:t xml:space="preserve">përshtatshmërisht edhe </w:t>
      </w:r>
      <w:r w:rsidR="00D45299" w:rsidRPr="00CC409C">
        <w:rPr>
          <w:rFonts w:ascii="Times New Roman" w:hAnsi="Times New Roman" w:cs="Times New Roman"/>
          <w:sz w:val="24"/>
          <w:szCs w:val="24"/>
        </w:rPr>
        <w:t>për emërimin e gjyqtarëve mbikëqyrës.</w:t>
      </w:r>
    </w:p>
    <w:p w14:paraId="5146EB43" w14:textId="77777777" w:rsidR="008A35C3" w:rsidRPr="00CC409C" w:rsidRDefault="008A35C3" w:rsidP="0022170D">
      <w:pPr>
        <w:pStyle w:val="ListParagraph"/>
        <w:tabs>
          <w:tab w:val="left" w:pos="1440"/>
        </w:tabs>
        <w:spacing w:after="224" w:line="240" w:lineRule="auto"/>
        <w:ind w:left="0" w:right="90"/>
        <w:jc w:val="both"/>
        <w:rPr>
          <w:rFonts w:ascii="Times New Roman" w:hAnsi="Times New Roman" w:cs="Times New Roman"/>
          <w:sz w:val="24"/>
          <w:szCs w:val="24"/>
        </w:rPr>
      </w:pPr>
    </w:p>
    <w:p w14:paraId="28BC413C" w14:textId="11D7BB3E" w:rsidR="007D23E0" w:rsidRPr="00CC409C" w:rsidRDefault="00B35CA5" w:rsidP="00B35CA5">
      <w:pPr>
        <w:pStyle w:val="ListParagraph"/>
        <w:tabs>
          <w:tab w:val="left" w:pos="1440"/>
        </w:tabs>
        <w:spacing w:after="231" w:line="240" w:lineRule="auto"/>
        <w:ind w:left="0" w:right="90"/>
        <w:jc w:val="both"/>
        <w:rPr>
          <w:rFonts w:ascii="Times New Roman" w:hAnsi="Times New Roman" w:cs="Times New Roman"/>
          <w:sz w:val="24"/>
          <w:szCs w:val="24"/>
        </w:rPr>
      </w:pPr>
      <w:r>
        <w:rPr>
          <w:rFonts w:ascii="Times New Roman" w:hAnsi="Times New Roman" w:cs="Times New Roman"/>
          <w:sz w:val="24"/>
          <w:szCs w:val="24"/>
        </w:rPr>
        <w:t xml:space="preserve">3. </w:t>
      </w:r>
      <w:r w:rsidR="00D45299" w:rsidRPr="00CC409C">
        <w:rPr>
          <w:rFonts w:ascii="Times New Roman" w:hAnsi="Times New Roman" w:cs="Times New Roman"/>
          <w:sz w:val="24"/>
          <w:szCs w:val="24"/>
        </w:rPr>
        <w:t>Si rregull, gjyqtarët mbikëqyrës emërohen pasi që emërohet kryetari i gjykatës themelore.</w:t>
      </w:r>
    </w:p>
    <w:p w14:paraId="591F50BE" w14:textId="5B0BC886" w:rsidR="00527603" w:rsidRDefault="00527603" w:rsidP="0022170D">
      <w:pPr>
        <w:pStyle w:val="ListParagraph"/>
        <w:tabs>
          <w:tab w:val="center" w:pos="2422"/>
        </w:tabs>
        <w:spacing w:after="258" w:line="240" w:lineRule="auto"/>
        <w:ind w:left="-180" w:right="134"/>
        <w:rPr>
          <w:rFonts w:ascii="Times New Roman" w:hAnsi="Times New Roman" w:cs="Times New Roman"/>
          <w:sz w:val="24"/>
          <w:szCs w:val="24"/>
        </w:rPr>
      </w:pPr>
    </w:p>
    <w:p w14:paraId="6E1890E6" w14:textId="77777777" w:rsidR="00B35CA5" w:rsidRPr="00CC409C" w:rsidRDefault="00B35CA5" w:rsidP="0022170D">
      <w:pPr>
        <w:pStyle w:val="ListParagraph"/>
        <w:tabs>
          <w:tab w:val="center" w:pos="2422"/>
        </w:tabs>
        <w:spacing w:after="258" w:line="240" w:lineRule="auto"/>
        <w:ind w:left="-180" w:right="134"/>
        <w:rPr>
          <w:rFonts w:ascii="Times New Roman" w:hAnsi="Times New Roman" w:cs="Times New Roman"/>
          <w:sz w:val="24"/>
          <w:szCs w:val="24"/>
        </w:rPr>
      </w:pPr>
    </w:p>
    <w:p w14:paraId="216980D6" w14:textId="77777777" w:rsidR="00D45299" w:rsidRPr="00B35CA5" w:rsidRDefault="00D45299" w:rsidP="0022170D">
      <w:pPr>
        <w:pStyle w:val="ListParagraph"/>
        <w:tabs>
          <w:tab w:val="center" w:pos="2422"/>
        </w:tabs>
        <w:spacing w:after="258" w:line="240" w:lineRule="auto"/>
        <w:ind w:left="-180" w:right="134"/>
        <w:jc w:val="center"/>
        <w:rPr>
          <w:rFonts w:ascii="Times New Roman" w:hAnsi="Times New Roman" w:cs="Times New Roman"/>
          <w:b/>
          <w:sz w:val="28"/>
          <w:szCs w:val="28"/>
        </w:rPr>
      </w:pPr>
      <w:r w:rsidRPr="00B35CA5">
        <w:rPr>
          <w:rFonts w:ascii="Times New Roman" w:eastAsia="Courier New" w:hAnsi="Times New Roman" w:cs="Times New Roman"/>
          <w:b/>
          <w:sz w:val="28"/>
          <w:szCs w:val="28"/>
        </w:rPr>
        <w:t>KAPITULLI IV</w:t>
      </w:r>
      <w:r w:rsidRPr="00B35CA5">
        <w:rPr>
          <w:rFonts w:ascii="Times New Roman" w:hAnsi="Times New Roman" w:cs="Times New Roman"/>
          <w:b/>
          <w:noProof/>
          <w:sz w:val="28"/>
          <w:szCs w:val="28"/>
        </w:rPr>
        <w:drawing>
          <wp:inline distT="0" distB="0" distL="0" distR="0" wp14:anchorId="1C6E562C" wp14:editId="4FEC9560">
            <wp:extent cx="6096" cy="9146"/>
            <wp:effectExtent l="0" t="0" r="0" b="0"/>
            <wp:docPr id="47306" name="Picture 47306"/>
            <wp:cNvGraphicFramePr/>
            <a:graphic xmlns:a="http://schemas.openxmlformats.org/drawingml/2006/main">
              <a:graphicData uri="http://schemas.openxmlformats.org/drawingml/2006/picture">
                <pic:pic xmlns:pic="http://schemas.openxmlformats.org/drawingml/2006/picture">
                  <pic:nvPicPr>
                    <pic:cNvPr id="47306" name="Picture 47306"/>
                    <pic:cNvPicPr/>
                  </pic:nvPicPr>
                  <pic:blipFill>
                    <a:blip r:embed="rId23"/>
                    <a:stretch>
                      <a:fillRect/>
                    </a:stretch>
                  </pic:blipFill>
                  <pic:spPr>
                    <a:xfrm>
                      <a:off x="0" y="0"/>
                      <a:ext cx="6096" cy="9146"/>
                    </a:xfrm>
                    <a:prstGeom prst="rect">
                      <a:avLst/>
                    </a:prstGeom>
                  </pic:spPr>
                </pic:pic>
              </a:graphicData>
            </a:graphic>
          </wp:inline>
        </w:drawing>
      </w:r>
    </w:p>
    <w:p w14:paraId="4178C9A9" w14:textId="20F7225A" w:rsidR="00527603" w:rsidRPr="00EB757B" w:rsidRDefault="00D45299" w:rsidP="00EB757B">
      <w:pPr>
        <w:spacing w:after="206" w:line="240" w:lineRule="auto"/>
        <w:ind w:left="29" w:right="192" w:hanging="10"/>
        <w:jc w:val="center"/>
        <w:rPr>
          <w:rFonts w:ascii="Times New Roman" w:hAnsi="Times New Roman" w:cs="Times New Roman"/>
          <w:b/>
          <w:sz w:val="28"/>
          <w:szCs w:val="28"/>
        </w:rPr>
      </w:pPr>
      <w:r w:rsidRPr="00B35CA5">
        <w:rPr>
          <w:rFonts w:ascii="Times New Roman" w:hAnsi="Times New Roman" w:cs="Times New Roman"/>
          <w:b/>
          <w:sz w:val="28"/>
          <w:szCs w:val="28"/>
        </w:rPr>
        <w:t xml:space="preserve">PROCEDURAT </w:t>
      </w:r>
      <w:r w:rsidR="00527603" w:rsidRPr="00B35CA5">
        <w:rPr>
          <w:rFonts w:ascii="Times New Roman" w:hAnsi="Times New Roman" w:cs="Times New Roman"/>
          <w:b/>
          <w:sz w:val="28"/>
          <w:szCs w:val="28"/>
        </w:rPr>
        <w:t>P</w:t>
      </w:r>
      <w:r w:rsidRPr="00B35CA5">
        <w:rPr>
          <w:rFonts w:ascii="Times New Roman" w:hAnsi="Times New Roman" w:cs="Times New Roman"/>
          <w:b/>
          <w:sz w:val="28"/>
          <w:szCs w:val="28"/>
        </w:rPr>
        <w:t>ËR SHKARKIM DHE PEZULLIM</w:t>
      </w:r>
    </w:p>
    <w:p w14:paraId="51DD2306" w14:textId="4AC41094" w:rsidR="00D45299" w:rsidRPr="00CC409C" w:rsidRDefault="00B35CA5" w:rsidP="00B35CA5">
      <w:pPr>
        <w:pStyle w:val="NoSpacing"/>
        <w:rPr>
          <w:rFonts w:ascii="Times New Roman" w:hAnsi="Times New Roman" w:cs="Times New Roman"/>
          <w:b/>
          <w:sz w:val="24"/>
          <w:szCs w:val="24"/>
        </w:rPr>
      </w:pPr>
      <w:r>
        <w:rPr>
          <w:rFonts w:ascii="Times New Roman" w:hAnsi="Times New Roman" w:cs="Times New Roman"/>
          <w:noProof/>
          <w:sz w:val="24"/>
          <w:szCs w:val="24"/>
        </w:rPr>
        <w:t xml:space="preserve">                                                                      </w:t>
      </w:r>
      <w:r w:rsidR="00B13E05" w:rsidRPr="00CC409C">
        <w:rPr>
          <w:rFonts w:ascii="Times New Roman" w:hAnsi="Times New Roman" w:cs="Times New Roman"/>
          <w:b/>
          <w:sz w:val="24"/>
          <w:szCs w:val="24"/>
        </w:rPr>
        <w:t>Neni 12</w:t>
      </w:r>
    </w:p>
    <w:p w14:paraId="2B9573B9" w14:textId="77777777" w:rsidR="00D45299" w:rsidRPr="00CC409C" w:rsidRDefault="00D45299"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Shkarkimi dhe pezullimi i kryetarit të gjykatës ose gjyqtarit mbikëqyrës</w:t>
      </w:r>
    </w:p>
    <w:p w14:paraId="1F85522E" w14:textId="77777777" w:rsidR="00527603" w:rsidRPr="00CC409C" w:rsidRDefault="00527603" w:rsidP="0022170D">
      <w:pPr>
        <w:pStyle w:val="NoSpacing"/>
        <w:jc w:val="center"/>
        <w:rPr>
          <w:rFonts w:ascii="Times New Roman" w:hAnsi="Times New Roman" w:cs="Times New Roman"/>
          <w:b/>
          <w:sz w:val="24"/>
          <w:szCs w:val="24"/>
        </w:rPr>
      </w:pPr>
    </w:p>
    <w:p w14:paraId="58AE7D9C" w14:textId="78D0DE1F" w:rsidR="00D45299" w:rsidRPr="00CC409C" w:rsidRDefault="00FE4F49" w:rsidP="00FE4F49">
      <w:pPr>
        <w:pStyle w:val="ListParagraph"/>
        <w:spacing w:after="222" w:line="240" w:lineRule="auto"/>
        <w:ind w:left="-90" w:right="290"/>
        <w:jc w:val="both"/>
        <w:rPr>
          <w:rFonts w:ascii="Times New Roman" w:hAnsi="Times New Roman" w:cs="Times New Roman"/>
          <w:sz w:val="24"/>
          <w:szCs w:val="24"/>
        </w:rPr>
      </w:pPr>
      <w:r>
        <w:rPr>
          <w:rFonts w:ascii="Times New Roman" w:hAnsi="Times New Roman" w:cs="Times New Roman"/>
          <w:sz w:val="24"/>
          <w:szCs w:val="24"/>
        </w:rPr>
        <w:t xml:space="preserve">1. </w:t>
      </w:r>
      <w:r w:rsidR="0020677E" w:rsidRPr="00CC409C">
        <w:rPr>
          <w:rFonts w:ascii="Times New Roman" w:hAnsi="Times New Roman" w:cs="Times New Roman"/>
          <w:sz w:val="24"/>
          <w:szCs w:val="24"/>
        </w:rPr>
        <w:t>Këshilli</w:t>
      </w:r>
      <w:r w:rsidR="00D45299" w:rsidRPr="00CC409C">
        <w:rPr>
          <w:rFonts w:ascii="Times New Roman" w:hAnsi="Times New Roman" w:cs="Times New Roman"/>
          <w:sz w:val="24"/>
          <w:szCs w:val="24"/>
        </w:rPr>
        <w:t xml:space="preserve"> mund të shkarkojë nga pozita një kryetar të gjykatës apo </w:t>
      </w:r>
      <w:r w:rsidR="00D45299" w:rsidRPr="00CC409C">
        <w:rPr>
          <w:rFonts w:ascii="Times New Roman" w:hAnsi="Times New Roman" w:cs="Times New Roman"/>
          <w:noProof/>
          <w:sz w:val="24"/>
          <w:szCs w:val="24"/>
        </w:rPr>
        <w:drawing>
          <wp:inline distT="0" distB="0" distL="0" distR="0" wp14:anchorId="11D7EB26" wp14:editId="2364C5B5">
            <wp:extent cx="3048" cy="3049"/>
            <wp:effectExtent l="0" t="0" r="0" b="0"/>
            <wp:docPr id="21211" name="Picture 21211"/>
            <wp:cNvGraphicFramePr/>
            <a:graphic xmlns:a="http://schemas.openxmlformats.org/drawingml/2006/main">
              <a:graphicData uri="http://schemas.openxmlformats.org/drawingml/2006/picture">
                <pic:pic xmlns:pic="http://schemas.openxmlformats.org/drawingml/2006/picture">
                  <pic:nvPicPr>
                    <pic:cNvPr id="21211" name="Picture 21211"/>
                    <pic:cNvPicPr/>
                  </pic:nvPicPr>
                  <pic:blipFill>
                    <a:blip r:embed="rId14"/>
                    <a:stretch>
                      <a:fillRect/>
                    </a:stretch>
                  </pic:blipFill>
                  <pic:spPr>
                    <a:xfrm>
                      <a:off x="0" y="0"/>
                      <a:ext cx="3048" cy="3049"/>
                    </a:xfrm>
                    <a:prstGeom prst="rect">
                      <a:avLst/>
                    </a:prstGeom>
                  </pic:spPr>
                </pic:pic>
              </a:graphicData>
            </a:graphic>
          </wp:inline>
        </w:drawing>
      </w:r>
      <w:r w:rsidR="00D45299" w:rsidRPr="00CC409C">
        <w:rPr>
          <w:rFonts w:ascii="Times New Roman" w:hAnsi="Times New Roman" w:cs="Times New Roman"/>
          <w:sz w:val="24"/>
          <w:szCs w:val="24"/>
        </w:rPr>
        <w:t xml:space="preserve">gjyqtarin mbikëqyrës me rastin e dënimit për vepër penale, ose pas konstatimit </w:t>
      </w:r>
      <w:r w:rsidR="00073867">
        <w:rPr>
          <w:rFonts w:ascii="Times New Roman" w:hAnsi="Times New Roman" w:cs="Times New Roman"/>
          <w:sz w:val="24"/>
          <w:szCs w:val="24"/>
        </w:rPr>
        <w:t>për keq menaxhim, paaftësi apo dështim</w:t>
      </w:r>
      <w:r w:rsidR="00D45299" w:rsidRPr="00CC409C">
        <w:rPr>
          <w:rFonts w:ascii="Times New Roman" w:hAnsi="Times New Roman" w:cs="Times New Roman"/>
          <w:sz w:val="24"/>
          <w:szCs w:val="24"/>
        </w:rPr>
        <w:t xml:space="preserve"> në përmbushjen e </w:t>
      </w:r>
      <w:r w:rsidR="00D45299" w:rsidRPr="00CC409C">
        <w:rPr>
          <w:rFonts w:ascii="Times New Roman" w:hAnsi="Times New Roman" w:cs="Times New Roman"/>
          <w:noProof/>
          <w:sz w:val="24"/>
          <w:szCs w:val="24"/>
        </w:rPr>
        <w:drawing>
          <wp:inline distT="0" distB="0" distL="0" distR="0" wp14:anchorId="6C016D5E" wp14:editId="0DCDAD55">
            <wp:extent cx="3048" cy="60978"/>
            <wp:effectExtent l="0" t="0" r="0" b="0"/>
            <wp:docPr id="47308" name="Picture 47308"/>
            <wp:cNvGraphicFramePr/>
            <a:graphic xmlns:a="http://schemas.openxmlformats.org/drawingml/2006/main">
              <a:graphicData uri="http://schemas.openxmlformats.org/drawingml/2006/picture">
                <pic:pic xmlns:pic="http://schemas.openxmlformats.org/drawingml/2006/picture">
                  <pic:nvPicPr>
                    <pic:cNvPr id="47308" name="Picture 47308"/>
                    <pic:cNvPicPr/>
                  </pic:nvPicPr>
                  <pic:blipFill>
                    <a:blip r:embed="rId24"/>
                    <a:stretch>
                      <a:fillRect/>
                    </a:stretch>
                  </pic:blipFill>
                  <pic:spPr>
                    <a:xfrm>
                      <a:off x="0" y="0"/>
                      <a:ext cx="3048" cy="60978"/>
                    </a:xfrm>
                    <a:prstGeom prst="rect">
                      <a:avLst/>
                    </a:prstGeom>
                  </pic:spPr>
                </pic:pic>
              </a:graphicData>
            </a:graphic>
          </wp:inline>
        </w:drawing>
      </w:r>
      <w:r w:rsidR="00D45299" w:rsidRPr="00CC409C">
        <w:rPr>
          <w:rFonts w:ascii="Times New Roman" w:hAnsi="Times New Roman" w:cs="Times New Roman"/>
          <w:sz w:val="24"/>
          <w:szCs w:val="24"/>
        </w:rPr>
        <w:t>detyrave të punës.</w:t>
      </w:r>
    </w:p>
    <w:p w14:paraId="3915ADC7" w14:textId="77777777" w:rsidR="00527603" w:rsidRPr="00CC409C" w:rsidRDefault="00527603" w:rsidP="0022170D">
      <w:pPr>
        <w:pStyle w:val="ListParagraph"/>
        <w:spacing w:after="222" w:line="240" w:lineRule="auto"/>
        <w:ind w:left="-90" w:right="290"/>
        <w:jc w:val="both"/>
        <w:rPr>
          <w:rFonts w:ascii="Times New Roman" w:hAnsi="Times New Roman" w:cs="Times New Roman"/>
          <w:sz w:val="24"/>
          <w:szCs w:val="24"/>
        </w:rPr>
      </w:pPr>
    </w:p>
    <w:p w14:paraId="0FB8788C" w14:textId="00CFE785" w:rsidR="00D45299" w:rsidRPr="00CC409C" w:rsidRDefault="00FE4F49" w:rsidP="00FE4F49">
      <w:pPr>
        <w:pStyle w:val="ListParagraph"/>
        <w:spacing w:after="222" w:line="240" w:lineRule="auto"/>
        <w:ind w:left="-90" w:right="29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640116" w:rsidRPr="00CC409C">
        <w:rPr>
          <w:rFonts w:ascii="Times New Roman" w:hAnsi="Times New Roman" w:cs="Times New Roman"/>
          <w:sz w:val="24"/>
          <w:szCs w:val="24"/>
        </w:rPr>
        <w:t>Këshilli mund të pezulloj</w:t>
      </w:r>
      <w:r w:rsidR="000A4256">
        <w:rPr>
          <w:rFonts w:ascii="Times New Roman" w:hAnsi="Times New Roman" w:cs="Times New Roman"/>
          <w:sz w:val="24"/>
          <w:szCs w:val="24"/>
        </w:rPr>
        <w:t>ë</w:t>
      </w:r>
      <w:r w:rsidR="00D45299" w:rsidRPr="00CC409C">
        <w:rPr>
          <w:rFonts w:ascii="Times New Roman" w:hAnsi="Times New Roman" w:cs="Times New Roman"/>
          <w:sz w:val="24"/>
          <w:szCs w:val="24"/>
        </w:rPr>
        <w:t xml:space="preserve"> një kryetar gjykate apo gjyqtar </w:t>
      </w:r>
      <w:r w:rsidR="00D45299" w:rsidRPr="00CC409C">
        <w:rPr>
          <w:rFonts w:ascii="Times New Roman" w:hAnsi="Times New Roman" w:cs="Times New Roman"/>
          <w:noProof/>
          <w:sz w:val="24"/>
          <w:szCs w:val="24"/>
        </w:rPr>
        <w:drawing>
          <wp:inline distT="0" distB="0" distL="0" distR="0" wp14:anchorId="267F44DC" wp14:editId="7B81817D">
            <wp:extent cx="12192" cy="15244"/>
            <wp:effectExtent l="0" t="0" r="0" b="0"/>
            <wp:docPr id="47310" name="Picture 47310"/>
            <wp:cNvGraphicFramePr/>
            <a:graphic xmlns:a="http://schemas.openxmlformats.org/drawingml/2006/main">
              <a:graphicData uri="http://schemas.openxmlformats.org/drawingml/2006/picture">
                <pic:pic xmlns:pic="http://schemas.openxmlformats.org/drawingml/2006/picture">
                  <pic:nvPicPr>
                    <pic:cNvPr id="47310" name="Picture 47310"/>
                    <pic:cNvPicPr/>
                  </pic:nvPicPr>
                  <pic:blipFill>
                    <a:blip r:embed="rId25" cstate="print"/>
                    <a:stretch>
                      <a:fillRect/>
                    </a:stretch>
                  </pic:blipFill>
                  <pic:spPr>
                    <a:xfrm>
                      <a:off x="0" y="0"/>
                      <a:ext cx="12192" cy="15244"/>
                    </a:xfrm>
                    <a:prstGeom prst="rect">
                      <a:avLst/>
                    </a:prstGeom>
                  </pic:spPr>
                </pic:pic>
              </a:graphicData>
            </a:graphic>
          </wp:inline>
        </w:drawing>
      </w:r>
      <w:r w:rsidR="00D45299" w:rsidRPr="00CC409C">
        <w:rPr>
          <w:rFonts w:ascii="Times New Roman" w:hAnsi="Times New Roman" w:cs="Times New Roman"/>
          <w:sz w:val="24"/>
          <w:szCs w:val="24"/>
        </w:rPr>
        <w:t xml:space="preserve">mbikëqyrës nga kjo pozitë gjatë periudhës së hetimit </w:t>
      </w:r>
      <w:r w:rsidR="0015074A">
        <w:rPr>
          <w:rFonts w:ascii="Times New Roman" w:hAnsi="Times New Roman" w:cs="Times New Roman"/>
          <w:sz w:val="24"/>
          <w:szCs w:val="24"/>
        </w:rPr>
        <w:t>për vepër penale, keq menaxhimit</w:t>
      </w:r>
      <w:r w:rsidR="00D45299" w:rsidRPr="00CC409C">
        <w:rPr>
          <w:rFonts w:ascii="Times New Roman" w:hAnsi="Times New Roman" w:cs="Times New Roman"/>
          <w:sz w:val="24"/>
          <w:szCs w:val="24"/>
        </w:rPr>
        <w:t xml:space="preserve">, </w:t>
      </w:r>
      <w:r w:rsidR="00D45299" w:rsidRPr="00CC409C">
        <w:rPr>
          <w:rFonts w:ascii="Times New Roman" w:hAnsi="Times New Roman" w:cs="Times New Roman"/>
          <w:noProof/>
          <w:sz w:val="24"/>
          <w:szCs w:val="24"/>
        </w:rPr>
        <w:drawing>
          <wp:inline distT="0" distB="0" distL="0" distR="0" wp14:anchorId="325182E2" wp14:editId="7C16F648">
            <wp:extent cx="9144" cy="91466"/>
            <wp:effectExtent l="0" t="0" r="0" b="0"/>
            <wp:docPr id="47312" name="Picture 47312"/>
            <wp:cNvGraphicFramePr/>
            <a:graphic xmlns:a="http://schemas.openxmlformats.org/drawingml/2006/main">
              <a:graphicData uri="http://schemas.openxmlformats.org/drawingml/2006/picture">
                <pic:pic xmlns:pic="http://schemas.openxmlformats.org/drawingml/2006/picture">
                  <pic:nvPicPr>
                    <pic:cNvPr id="47312" name="Picture 47312"/>
                    <pic:cNvPicPr/>
                  </pic:nvPicPr>
                  <pic:blipFill>
                    <a:blip r:embed="rId26" cstate="print"/>
                    <a:stretch>
                      <a:fillRect/>
                    </a:stretch>
                  </pic:blipFill>
                  <pic:spPr>
                    <a:xfrm>
                      <a:off x="0" y="0"/>
                      <a:ext cx="9144" cy="91466"/>
                    </a:xfrm>
                    <a:prstGeom prst="rect">
                      <a:avLst/>
                    </a:prstGeom>
                  </pic:spPr>
                </pic:pic>
              </a:graphicData>
            </a:graphic>
          </wp:inline>
        </w:drawing>
      </w:r>
      <w:r w:rsidR="0015074A">
        <w:rPr>
          <w:rFonts w:ascii="Times New Roman" w:hAnsi="Times New Roman" w:cs="Times New Roman"/>
          <w:sz w:val="24"/>
          <w:szCs w:val="24"/>
        </w:rPr>
        <w:t>paaftësisë apo dështimit</w:t>
      </w:r>
      <w:r w:rsidR="00D45299" w:rsidRPr="00CC409C">
        <w:rPr>
          <w:rFonts w:ascii="Times New Roman" w:hAnsi="Times New Roman" w:cs="Times New Roman"/>
          <w:sz w:val="24"/>
          <w:szCs w:val="24"/>
        </w:rPr>
        <w:t xml:space="preserve"> në përmbushjen e detyrave.</w:t>
      </w:r>
    </w:p>
    <w:p w14:paraId="32F550C0" w14:textId="77777777" w:rsidR="00527603" w:rsidRPr="00CC409C" w:rsidRDefault="00527603" w:rsidP="0022170D">
      <w:pPr>
        <w:pStyle w:val="ListParagraph"/>
        <w:spacing w:line="240" w:lineRule="auto"/>
        <w:rPr>
          <w:rFonts w:ascii="Times New Roman" w:hAnsi="Times New Roman" w:cs="Times New Roman"/>
          <w:sz w:val="24"/>
          <w:szCs w:val="24"/>
        </w:rPr>
      </w:pPr>
    </w:p>
    <w:p w14:paraId="0D043AFE" w14:textId="1C4971CC" w:rsidR="00FE4F49" w:rsidRPr="00EB757B" w:rsidRDefault="00FE4F49" w:rsidP="00EB757B">
      <w:pPr>
        <w:pStyle w:val="ListParagraph"/>
        <w:spacing w:after="222" w:line="240" w:lineRule="auto"/>
        <w:ind w:left="-90" w:right="290"/>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000551E6" w:rsidRPr="00CC409C">
        <w:rPr>
          <w:rFonts w:ascii="Times New Roman" w:eastAsia="Times New Roman" w:hAnsi="Times New Roman" w:cs="Times New Roman"/>
          <w:sz w:val="24"/>
          <w:szCs w:val="24"/>
        </w:rPr>
        <w:t>N</w:t>
      </w:r>
      <w:r w:rsidR="007F1552" w:rsidRPr="00CC409C">
        <w:rPr>
          <w:rFonts w:ascii="Times New Roman" w:eastAsia="Times New Roman" w:hAnsi="Times New Roman" w:cs="Times New Roman"/>
          <w:sz w:val="24"/>
          <w:szCs w:val="24"/>
        </w:rPr>
        <w:t>ë rastet kur ar</w:t>
      </w:r>
      <w:r w:rsidR="000551E6" w:rsidRPr="00CC409C">
        <w:rPr>
          <w:rFonts w:ascii="Times New Roman" w:eastAsia="Times New Roman" w:hAnsi="Times New Roman" w:cs="Times New Roman"/>
          <w:sz w:val="24"/>
          <w:szCs w:val="24"/>
        </w:rPr>
        <w:t>syeja për shkarkim paraqet shkel</w:t>
      </w:r>
      <w:r w:rsidR="007F1552" w:rsidRPr="00CC409C">
        <w:rPr>
          <w:rFonts w:ascii="Times New Roman" w:eastAsia="Times New Roman" w:hAnsi="Times New Roman" w:cs="Times New Roman"/>
          <w:sz w:val="24"/>
          <w:szCs w:val="24"/>
        </w:rPr>
        <w:t>je disiplinore, zbatohen dispozi</w:t>
      </w:r>
      <w:r w:rsidR="00536CD9" w:rsidRPr="00CC409C">
        <w:rPr>
          <w:rFonts w:ascii="Times New Roman" w:eastAsia="Times New Roman" w:hAnsi="Times New Roman" w:cs="Times New Roman"/>
          <w:sz w:val="24"/>
          <w:szCs w:val="24"/>
        </w:rPr>
        <w:t>t</w:t>
      </w:r>
      <w:r w:rsidR="007F1552" w:rsidRPr="00CC409C">
        <w:rPr>
          <w:rFonts w:ascii="Times New Roman" w:eastAsia="Times New Roman" w:hAnsi="Times New Roman" w:cs="Times New Roman"/>
          <w:sz w:val="24"/>
          <w:szCs w:val="24"/>
        </w:rPr>
        <w:t xml:space="preserve">at e Ligjit </w:t>
      </w:r>
      <w:r w:rsidR="0022170D" w:rsidRPr="00CC409C">
        <w:rPr>
          <w:rFonts w:ascii="Times New Roman" w:eastAsia="Times New Roman" w:hAnsi="Times New Roman" w:cs="Times New Roman"/>
          <w:sz w:val="24"/>
          <w:szCs w:val="24"/>
        </w:rPr>
        <w:t xml:space="preserve">përkatës </w:t>
      </w:r>
      <w:r w:rsidR="007F1552" w:rsidRPr="00CC409C">
        <w:rPr>
          <w:rFonts w:ascii="Times New Roman" w:eastAsia="Times New Roman" w:hAnsi="Times New Roman" w:cs="Times New Roman"/>
          <w:sz w:val="24"/>
          <w:szCs w:val="24"/>
        </w:rPr>
        <w:t xml:space="preserve">për Përgjegjësinë </w:t>
      </w:r>
      <w:r w:rsidR="000551E6" w:rsidRPr="00CC409C">
        <w:rPr>
          <w:rFonts w:ascii="Times New Roman" w:eastAsia="Times New Roman" w:hAnsi="Times New Roman" w:cs="Times New Roman"/>
          <w:sz w:val="24"/>
          <w:szCs w:val="24"/>
        </w:rPr>
        <w:t>D</w:t>
      </w:r>
      <w:r w:rsidR="007F1552" w:rsidRPr="00CC409C">
        <w:rPr>
          <w:rFonts w:ascii="Times New Roman" w:eastAsia="Times New Roman" w:hAnsi="Times New Roman" w:cs="Times New Roman"/>
          <w:sz w:val="24"/>
          <w:szCs w:val="24"/>
        </w:rPr>
        <w:t xml:space="preserve">isiplinore të </w:t>
      </w:r>
      <w:r w:rsidR="000551E6" w:rsidRPr="00CC409C">
        <w:rPr>
          <w:rFonts w:ascii="Times New Roman" w:eastAsia="Times New Roman" w:hAnsi="Times New Roman" w:cs="Times New Roman"/>
          <w:sz w:val="24"/>
          <w:szCs w:val="24"/>
        </w:rPr>
        <w:t>G</w:t>
      </w:r>
      <w:r w:rsidR="007F1552" w:rsidRPr="00CC409C">
        <w:rPr>
          <w:rFonts w:ascii="Times New Roman" w:eastAsia="Times New Roman" w:hAnsi="Times New Roman" w:cs="Times New Roman"/>
          <w:sz w:val="24"/>
          <w:szCs w:val="24"/>
        </w:rPr>
        <w:t xml:space="preserve">jyqtarëve </w:t>
      </w:r>
      <w:r w:rsidR="000551E6" w:rsidRPr="00CC409C">
        <w:rPr>
          <w:rFonts w:ascii="Times New Roman" w:eastAsia="Times New Roman" w:hAnsi="Times New Roman" w:cs="Times New Roman"/>
          <w:sz w:val="24"/>
          <w:szCs w:val="24"/>
        </w:rPr>
        <w:t>dhe</w:t>
      </w:r>
      <w:r w:rsidR="0022170D" w:rsidRPr="00CC409C">
        <w:rPr>
          <w:rFonts w:ascii="Times New Roman" w:eastAsia="Times New Roman" w:hAnsi="Times New Roman" w:cs="Times New Roman"/>
          <w:sz w:val="24"/>
          <w:szCs w:val="24"/>
        </w:rPr>
        <w:t xml:space="preserve"> </w:t>
      </w:r>
      <w:r w:rsidR="000551E6" w:rsidRPr="00CC409C">
        <w:rPr>
          <w:rFonts w:ascii="Times New Roman" w:eastAsia="Times New Roman" w:hAnsi="Times New Roman" w:cs="Times New Roman"/>
          <w:sz w:val="24"/>
          <w:szCs w:val="24"/>
        </w:rPr>
        <w:t>P</w:t>
      </w:r>
      <w:r w:rsidR="007F1552" w:rsidRPr="00CC409C">
        <w:rPr>
          <w:rFonts w:ascii="Times New Roman" w:eastAsia="Times New Roman" w:hAnsi="Times New Roman" w:cs="Times New Roman"/>
          <w:sz w:val="24"/>
          <w:szCs w:val="24"/>
        </w:rPr>
        <w:t>rokurorëve</w:t>
      </w:r>
      <w:r w:rsidR="000551E6" w:rsidRPr="00CC409C">
        <w:rPr>
          <w:rFonts w:ascii="Times New Roman" w:eastAsia="Times New Roman" w:hAnsi="Times New Roman" w:cs="Times New Roman"/>
          <w:sz w:val="24"/>
          <w:szCs w:val="24"/>
        </w:rPr>
        <w:t>.</w:t>
      </w:r>
    </w:p>
    <w:p w14:paraId="4B5CF65C" w14:textId="489F68EA" w:rsidR="00FE4F49" w:rsidRPr="00FE4F49" w:rsidRDefault="00FE4F49" w:rsidP="00EB757B">
      <w:pPr>
        <w:spacing w:after="28" w:line="240" w:lineRule="auto"/>
        <w:ind w:right="5"/>
        <w:rPr>
          <w:rFonts w:ascii="Times New Roman" w:hAnsi="Times New Roman" w:cs="Times New Roman"/>
          <w:sz w:val="28"/>
          <w:szCs w:val="28"/>
        </w:rPr>
      </w:pPr>
    </w:p>
    <w:p w14:paraId="3F3C5777" w14:textId="77777777" w:rsidR="000551E6" w:rsidRPr="00FE4F49" w:rsidRDefault="000551E6" w:rsidP="0022170D">
      <w:pPr>
        <w:spacing w:line="240" w:lineRule="auto"/>
        <w:jc w:val="center"/>
        <w:rPr>
          <w:rFonts w:ascii="Times New Roman" w:eastAsia="Cambria" w:hAnsi="Times New Roman" w:cs="Times New Roman"/>
          <w:b/>
          <w:sz w:val="28"/>
          <w:szCs w:val="28"/>
        </w:rPr>
      </w:pPr>
      <w:r w:rsidRPr="00FE4F49">
        <w:rPr>
          <w:rFonts w:ascii="Times New Roman" w:hAnsi="Times New Roman" w:cs="Times New Roman"/>
          <w:b/>
          <w:sz w:val="28"/>
          <w:szCs w:val="28"/>
        </w:rPr>
        <w:t>KAPITULLI</w:t>
      </w:r>
      <w:r w:rsidR="00D24515" w:rsidRPr="00FE4F49">
        <w:rPr>
          <w:rFonts w:ascii="Times New Roman" w:eastAsia="Cambria" w:hAnsi="Times New Roman" w:cs="Times New Roman"/>
          <w:b/>
          <w:sz w:val="28"/>
          <w:szCs w:val="28"/>
        </w:rPr>
        <w:t>V</w:t>
      </w:r>
    </w:p>
    <w:p w14:paraId="08F44547" w14:textId="77777777" w:rsidR="000551E6" w:rsidRPr="00FE4F49" w:rsidRDefault="000551E6" w:rsidP="0022170D">
      <w:pPr>
        <w:spacing w:line="240" w:lineRule="auto"/>
        <w:jc w:val="center"/>
        <w:rPr>
          <w:rFonts w:ascii="Times New Roman" w:eastAsia="Cambria" w:hAnsi="Times New Roman" w:cs="Times New Roman"/>
          <w:b/>
          <w:sz w:val="28"/>
          <w:szCs w:val="28"/>
        </w:rPr>
      </w:pPr>
      <w:r w:rsidRPr="00FE4F49">
        <w:rPr>
          <w:rFonts w:ascii="Times New Roman" w:eastAsia="Cambria" w:hAnsi="Times New Roman" w:cs="Times New Roman"/>
          <w:b/>
          <w:sz w:val="28"/>
          <w:szCs w:val="28"/>
        </w:rPr>
        <w:t>DISPOZITAT KALIMTARE DHE PËRFUNDIMTARE</w:t>
      </w:r>
    </w:p>
    <w:p w14:paraId="1E126E7D" w14:textId="77777777" w:rsidR="000551E6" w:rsidRPr="00CC409C" w:rsidRDefault="000551E6" w:rsidP="0022170D">
      <w:pPr>
        <w:pStyle w:val="NoSpacing"/>
        <w:jc w:val="center"/>
        <w:rPr>
          <w:rFonts w:ascii="Times New Roman" w:hAnsi="Times New Roman" w:cs="Times New Roman"/>
          <w:b/>
          <w:sz w:val="24"/>
          <w:szCs w:val="24"/>
        </w:rPr>
      </w:pPr>
    </w:p>
    <w:p w14:paraId="44258601" w14:textId="77777777" w:rsidR="000551E6" w:rsidRPr="00CC409C" w:rsidRDefault="000551E6"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 xml:space="preserve">Neni </w:t>
      </w:r>
      <w:r w:rsidR="00B13E05" w:rsidRPr="00CC409C">
        <w:rPr>
          <w:rFonts w:ascii="Times New Roman" w:hAnsi="Times New Roman" w:cs="Times New Roman"/>
          <w:b/>
          <w:sz w:val="24"/>
          <w:szCs w:val="24"/>
        </w:rPr>
        <w:t>13</w:t>
      </w:r>
    </w:p>
    <w:p w14:paraId="6E92B0F9" w14:textId="77777777" w:rsidR="000551E6" w:rsidRPr="00CC409C" w:rsidRDefault="000551E6"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Dispozitat shfuqizuese</w:t>
      </w:r>
    </w:p>
    <w:p w14:paraId="0C9C2DC8" w14:textId="77777777" w:rsidR="00EE6C04" w:rsidRPr="00CC409C" w:rsidRDefault="00EE6C04" w:rsidP="00EE6C04">
      <w:pPr>
        <w:spacing w:after="0" w:line="240" w:lineRule="auto"/>
        <w:jc w:val="both"/>
        <w:rPr>
          <w:rFonts w:ascii="Times New Roman" w:eastAsia="Cambria" w:hAnsi="Times New Roman" w:cs="Times New Roman"/>
          <w:sz w:val="24"/>
          <w:szCs w:val="24"/>
        </w:rPr>
      </w:pPr>
    </w:p>
    <w:p w14:paraId="3BDECC5B" w14:textId="4D786966" w:rsidR="00903AC4" w:rsidRDefault="00EE6C04" w:rsidP="00EE6C04">
      <w:pPr>
        <w:spacing w:after="0" w:line="240" w:lineRule="auto"/>
        <w:jc w:val="both"/>
        <w:rPr>
          <w:rFonts w:ascii="Times New Roman" w:eastAsia="Cambria" w:hAnsi="Times New Roman" w:cs="Times New Roman"/>
          <w:sz w:val="24"/>
          <w:szCs w:val="24"/>
        </w:rPr>
      </w:pPr>
      <w:r w:rsidRPr="00CC409C">
        <w:rPr>
          <w:rFonts w:ascii="Times New Roman" w:eastAsia="Cambria" w:hAnsi="Times New Roman" w:cs="Times New Roman"/>
          <w:sz w:val="24"/>
          <w:szCs w:val="24"/>
        </w:rPr>
        <w:t>Me hyrje në fuqi të kësaj r</w:t>
      </w:r>
      <w:r w:rsidR="000551E6" w:rsidRPr="00CC409C">
        <w:rPr>
          <w:rFonts w:ascii="Times New Roman" w:eastAsia="Cambria" w:hAnsi="Times New Roman" w:cs="Times New Roman"/>
          <w:sz w:val="24"/>
          <w:szCs w:val="24"/>
        </w:rPr>
        <w:t>regullore, shfuqizohe</w:t>
      </w:r>
      <w:r w:rsidR="00903AC4">
        <w:rPr>
          <w:rFonts w:ascii="Times New Roman" w:eastAsia="Cambria" w:hAnsi="Times New Roman" w:cs="Times New Roman"/>
          <w:sz w:val="24"/>
          <w:szCs w:val="24"/>
        </w:rPr>
        <w:t xml:space="preserve">t </w:t>
      </w:r>
      <w:r w:rsidR="00903AC4">
        <w:rPr>
          <w:rFonts w:ascii="Times New Roman" w:hAnsi="Times New Roman" w:cs="Times New Roman"/>
          <w:sz w:val="24"/>
          <w:szCs w:val="24"/>
        </w:rPr>
        <w:t>R</w:t>
      </w:r>
      <w:r w:rsidR="00903AC4">
        <w:rPr>
          <w:rFonts w:ascii="Times New Roman" w:hAnsi="Times New Roman" w:cs="Times New Roman"/>
          <w:sz w:val="24"/>
          <w:szCs w:val="24"/>
        </w:rPr>
        <w:t>regullore</w:t>
      </w:r>
      <w:r w:rsidR="00903AC4" w:rsidRPr="00451830">
        <w:rPr>
          <w:rFonts w:ascii="Times New Roman" w:hAnsi="Times New Roman" w:cs="Times New Roman"/>
          <w:sz w:val="24"/>
          <w:szCs w:val="24"/>
        </w:rPr>
        <w:t xml:space="preserve"> </w:t>
      </w:r>
      <w:r w:rsidR="00903AC4">
        <w:rPr>
          <w:rFonts w:ascii="Times New Roman" w:hAnsi="Times New Roman" w:cs="Times New Roman"/>
          <w:sz w:val="24"/>
          <w:szCs w:val="24"/>
        </w:rPr>
        <w:t xml:space="preserve">Nr. 09 / </w:t>
      </w:r>
      <w:r w:rsidR="00903AC4" w:rsidRPr="00451830">
        <w:rPr>
          <w:rFonts w:ascii="Times New Roman" w:hAnsi="Times New Roman" w:cs="Times New Roman"/>
          <w:sz w:val="24"/>
          <w:szCs w:val="24"/>
        </w:rPr>
        <w:t xml:space="preserve">2016 për </w:t>
      </w:r>
      <w:r w:rsidR="00903AC4">
        <w:rPr>
          <w:rFonts w:ascii="Times New Roman" w:hAnsi="Times New Roman" w:cs="Times New Roman"/>
          <w:sz w:val="24"/>
          <w:szCs w:val="24"/>
        </w:rPr>
        <w:t>P</w:t>
      </w:r>
      <w:r w:rsidR="00903AC4" w:rsidRPr="00451830">
        <w:rPr>
          <w:rFonts w:ascii="Times New Roman" w:hAnsi="Times New Roman" w:cs="Times New Roman"/>
          <w:sz w:val="24"/>
          <w:szCs w:val="24"/>
        </w:rPr>
        <w:t xml:space="preserve">rocedurat e </w:t>
      </w:r>
      <w:r w:rsidR="00903AC4">
        <w:rPr>
          <w:rFonts w:ascii="Times New Roman" w:hAnsi="Times New Roman" w:cs="Times New Roman"/>
          <w:sz w:val="24"/>
          <w:szCs w:val="24"/>
        </w:rPr>
        <w:t>Z</w:t>
      </w:r>
      <w:r w:rsidR="00903AC4" w:rsidRPr="00451830">
        <w:rPr>
          <w:rFonts w:ascii="Times New Roman" w:hAnsi="Times New Roman" w:cs="Times New Roman"/>
          <w:sz w:val="24"/>
          <w:szCs w:val="24"/>
        </w:rPr>
        <w:t xml:space="preserve">gjedhjes, </w:t>
      </w:r>
      <w:r w:rsidR="00903AC4">
        <w:rPr>
          <w:rFonts w:ascii="Times New Roman" w:hAnsi="Times New Roman" w:cs="Times New Roman"/>
          <w:sz w:val="24"/>
          <w:szCs w:val="24"/>
        </w:rPr>
        <w:t>E</w:t>
      </w:r>
      <w:r w:rsidR="00903AC4" w:rsidRPr="00451830">
        <w:rPr>
          <w:rFonts w:ascii="Times New Roman" w:hAnsi="Times New Roman" w:cs="Times New Roman"/>
          <w:sz w:val="24"/>
          <w:szCs w:val="24"/>
        </w:rPr>
        <w:t xml:space="preserve">mërimit, </w:t>
      </w:r>
      <w:r w:rsidR="00903AC4">
        <w:rPr>
          <w:rFonts w:ascii="Times New Roman" w:hAnsi="Times New Roman" w:cs="Times New Roman"/>
          <w:sz w:val="24"/>
          <w:szCs w:val="24"/>
        </w:rPr>
        <w:t>V</w:t>
      </w:r>
      <w:r w:rsidR="00903AC4" w:rsidRPr="00451830">
        <w:rPr>
          <w:rFonts w:ascii="Times New Roman" w:hAnsi="Times New Roman" w:cs="Times New Roman"/>
          <w:sz w:val="24"/>
          <w:szCs w:val="24"/>
        </w:rPr>
        <w:t xml:space="preserve">lerësimit, </w:t>
      </w:r>
      <w:r w:rsidR="00903AC4">
        <w:rPr>
          <w:rFonts w:ascii="Times New Roman" w:hAnsi="Times New Roman" w:cs="Times New Roman"/>
          <w:sz w:val="24"/>
          <w:szCs w:val="24"/>
        </w:rPr>
        <w:t>P</w:t>
      </w:r>
      <w:r w:rsidR="00903AC4" w:rsidRPr="00451830">
        <w:rPr>
          <w:rFonts w:ascii="Times New Roman" w:hAnsi="Times New Roman" w:cs="Times New Roman"/>
          <w:sz w:val="24"/>
          <w:szCs w:val="24"/>
        </w:rPr>
        <w:t xml:space="preserve">ezullimit dhe </w:t>
      </w:r>
      <w:r w:rsidR="00903AC4">
        <w:rPr>
          <w:rFonts w:ascii="Times New Roman" w:hAnsi="Times New Roman" w:cs="Times New Roman"/>
          <w:sz w:val="24"/>
          <w:szCs w:val="24"/>
        </w:rPr>
        <w:t>S</w:t>
      </w:r>
      <w:r w:rsidR="00903AC4" w:rsidRPr="00451830">
        <w:rPr>
          <w:rFonts w:ascii="Times New Roman" w:hAnsi="Times New Roman" w:cs="Times New Roman"/>
          <w:sz w:val="24"/>
          <w:szCs w:val="24"/>
        </w:rPr>
        <w:t xml:space="preserve">hkarkimit të </w:t>
      </w:r>
      <w:r w:rsidR="00903AC4">
        <w:rPr>
          <w:rFonts w:ascii="Times New Roman" w:hAnsi="Times New Roman" w:cs="Times New Roman"/>
          <w:sz w:val="24"/>
          <w:szCs w:val="24"/>
        </w:rPr>
        <w:t>K</w:t>
      </w:r>
      <w:r w:rsidR="00903AC4" w:rsidRPr="00451830">
        <w:rPr>
          <w:rFonts w:ascii="Times New Roman" w:hAnsi="Times New Roman" w:cs="Times New Roman"/>
          <w:sz w:val="24"/>
          <w:szCs w:val="24"/>
        </w:rPr>
        <w:t xml:space="preserve">ryetareve të </w:t>
      </w:r>
      <w:r w:rsidR="00903AC4">
        <w:rPr>
          <w:rFonts w:ascii="Times New Roman" w:hAnsi="Times New Roman" w:cs="Times New Roman"/>
          <w:sz w:val="24"/>
          <w:szCs w:val="24"/>
        </w:rPr>
        <w:t>G</w:t>
      </w:r>
      <w:r w:rsidR="00903AC4" w:rsidRPr="00451830">
        <w:rPr>
          <w:rFonts w:ascii="Times New Roman" w:hAnsi="Times New Roman" w:cs="Times New Roman"/>
          <w:sz w:val="24"/>
          <w:szCs w:val="24"/>
        </w:rPr>
        <w:t xml:space="preserve">jykatave dhe </w:t>
      </w:r>
      <w:r w:rsidR="00903AC4">
        <w:rPr>
          <w:rFonts w:ascii="Times New Roman" w:hAnsi="Times New Roman" w:cs="Times New Roman"/>
          <w:sz w:val="24"/>
          <w:szCs w:val="24"/>
        </w:rPr>
        <w:t>G</w:t>
      </w:r>
      <w:r w:rsidR="00903AC4" w:rsidRPr="00451830">
        <w:rPr>
          <w:rFonts w:ascii="Times New Roman" w:hAnsi="Times New Roman" w:cs="Times New Roman"/>
          <w:sz w:val="24"/>
          <w:szCs w:val="24"/>
        </w:rPr>
        <w:t xml:space="preserve">jyqtareve </w:t>
      </w:r>
      <w:r w:rsidR="00903AC4">
        <w:rPr>
          <w:rFonts w:ascii="Times New Roman" w:hAnsi="Times New Roman" w:cs="Times New Roman"/>
          <w:sz w:val="24"/>
          <w:szCs w:val="24"/>
        </w:rPr>
        <w:t>M</w:t>
      </w:r>
      <w:r w:rsidR="00903AC4" w:rsidRPr="00451830">
        <w:rPr>
          <w:rFonts w:ascii="Times New Roman" w:hAnsi="Times New Roman" w:cs="Times New Roman"/>
          <w:sz w:val="24"/>
          <w:szCs w:val="24"/>
        </w:rPr>
        <w:t>bikëqyrës</w:t>
      </w:r>
      <w:r w:rsidR="00D924B7">
        <w:rPr>
          <w:rFonts w:ascii="Times New Roman" w:hAnsi="Times New Roman" w:cs="Times New Roman"/>
          <w:sz w:val="24"/>
          <w:szCs w:val="24"/>
        </w:rPr>
        <w:t>;</w:t>
      </w:r>
      <w:r w:rsidR="00903AC4">
        <w:rPr>
          <w:rFonts w:ascii="Times New Roman" w:hAnsi="Times New Roman" w:cs="Times New Roman"/>
          <w:sz w:val="24"/>
          <w:szCs w:val="24"/>
        </w:rPr>
        <w:t xml:space="preserve"> Rregullore Nr.14/2016 për ndryshimin dhe plotësimin </w:t>
      </w:r>
      <w:r w:rsidR="00903AC4">
        <w:rPr>
          <w:rFonts w:ascii="Times New Roman" w:hAnsi="Times New Roman" w:cs="Times New Roman"/>
          <w:sz w:val="24"/>
          <w:szCs w:val="24"/>
        </w:rPr>
        <w:t>Rregullore</w:t>
      </w:r>
      <w:r w:rsidR="00B55715">
        <w:rPr>
          <w:rFonts w:ascii="Times New Roman" w:hAnsi="Times New Roman" w:cs="Times New Roman"/>
          <w:sz w:val="24"/>
          <w:szCs w:val="24"/>
        </w:rPr>
        <w:t>s</w:t>
      </w:r>
      <w:r w:rsidR="00903AC4" w:rsidRPr="00451830">
        <w:rPr>
          <w:rFonts w:ascii="Times New Roman" w:hAnsi="Times New Roman" w:cs="Times New Roman"/>
          <w:sz w:val="24"/>
          <w:szCs w:val="24"/>
        </w:rPr>
        <w:t xml:space="preserve"> </w:t>
      </w:r>
      <w:r w:rsidR="00903AC4">
        <w:rPr>
          <w:rFonts w:ascii="Times New Roman" w:hAnsi="Times New Roman" w:cs="Times New Roman"/>
          <w:sz w:val="24"/>
          <w:szCs w:val="24"/>
        </w:rPr>
        <w:t xml:space="preserve">Nr. 09 / </w:t>
      </w:r>
      <w:r w:rsidR="00903AC4" w:rsidRPr="00451830">
        <w:rPr>
          <w:rFonts w:ascii="Times New Roman" w:hAnsi="Times New Roman" w:cs="Times New Roman"/>
          <w:sz w:val="24"/>
          <w:szCs w:val="24"/>
        </w:rPr>
        <w:t xml:space="preserve">2016 për </w:t>
      </w:r>
      <w:r w:rsidR="00903AC4">
        <w:rPr>
          <w:rFonts w:ascii="Times New Roman" w:hAnsi="Times New Roman" w:cs="Times New Roman"/>
          <w:sz w:val="24"/>
          <w:szCs w:val="24"/>
        </w:rPr>
        <w:t>P</w:t>
      </w:r>
      <w:r w:rsidR="00903AC4" w:rsidRPr="00451830">
        <w:rPr>
          <w:rFonts w:ascii="Times New Roman" w:hAnsi="Times New Roman" w:cs="Times New Roman"/>
          <w:sz w:val="24"/>
          <w:szCs w:val="24"/>
        </w:rPr>
        <w:t xml:space="preserve">rocedurat e </w:t>
      </w:r>
      <w:r w:rsidR="00903AC4">
        <w:rPr>
          <w:rFonts w:ascii="Times New Roman" w:hAnsi="Times New Roman" w:cs="Times New Roman"/>
          <w:sz w:val="24"/>
          <w:szCs w:val="24"/>
        </w:rPr>
        <w:t>Z</w:t>
      </w:r>
      <w:r w:rsidR="00903AC4" w:rsidRPr="00451830">
        <w:rPr>
          <w:rFonts w:ascii="Times New Roman" w:hAnsi="Times New Roman" w:cs="Times New Roman"/>
          <w:sz w:val="24"/>
          <w:szCs w:val="24"/>
        </w:rPr>
        <w:t xml:space="preserve">gjedhjes, </w:t>
      </w:r>
      <w:r w:rsidR="00903AC4">
        <w:rPr>
          <w:rFonts w:ascii="Times New Roman" w:hAnsi="Times New Roman" w:cs="Times New Roman"/>
          <w:sz w:val="24"/>
          <w:szCs w:val="24"/>
        </w:rPr>
        <w:t>E</w:t>
      </w:r>
      <w:r w:rsidR="00903AC4" w:rsidRPr="00451830">
        <w:rPr>
          <w:rFonts w:ascii="Times New Roman" w:hAnsi="Times New Roman" w:cs="Times New Roman"/>
          <w:sz w:val="24"/>
          <w:szCs w:val="24"/>
        </w:rPr>
        <w:t xml:space="preserve">mërimit, </w:t>
      </w:r>
      <w:r w:rsidR="00903AC4">
        <w:rPr>
          <w:rFonts w:ascii="Times New Roman" w:hAnsi="Times New Roman" w:cs="Times New Roman"/>
          <w:sz w:val="24"/>
          <w:szCs w:val="24"/>
        </w:rPr>
        <w:t>V</w:t>
      </w:r>
      <w:r w:rsidR="00903AC4" w:rsidRPr="00451830">
        <w:rPr>
          <w:rFonts w:ascii="Times New Roman" w:hAnsi="Times New Roman" w:cs="Times New Roman"/>
          <w:sz w:val="24"/>
          <w:szCs w:val="24"/>
        </w:rPr>
        <w:t xml:space="preserve">lerësimit, </w:t>
      </w:r>
      <w:r w:rsidR="00903AC4">
        <w:rPr>
          <w:rFonts w:ascii="Times New Roman" w:hAnsi="Times New Roman" w:cs="Times New Roman"/>
          <w:sz w:val="24"/>
          <w:szCs w:val="24"/>
        </w:rPr>
        <w:t>P</w:t>
      </w:r>
      <w:r w:rsidR="00903AC4" w:rsidRPr="00451830">
        <w:rPr>
          <w:rFonts w:ascii="Times New Roman" w:hAnsi="Times New Roman" w:cs="Times New Roman"/>
          <w:sz w:val="24"/>
          <w:szCs w:val="24"/>
        </w:rPr>
        <w:t xml:space="preserve">ezullimit dhe </w:t>
      </w:r>
      <w:r w:rsidR="00903AC4">
        <w:rPr>
          <w:rFonts w:ascii="Times New Roman" w:hAnsi="Times New Roman" w:cs="Times New Roman"/>
          <w:sz w:val="24"/>
          <w:szCs w:val="24"/>
        </w:rPr>
        <w:t>S</w:t>
      </w:r>
      <w:r w:rsidR="00903AC4" w:rsidRPr="00451830">
        <w:rPr>
          <w:rFonts w:ascii="Times New Roman" w:hAnsi="Times New Roman" w:cs="Times New Roman"/>
          <w:sz w:val="24"/>
          <w:szCs w:val="24"/>
        </w:rPr>
        <w:t xml:space="preserve">hkarkimit të </w:t>
      </w:r>
      <w:r w:rsidR="00903AC4">
        <w:rPr>
          <w:rFonts w:ascii="Times New Roman" w:hAnsi="Times New Roman" w:cs="Times New Roman"/>
          <w:sz w:val="24"/>
          <w:szCs w:val="24"/>
        </w:rPr>
        <w:t>K</w:t>
      </w:r>
      <w:r w:rsidR="00903AC4" w:rsidRPr="00451830">
        <w:rPr>
          <w:rFonts w:ascii="Times New Roman" w:hAnsi="Times New Roman" w:cs="Times New Roman"/>
          <w:sz w:val="24"/>
          <w:szCs w:val="24"/>
        </w:rPr>
        <w:t xml:space="preserve">ryetareve të </w:t>
      </w:r>
      <w:r w:rsidR="00903AC4">
        <w:rPr>
          <w:rFonts w:ascii="Times New Roman" w:hAnsi="Times New Roman" w:cs="Times New Roman"/>
          <w:sz w:val="24"/>
          <w:szCs w:val="24"/>
        </w:rPr>
        <w:t>G</w:t>
      </w:r>
      <w:r w:rsidR="00903AC4" w:rsidRPr="00451830">
        <w:rPr>
          <w:rFonts w:ascii="Times New Roman" w:hAnsi="Times New Roman" w:cs="Times New Roman"/>
          <w:sz w:val="24"/>
          <w:szCs w:val="24"/>
        </w:rPr>
        <w:t xml:space="preserve">jykatave dhe </w:t>
      </w:r>
      <w:r w:rsidR="00903AC4">
        <w:rPr>
          <w:rFonts w:ascii="Times New Roman" w:hAnsi="Times New Roman" w:cs="Times New Roman"/>
          <w:sz w:val="24"/>
          <w:szCs w:val="24"/>
        </w:rPr>
        <w:t>G</w:t>
      </w:r>
      <w:r w:rsidR="00903AC4" w:rsidRPr="00451830">
        <w:rPr>
          <w:rFonts w:ascii="Times New Roman" w:hAnsi="Times New Roman" w:cs="Times New Roman"/>
          <w:sz w:val="24"/>
          <w:szCs w:val="24"/>
        </w:rPr>
        <w:t xml:space="preserve">jyqtareve </w:t>
      </w:r>
      <w:r w:rsidR="00903AC4">
        <w:rPr>
          <w:rFonts w:ascii="Times New Roman" w:hAnsi="Times New Roman" w:cs="Times New Roman"/>
          <w:sz w:val="24"/>
          <w:szCs w:val="24"/>
        </w:rPr>
        <w:t>M</w:t>
      </w:r>
      <w:r w:rsidR="00903AC4" w:rsidRPr="00451830">
        <w:rPr>
          <w:rFonts w:ascii="Times New Roman" w:hAnsi="Times New Roman" w:cs="Times New Roman"/>
          <w:sz w:val="24"/>
          <w:szCs w:val="24"/>
        </w:rPr>
        <w:t>bikëqyrës</w:t>
      </w:r>
      <w:r w:rsidR="00D924B7">
        <w:rPr>
          <w:rFonts w:ascii="Times New Roman" w:hAnsi="Times New Roman" w:cs="Times New Roman"/>
          <w:sz w:val="24"/>
          <w:szCs w:val="24"/>
        </w:rPr>
        <w:t>;</w:t>
      </w:r>
      <w:r w:rsidR="00B55715">
        <w:rPr>
          <w:rFonts w:ascii="Times New Roman" w:hAnsi="Times New Roman" w:cs="Times New Roman"/>
          <w:sz w:val="24"/>
          <w:szCs w:val="24"/>
        </w:rPr>
        <w:t xml:space="preserve"> </w:t>
      </w:r>
      <w:r w:rsidR="00B55715">
        <w:rPr>
          <w:rFonts w:ascii="Times New Roman" w:hAnsi="Times New Roman" w:cs="Times New Roman"/>
          <w:sz w:val="24"/>
          <w:szCs w:val="24"/>
        </w:rPr>
        <w:t>Rregullore Nr.1</w:t>
      </w:r>
      <w:r w:rsidR="00B55715">
        <w:rPr>
          <w:rFonts w:ascii="Times New Roman" w:hAnsi="Times New Roman" w:cs="Times New Roman"/>
          <w:sz w:val="24"/>
          <w:szCs w:val="24"/>
        </w:rPr>
        <w:t>7</w:t>
      </w:r>
      <w:r w:rsidR="00B55715">
        <w:rPr>
          <w:rFonts w:ascii="Times New Roman" w:hAnsi="Times New Roman" w:cs="Times New Roman"/>
          <w:sz w:val="24"/>
          <w:szCs w:val="24"/>
        </w:rPr>
        <w:t xml:space="preserve">/2016 për ndryshimin dhe plotësimin </w:t>
      </w:r>
      <w:r w:rsidR="00B55715">
        <w:rPr>
          <w:rFonts w:ascii="Times New Roman" w:hAnsi="Times New Roman" w:cs="Times New Roman"/>
          <w:sz w:val="24"/>
          <w:szCs w:val="24"/>
        </w:rPr>
        <w:t xml:space="preserve">e </w:t>
      </w:r>
      <w:r w:rsidR="00B55715">
        <w:rPr>
          <w:rFonts w:ascii="Times New Roman" w:hAnsi="Times New Roman" w:cs="Times New Roman"/>
          <w:sz w:val="24"/>
          <w:szCs w:val="24"/>
        </w:rPr>
        <w:t>Rregullore</w:t>
      </w:r>
      <w:r w:rsidR="00B55715">
        <w:rPr>
          <w:rFonts w:ascii="Times New Roman" w:hAnsi="Times New Roman" w:cs="Times New Roman"/>
          <w:sz w:val="24"/>
          <w:szCs w:val="24"/>
        </w:rPr>
        <w:t>s</w:t>
      </w:r>
      <w:r w:rsidR="00B55715">
        <w:rPr>
          <w:rFonts w:ascii="Times New Roman" w:hAnsi="Times New Roman" w:cs="Times New Roman"/>
          <w:sz w:val="24"/>
          <w:szCs w:val="24"/>
        </w:rPr>
        <w:t xml:space="preserve"> Nr.14/2016</w:t>
      </w:r>
      <w:r w:rsidR="00B55715">
        <w:rPr>
          <w:rFonts w:ascii="Times New Roman" w:hAnsi="Times New Roman" w:cs="Times New Roman"/>
          <w:sz w:val="24"/>
          <w:szCs w:val="24"/>
        </w:rPr>
        <w:t xml:space="preserve"> dhe plotësimin dhe ndryshimin e</w:t>
      </w:r>
      <w:r w:rsidR="00B55715">
        <w:rPr>
          <w:rFonts w:ascii="Times New Roman" w:hAnsi="Times New Roman" w:cs="Times New Roman"/>
          <w:sz w:val="24"/>
          <w:szCs w:val="24"/>
        </w:rPr>
        <w:t xml:space="preserve"> Rregullores</w:t>
      </w:r>
      <w:r w:rsidR="00B55715" w:rsidRPr="00451830">
        <w:rPr>
          <w:rFonts w:ascii="Times New Roman" w:hAnsi="Times New Roman" w:cs="Times New Roman"/>
          <w:sz w:val="24"/>
          <w:szCs w:val="24"/>
        </w:rPr>
        <w:t xml:space="preserve"> </w:t>
      </w:r>
      <w:r w:rsidR="00B55715">
        <w:rPr>
          <w:rFonts w:ascii="Times New Roman" w:hAnsi="Times New Roman" w:cs="Times New Roman"/>
          <w:sz w:val="24"/>
          <w:szCs w:val="24"/>
        </w:rPr>
        <w:t xml:space="preserve">Nr. 09 / </w:t>
      </w:r>
      <w:r w:rsidR="00B55715" w:rsidRPr="00451830">
        <w:rPr>
          <w:rFonts w:ascii="Times New Roman" w:hAnsi="Times New Roman" w:cs="Times New Roman"/>
          <w:sz w:val="24"/>
          <w:szCs w:val="24"/>
        </w:rPr>
        <w:t xml:space="preserve">2016 për </w:t>
      </w:r>
      <w:r w:rsidR="00B55715">
        <w:rPr>
          <w:rFonts w:ascii="Times New Roman" w:hAnsi="Times New Roman" w:cs="Times New Roman"/>
          <w:sz w:val="24"/>
          <w:szCs w:val="24"/>
        </w:rPr>
        <w:t>P</w:t>
      </w:r>
      <w:r w:rsidR="00B55715" w:rsidRPr="00451830">
        <w:rPr>
          <w:rFonts w:ascii="Times New Roman" w:hAnsi="Times New Roman" w:cs="Times New Roman"/>
          <w:sz w:val="24"/>
          <w:szCs w:val="24"/>
        </w:rPr>
        <w:t xml:space="preserve">rocedurat e </w:t>
      </w:r>
      <w:r w:rsidR="00B55715">
        <w:rPr>
          <w:rFonts w:ascii="Times New Roman" w:hAnsi="Times New Roman" w:cs="Times New Roman"/>
          <w:sz w:val="24"/>
          <w:szCs w:val="24"/>
        </w:rPr>
        <w:t>Z</w:t>
      </w:r>
      <w:r w:rsidR="00B55715" w:rsidRPr="00451830">
        <w:rPr>
          <w:rFonts w:ascii="Times New Roman" w:hAnsi="Times New Roman" w:cs="Times New Roman"/>
          <w:sz w:val="24"/>
          <w:szCs w:val="24"/>
        </w:rPr>
        <w:t xml:space="preserve">gjedhjes, </w:t>
      </w:r>
      <w:r w:rsidR="00B55715">
        <w:rPr>
          <w:rFonts w:ascii="Times New Roman" w:hAnsi="Times New Roman" w:cs="Times New Roman"/>
          <w:sz w:val="24"/>
          <w:szCs w:val="24"/>
        </w:rPr>
        <w:t>E</w:t>
      </w:r>
      <w:r w:rsidR="00B55715" w:rsidRPr="00451830">
        <w:rPr>
          <w:rFonts w:ascii="Times New Roman" w:hAnsi="Times New Roman" w:cs="Times New Roman"/>
          <w:sz w:val="24"/>
          <w:szCs w:val="24"/>
        </w:rPr>
        <w:t xml:space="preserve">mërimit, </w:t>
      </w:r>
      <w:r w:rsidR="00B55715">
        <w:rPr>
          <w:rFonts w:ascii="Times New Roman" w:hAnsi="Times New Roman" w:cs="Times New Roman"/>
          <w:sz w:val="24"/>
          <w:szCs w:val="24"/>
        </w:rPr>
        <w:t>V</w:t>
      </w:r>
      <w:r w:rsidR="00B55715" w:rsidRPr="00451830">
        <w:rPr>
          <w:rFonts w:ascii="Times New Roman" w:hAnsi="Times New Roman" w:cs="Times New Roman"/>
          <w:sz w:val="24"/>
          <w:szCs w:val="24"/>
        </w:rPr>
        <w:t xml:space="preserve">lerësimit, </w:t>
      </w:r>
      <w:r w:rsidR="00B55715">
        <w:rPr>
          <w:rFonts w:ascii="Times New Roman" w:hAnsi="Times New Roman" w:cs="Times New Roman"/>
          <w:sz w:val="24"/>
          <w:szCs w:val="24"/>
        </w:rPr>
        <w:t>P</w:t>
      </w:r>
      <w:r w:rsidR="00B55715" w:rsidRPr="00451830">
        <w:rPr>
          <w:rFonts w:ascii="Times New Roman" w:hAnsi="Times New Roman" w:cs="Times New Roman"/>
          <w:sz w:val="24"/>
          <w:szCs w:val="24"/>
        </w:rPr>
        <w:t xml:space="preserve">ezullimit dhe </w:t>
      </w:r>
      <w:r w:rsidR="00B55715">
        <w:rPr>
          <w:rFonts w:ascii="Times New Roman" w:hAnsi="Times New Roman" w:cs="Times New Roman"/>
          <w:sz w:val="24"/>
          <w:szCs w:val="24"/>
        </w:rPr>
        <w:t>S</w:t>
      </w:r>
      <w:r w:rsidR="00B55715" w:rsidRPr="00451830">
        <w:rPr>
          <w:rFonts w:ascii="Times New Roman" w:hAnsi="Times New Roman" w:cs="Times New Roman"/>
          <w:sz w:val="24"/>
          <w:szCs w:val="24"/>
        </w:rPr>
        <w:t xml:space="preserve">hkarkimit të </w:t>
      </w:r>
      <w:r w:rsidR="00B55715">
        <w:rPr>
          <w:rFonts w:ascii="Times New Roman" w:hAnsi="Times New Roman" w:cs="Times New Roman"/>
          <w:sz w:val="24"/>
          <w:szCs w:val="24"/>
        </w:rPr>
        <w:t>K</w:t>
      </w:r>
      <w:r w:rsidR="00B55715" w:rsidRPr="00451830">
        <w:rPr>
          <w:rFonts w:ascii="Times New Roman" w:hAnsi="Times New Roman" w:cs="Times New Roman"/>
          <w:sz w:val="24"/>
          <w:szCs w:val="24"/>
        </w:rPr>
        <w:t xml:space="preserve">ryetareve të </w:t>
      </w:r>
      <w:r w:rsidR="00B55715">
        <w:rPr>
          <w:rFonts w:ascii="Times New Roman" w:hAnsi="Times New Roman" w:cs="Times New Roman"/>
          <w:sz w:val="24"/>
          <w:szCs w:val="24"/>
        </w:rPr>
        <w:t>G</w:t>
      </w:r>
      <w:r w:rsidR="00B55715" w:rsidRPr="00451830">
        <w:rPr>
          <w:rFonts w:ascii="Times New Roman" w:hAnsi="Times New Roman" w:cs="Times New Roman"/>
          <w:sz w:val="24"/>
          <w:szCs w:val="24"/>
        </w:rPr>
        <w:t xml:space="preserve">jykatave dhe </w:t>
      </w:r>
      <w:r w:rsidR="00B55715">
        <w:rPr>
          <w:rFonts w:ascii="Times New Roman" w:hAnsi="Times New Roman" w:cs="Times New Roman"/>
          <w:sz w:val="24"/>
          <w:szCs w:val="24"/>
        </w:rPr>
        <w:t>G</w:t>
      </w:r>
      <w:r w:rsidR="00B55715" w:rsidRPr="00451830">
        <w:rPr>
          <w:rFonts w:ascii="Times New Roman" w:hAnsi="Times New Roman" w:cs="Times New Roman"/>
          <w:sz w:val="24"/>
          <w:szCs w:val="24"/>
        </w:rPr>
        <w:t xml:space="preserve">jyqtareve </w:t>
      </w:r>
      <w:r w:rsidR="00B55715">
        <w:rPr>
          <w:rFonts w:ascii="Times New Roman" w:hAnsi="Times New Roman" w:cs="Times New Roman"/>
          <w:sz w:val="24"/>
          <w:szCs w:val="24"/>
        </w:rPr>
        <w:t>M</w:t>
      </w:r>
      <w:r w:rsidR="00B55715" w:rsidRPr="00451830">
        <w:rPr>
          <w:rFonts w:ascii="Times New Roman" w:hAnsi="Times New Roman" w:cs="Times New Roman"/>
          <w:sz w:val="24"/>
          <w:szCs w:val="24"/>
        </w:rPr>
        <w:t>bikëqyrës</w:t>
      </w:r>
      <w:r w:rsidR="00D924B7">
        <w:rPr>
          <w:rFonts w:ascii="Times New Roman" w:hAnsi="Times New Roman" w:cs="Times New Roman"/>
          <w:sz w:val="24"/>
          <w:szCs w:val="24"/>
        </w:rPr>
        <w:t xml:space="preserve">; </w:t>
      </w:r>
      <w:r w:rsidR="00594132">
        <w:rPr>
          <w:rFonts w:ascii="Times New Roman" w:hAnsi="Times New Roman" w:cs="Times New Roman"/>
          <w:sz w:val="24"/>
          <w:szCs w:val="24"/>
        </w:rPr>
        <w:t>Rregullore Nr.</w:t>
      </w:r>
      <w:r w:rsidR="00594132">
        <w:rPr>
          <w:rFonts w:ascii="Times New Roman" w:hAnsi="Times New Roman" w:cs="Times New Roman"/>
          <w:sz w:val="24"/>
          <w:szCs w:val="24"/>
        </w:rPr>
        <w:t>05</w:t>
      </w:r>
      <w:r w:rsidR="00594132">
        <w:rPr>
          <w:rFonts w:ascii="Times New Roman" w:hAnsi="Times New Roman" w:cs="Times New Roman"/>
          <w:sz w:val="24"/>
          <w:szCs w:val="24"/>
        </w:rPr>
        <w:t>/20</w:t>
      </w:r>
      <w:r w:rsidR="00594132">
        <w:rPr>
          <w:rFonts w:ascii="Times New Roman" w:hAnsi="Times New Roman" w:cs="Times New Roman"/>
          <w:sz w:val="24"/>
          <w:szCs w:val="24"/>
        </w:rPr>
        <w:t>17</w:t>
      </w:r>
      <w:r w:rsidR="00594132">
        <w:rPr>
          <w:rFonts w:ascii="Times New Roman" w:hAnsi="Times New Roman" w:cs="Times New Roman"/>
          <w:sz w:val="24"/>
          <w:szCs w:val="24"/>
        </w:rPr>
        <w:t xml:space="preserve"> për ndryshimin dhe plotësimin e Rregullores Nr.14/2016 dhe plotësimin dhe ndryshimin e Rregullores</w:t>
      </w:r>
      <w:r w:rsidR="00594132" w:rsidRPr="00451830">
        <w:rPr>
          <w:rFonts w:ascii="Times New Roman" w:hAnsi="Times New Roman" w:cs="Times New Roman"/>
          <w:sz w:val="24"/>
          <w:szCs w:val="24"/>
        </w:rPr>
        <w:t xml:space="preserve"> </w:t>
      </w:r>
      <w:r w:rsidR="00594132">
        <w:rPr>
          <w:rFonts w:ascii="Times New Roman" w:hAnsi="Times New Roman" w:cs="Times New Roman"/>
          <w:sz w:val="24"/>
          <w:szCs w:val="24"/>
        </w:rPr>
        <w:t xml:space="preserve">Nr. 09 / </w:t>
      </w:r>
      <w:r w:rsidR="00594132" w:rsidRPr="00451830">
        <w:rPr>
          <w:rFonts w:ascii="Times New Roman" w:hAnsi="Times New Roman" w:cs="Times New Roman"/>
          <w:sz w:val="24"/>
          <w:szCs w:val="24"/>
        </w:rPr>
        <w:t xml:space="preserve">2016 për </w:t>
      </w:r>
      <w:r w:rsidR="00594132">
        <w:rPr>
          <w:rFonts w:ascii="Times New Roman" w:hAnsi="Times New Roman" w:cs="Times New Roman"/>
          <w:sz w:val="24"/>
          <w:szCs w:val="24"/>
        </w:rPr>
        <w:t>P</w:t>
      </w:r>
      <w:r w:rsidR="00594132" w:rsidRPr="00451830">
        <w:rPr>
          <w:rFonts w:ascii="Times New Roman" w:hAnsi="Times New Roman" w:cs="Times New Roman"/>
          <w:sz w:val="24"/>
          <w:szCs w:val="24"/>
        </w:rPr>
        <w:t xml:space="preserve">rocedurat e </w:t>
      </w:r>
      <w:r w:rsidR="00594132">
        <w:rPr>
          <w:rFonts w:ascii="Times New Roman" w:hAnsi="Times New Roman" w:cs="Times New Roman"/>
          <w:sz w:val="24"/>
          <w:szCs w:val="24"/>
        </w:rPr>
        <w:t>Z</w:t>
      </w:r>
      <w:r w:rsidR="00594132" w:rsidRPr="00451830">
        <w:rPr>
          <w:rFonts w:ascii="Times New Roman" w:hAnsi="Times New Roman" w:cs="Times New Roman"/>
          <w:sz w:val="24"/>
          <w:szCs w:val="24"/>
        </w:rPr>
        <w:t xml:space="preserve">gjedhjes, </w:t>
      </w:r>
      <w:r w:rsidR="00594132">
        <w:rPr>
          <w:rFonts w:ascii="Times New Roman" w:hAnsi="Times New Roman" w:cs="Times New Roman"/>
          <w:sz w:val="24"/>
          <w:szCs w:val="24"/>
        </w:rPr>
        <w:t>E</w:t>
      </w:r>
      <w:r w:rsidR="00594132" w:rsidRPr="00451830">
        <w:rPr>
          <w:rFonts w:ascii="Times New Roman" w:hAnsi="Times New Roman" w:cs="Times New Roman"/>
          <w:sz w:val="24"/>
          <w:szCs w:val="24"/>
        </w:rPr>
        <w:t xml:space="preserve">mërimit, </w:t>
      </w:r>
      <w:r w:rsidR="00594132">
        <w:rPr>
          <w:rFonts w:ascii="Times New Roman" w:hAnsi="Times New Roman" w:cs="Times New Roman"/>
          <w:sz w:val="24"/>
          <w:szCs w:val="24"/>
        </w:rPr>
        <w:t>V</w:t>
      </w:r>
      <w:r w:rsidR="00594132" w:rsidRPr="00451830">
        <w:rPr>
          <w:rFonts w:ascii="Times New Roman" w:hAnsi="Times New Roman" w:cs="Times New Roman"/>
          <w:sz w:val="24"/>
          <w:szCs w:val="24"/>
        </w:rPr>
        <w:t xml:space="preserve">lerësimit, </w:t>
      </w:r>
      <w:r w:rsidR="00594132">
        <w:rPr>
          <w:rFonts w:ascii="Times New Roman" w:hAnsi="Times New Roman" w:cs="Times New Roman"/>
          <w:sz w:val="24"/>
          <w:szCs w:val="24"/>
        </w:rPr>
        <w:t>P</w:t>
      </w:r>
      <w:r w:rsidR="00594132" w:rsidRPr="00451830">
        <w:rPr>
          <w:rFonts w:ascii="Times New Roman" w:hAnsi="Times New Roman" w:cs="Times New Roman"/>
          <w:sz w:val="24"/>
          <w:szCs w:val="24"/>
        </w:rPr>
        <w:t xml:space="preserve">ezullimit dhe </w:t>
      </w:r>
      <w:r w:rsidR="00594132">
        <w:rPr>
          <w:rFonts w:ascii="Times New Roman" w:hAnsi="Times New Roman" w:cs="Times New Roman"/>
          <w:sz w:val="24"/>
          <w:szCs w:val="24"/>
        </w:rPr>
        <w:t>S</w:t>
      </w:r>
      <w:r w:rsidR="00594132" w:rsidRPr="00451830">
        <w:rPr>
          <w:rFonts w:ascii="Times New Roman" w:hAnsi="Times New Roman" w:cs="Times New Roman"/>
          <w:sz w:val="24"/>
          <w:szCs w:val="24"/>
        </w:rPr>
        <w:t xml:space="preserve">hkarkimit të </w:t>
      </w:r>
      <w:r w:rsidR="00594132">
        <w:rPr>
          <w:rFonts w:ascii="Times New Roman" w:hAnsi="Times New Roman" w:cs="Times New Roman"/>
          <w:sz w:val="24"/>
          <w:szCs w:val="24"/>
        </w:rPr>
        <w:t>K</w:t>
      </w:r>
      <w:r w:rsidR="00594132" w:rsidRPr="00451830">
        <w:rPr>
          <w:rFonts w:ascii="Times New Roman" w:hAnsi="Times New Roman" w:cs="Times New Roman"/>
          <w:sz w:val="24"/>
          <w:szCs w:val="24"/>
        </w:rPr>
        <w:t xml:space="preserve">ryetareve të </w:t>
      </w:r>
      <w:r w:rsidR="00594132">
        <w:rPr>
          <w:rFonts w:ascii="Times New Roman" w:hAnsi="Times New Roman" w:cs="Times New Roman"/>
          <w:sz w:val="24"/>
          <w:szCs w:val="24"/>
        </w:rPr>
        <w:t>G</w:t>
      </w:r>
      <w:r w:rsidR="00594132" w:rsidRPr="00451830">
        <w:rPr>
          <w:rFonts w:ascii="Times New Roman" w:hAnsi="Times New Roman" w:cs="Times New Roman"/>
          <w:sz w:val="24"/>
          <w:szCs w:val="24"/>
        </w:rPr>
        <w:t>jykatave</w:t>
      </w:r>
      <w:bookmarkStart w:id="0" w:name="_GoBack"/>
      <w:bookmarkEnd w:id="0"/>
      <w:r w:rsidR="00594132" w:rsidRPr="00451830">
        <w:rPr>
          <w:rFonts w:ascii="Times New Roman" w:hAnsi="Times New Roman" w:cs="Times New Roman"/>
          <w:sz w:val="24"/>
          <w:szCs w:val="24"/>
        </w:rPr>
        <w:t xml:space="preserve"> dhe </w:t>
      </w:r>
      <w:r w:rsidR="00594132">
        <w:rPr>
          <w:rFonts w:ascii="Times New Roman" w:hAnsi="Times New Roman" w:cs="Times New Roman"/>
          <w:sz w:val="24"/>
          <w:szCs w:val="24"/>
        </w:rPr>
        <w:t>G</w:t>
      </w:r>
      <w:r w:rsidR="00594132" w:rsidRPr="00451830">
        <w:rPr>
          <w:rFonts w:ascii="Times New Roman" w:hAnsi="Times New Roman" w:cs="Times New Roman"/>
          <w:sz w:val="24"/>
          <w:szCs w:val="24"/>
        </w:rPr>
        <w:t xml:space="preserve">jyqtareve </w:t>
      </w:r>
      <w:r w:rsidR="00594132">
        <w:rPr>
          <w:rFonts w:ascii="Times New Roman" w:hAnsi="Times New Roman" w:cs="Times New Roman"/>
          <w:sz w:val="24"/>
          <w:szCs w:val="24"/>
        </w:rPr>
        <w:t>M</w:t>
      </w:r>
      <w:r w:rsidR="00594132" w:rsidRPr="00451830">
        <w:rPr>
          <w:rFonts w:ascii="Times New Roman" w:hAnsi="Times New Roman" w:cs="Times New Roman"/>
          <w:sz w:val="24"/>
          <w:szCs w:val="24"/>
        </w:rPr>
        <w:t>bikëqyrës</w:t>
      </w:r>
      <w:r w:rsidR="009E14F3">
        <w:rPr>
          <w:rFonts w:ascii="Times New Roman" w:hAnsi="Times New Roman" w:cs="Times New Roman"/>
          <w:sz w:val="24"/>
          <w:szCs w:val="24"/>
        </w:rPr>
        <w:t xml:space="preserve"> dhe </w:t>
      </w:r>
      <w:r w:rsidR="009E14F3">
        <w:rPr>
          <w:rFonts w:ascii="Times New Roman" w:hAnsi="Times New Roman" w:cs="Times New Roman"/>
          <w:sz w:val="24"/>
          <w:szCs w:val="24"/>
        </w:rPr>
        <w:t>Rregullore Nr.</w:t>
      </w:r>
      <w:r w:rsidR="009E14F3">
        <w:rPr>
          <w:rFonts w:ascii="Times New Roman" w:hAnsi="Times New Roman" w:cs="Times New Roman"/>
          <w:sz w:val="24"/>
          <w:szCs w:val="24"/>
        </w:rPr>
        <w:t>01</w:t>
      </w:r>
      <w:r w:rsidR="009E14F3">
        <w:rPr>
          <w:rFonts w:ascii="Times New Roman" w:hAnsi="Times New Roman" w:cs="Times New Roman"/>
          <w:sz w:val="24"/>
          <w:szCs w:val="24"/>
        </w:rPr>
        <w:t>/20</w:t>
      </w:r>
      <w:r w:rsidR="009E14F3">
        <w:rPr>
          <w:rFonts w:ascii="Times New Roman" w:hAnsi="Times New Roman" w:cs="Times New Roman"/>
          <w:sz w:val="24"/>
          <w:szCs w:val="24"/>
        </w:rPr>
        <w:t>20</w:t>
      </w:r>
      <w:r w:rsidR="009E14F3">
        <w:rPr>
          <w:rFonts w:ascii="Times New Roman" w:hAnsi="Times New Roman" w:cs="Times New Roman"/>
          <w:sz w:val="24"/>
          <w:szCs w:val="24"/>
        </w:rPr>
        <w:t xml:space="preserve"> për ndryshimin dhe plotësimin Rregullores</w:t>
      </w:r>
      <w:r w:rsidR="009E14F3" w:rsidRPr="00451830">
        <w:rPr>
          <w:rFonts w:ascii="Times New Roman" w:hAnsi="Times New Roman" w:cs="Times New Roman"/>
          <w:sz w:val="24"/>
          <w:szCs w:val="24"/>
        </w:rPr>
        <w:t xml:space="preserve"> </w:t>
      </w:r>
      <w:r w:rsidR="009E14F3">
        <w:rPr>
          <w:rFonts w:ascii="Times New Roman" w:hAnsi="Times New Roman" w:cs="Times New Roman"/>
          <w:sz w:val="24"/>
          <w:szCs w:val="24"/>
        </w:rPr>
        <w:t xml:space="preserve">Nr. 09 / </w:t>
      </w:r>
      <w:r w:rsidR="009E14F3" w:rsidRPr="00451830">
        <w:rPr>
          <w:rFonts w:ascii="Times New Roman" w:hAnsi="Times New Roman" w:cs="Times New Roman"/>
          <w:sz w:val="24"/>
          <w:szCs w:val="24"/>
        </w:rPr>
        <w:t xml:space="preserve">2016 për </w:t>
      </w:r>
      <w:r w:rsidR="009E14F3">
        <w:rPr>
          <w:rFonts w:ascii="Times New Roman" w:hAnsi="Times New Roman" w:cs="Times New Roman"/>
          <w:sz w:val="24"/>
          <w:szCs w:val="24"/>
        </w:rPr>
        <w:t>P</w:t>
      </w:r>
      <w:r w:rsidR="009E14F3" w:rsidRPr="00451830">
        <w:rPr>
          <w:rFonts w:ascii="Times New Roman" w:hAnsi="Times New Roman" w:cs="Times New Roman"/>
          <w:sz w:val="24"/>
          <w:szCs w:val="24"/>
        </w:rPr>
        <w:t xml:space="preserve">rocedurat e </w:t>
      </w:r>
      <w:r w:rsidR="009E14F3">
        <w:rPr>
          <w:rFonts w:ascii="Times New Roman" w:hAnsi="Times New Roman" w:cs="Times New Roman"/>
          <w:sz w:val="24"/>
          <w:szCs w:val="24"/>
        </w:rPr>
        <w:t>Z</w:t>
      </w:r>
      <w:r w:rsidR="009E14F3" w:rsidRPr="00451830">
        <w:rPr>
          <w:rFonts w:ascii="Times New Roman" w:hAnsi="Times New Roman" w:cs="Times New Roman"/>
          <w:sz w:val="24"/>
          <w:szCs w:val="24"/>
        </w:rPr>
        <w:t xml:space="preserve">gjedhjes, </w:t>
      </w:r>
      <w:r w:rsidR="009E14F3">
        <w:rPr>
          <w:rFonts w:ascii="Times New Roman" w:hAnsi="Times New Roman" w:cs="Times New Roman"/>
          <w:sz w:val="24"/>
          <w:szCs w:val="24"/>
        </w:rPr>
        <w:t>E</w:t>
      </w:r>
      <w:r w:rsidR="009E14F3" w:rsidRPr="00451830">
        <w:rPr>
          <w:rFonts w:ascii="Times New Roman" w:hAnsi="Times New Roman" w:cs="Times New Roman"/>
          <w:sz w:val="24"/>
          <w:szCs w:val="24"/>
        </w:rPr>
        <w:t xml:space="preserve">mërimit, </w:t>
      </w:r>
      <w:r w:rsidR="009E14F3">
        <w:rPr>
          <w:rFonts w:ascii="Times New Roman" w:hAnsi="Times New Roman" w:cs="Times New Roman"/>
          <w:sz w:val="24"/>
          <w:szCs w:val="24"/>
        </w:rPr>
        <w:t>V</w:t>
      </w:r>
      <w:r w:rsidR="009E14F3" w:rsidRPr="00451830">
        <w:rPr>
          <w:rFonts w:ascii="Times New Roman" w:hAnsi="Times New Roman" w:cs="Times New Roman"/>
          <w:sz w:val="24"/>
          <w:szCs w:val="24"/>
        </w:rPr>
        <w:t xml:space="preserve">lerësimit, </w:t>
      </w:r>
      <w:r w:rsidR="009E14F3">
        <w:rPr>
          <w:rFonts w:ascii="Times New Roman" w:hAnsi="Times New Roman" w:cs="Times New Roman"/>
          <w:sz w:val="24"/>
          <w:szCs w:val="24"/>
        </w:rPr>
        <w:t>P</w:t>
      </w:r>
      <w:r w:rsidR="009E14F3" w:rsidRPr="00451830">
        <w:rPr>
          <w:rFonts w:ascii="Times New Roman" w:hAnsi="Times New Roman" w:cs="Times New Roman"/>
          <w:sz w:val="24"/>
          <w:szCs w:val="24"/>
        </w:rPr>
        <w:t xml:space="preserve">ezullimit dhe </w:t>
      </w:r>
      <w:r w:rsidR="009E14F3">
        <w:rPr>
          <w:rFonts w:ascii="Times New Roman" w:hAnsi="Times New Roman" w:cs="Times New Roman"/>
          <w:sz w:val="24"/>
          <w:szCs w:val="24"/>
        </w:rPr>
        <w:t>S</w:t>
      </w:r>
      <w:r w:rsidR="009E14F3" w:rsidRPr="00451830">
        <w:rPr>
          <w:rFonts w:ascii="Times New Roman" w:hAnsi="Times New Roman" w:cs="Times New Roman"/>
          <w:sz w:val="24"/>
          <w:szCs w:val="24"/>
        </w:rPr>
        <w:t xml:space="preserve">hkarkimit të </w:t>
      </w:r>
      <w:r w:rsidR="009E14F3">
        <w:rPr>
          <w:rFonts w:ascii="Times New Roman" w:hAnsi="Times New Roman" w:cs="Times New Roman"/>
          <w:sz w:val="24"/>
          <w:szCs w:val="24"/>
        </w:rPr>
        <w:t>K</w:t>
      </w:r>
      <w:r w:rsidR="009E14F3" w:rsidRPr="00451830">
        <w:rPr>
          <w:rFonts w:ascii="Times New Roman" w:hAnsi="Times New Roman" w:cs="Times New Roman"/>
          <w:sz w:val="24"/>
          <w:szCs w:val="24"/>
        </w:rPr>
        <w:t xml:space="preserve">ryetareve të </w:t>
      </w:r>
      <w:r w:rsidR="009E14F3">
        <w:rPr>
          <w:rFonts w:ascii="Times New Roman" w:hAnsi="Times New Roman" w:cs="Times New Roman"/>
          <w:sz w:val="24"/>
          <w:szCs w:val="24"/>
        </w:rPr>
        <w:t>G</w:t>
      </w:r>
      <w:r w:rsidR="009E14F3" w:rsidRPr="00451830">
        <w:rPr>
          <w:rFonts w:ascii="Times New Roman" w:hAnsi="Times New Roman" w:cs="Times New Roman"/>
          <w:sz w:val="24"/>
          <w:szCs w:val="24"/>
        </w:rPr>
        <w:t xml:space="preserve">jykatave dhe </w:t>
      </w:r>
      <w:r w:rsidR="009E14F3">
        <w:rPr>
          <w:rFonts w:ascii="Times New Roman" w:hAnsi="Times New Roman" w:cs="Times New Roman"/>
          <w:sz w:val="24"/>
          <w:szCs w:val="24"/>
        </w:rPr>
        <w:t>G</w:t>
      </w:r>
      <w:r w:rsidR="009E14F3" w:rsidRPr="00451830">
        <w:rPr>
          <w:rFonts w:ascii="Times New Roman" w:hAnsi="Times New Roman" w:cs="Times New Roman"/>
          <w:sz w:val="24"/>
          <w:szCs w:val="24"/>
        </w:rPr>
        <w:t xml:space="preserve">jyqtareve </w:t>
      </w:r>
      <w:r w:rsidR="009E14F3">
        <w:rPr>
          <w:rFonts w:ascii="Times New Roman" w:hAnsi="Times New Roman" w:cs="Times New Roman"/>
          <w:sz w:val="24"/>
          <w:szCs w:val="24"/>
        </w:rPr>
        <w:t>M</w:t>
      </w:r>
      <w:r w:rsidR="009E14F3" w:rsidRPr="00451830">
        <w:rPr>
          <w:rFonts w:ascii="Times New Roman" w:hAnsi="Times New Roman" w:cs="Times New Roman"/>
          <w:sz w:val="24"/>
          <w:szCs w:val="24"/>
        </w:rPr>
        <w:t>bikëqyrës</w:t>
      </w:r>
      <w:r w:rsidR="009E14F3">
        <w:rPr>
          <w:rFonts w:ascii="Times New Roman" w:hAnsi="Times New Roman" w:cs="Times New Roman"/>
          <w:sz w:val="24"/>
          <w:szCs w:val="24"/>
        </w:rPr>
        <w:t>.</w:t>
      </w:r>
    </w:p>
    <w:p w14:paraId="1609B9FE" w14:textId="6C1F38EA" w:rsidR="00D24515" w:rsidRPr="00CC409C" w:rsidRDefault="00D24515" w:rsidP="0022170D">
      <w:pPr>
        <w:spacing w:after="0" w:line="240" w:lineRule="auto"/>
        <w:jc w:val="both"/>
        <w:rPr>
          <w:rFonts w:ascii="Times New Roman" w:eastAsia="Cambria" w:hAnsi="Times New Roman" w:cs="Times New Roman"/>
          <w:sz w:val="24"/>
          <w:szCs w:val="24"/>
        </w:rPr>
      </w:pPr>
    </w:p>
    <w:p w14:paraId="0E30FDB3" w14:textId="77777777" w:rsidR="000551E6" w:rsidRPr="00CC409C" w:rsidRDefault="000551E6"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 xml:space="preserve">Neni </w:t>
      </w:r>
      <w:r w:rsidR="00B13E05" w:rsidRPr="00CC409C">
        <w:rPr>
          <w:rFonts w:ascii="Times New Roman" w:hAnsi="Times New Roman" w:cs="Times New Roman"/>
          <w:b/>
          <w:sz w:val="24"/>
          <w:szCs w:val="24"/>
        </w:rPr>
        <w:t>14</w:t>
      </w:r>
    </w:p>
    <w:p w14:paraId="088166E4" w14:textId="77777777" w:rsidR="000551E6" w:rsidRPr="00CC409C" w:rsidRDefault="000551E6"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Shtojcat e rregullores</w:t>
      </w:r>
    </w:p>
    <w:p w14:paraId="6754E868" w14:textId="77777777" w:rsidR="000551E6" w:rsidRPr="00CC409C" w:rsidRDefault="000551E6" w:rsidP="0022170D">
      <w:pPr>
        <w:pStyle w:val="ListParagraph"/>
        <w:spacing w:line="240" w:lineRule="auto"/>
        <w:ind w:left="90"/>
        <w:jc w:val="both"/>
        <w:rPr>
          <w:rFonts w:ascii="Times New Roman" w:hAnsi="Times New Roman" w:cs="Times New Roman"/>
          <w:sz w:val="24"/>
          <w:szCs w:val="24"/>
        </w:rPr>
      </w:pPr>
    </w:p>
    <w:p w14:paraId="3F64C4BC" w14:textId="77777777" w:rsidR="000551E6" w:rsidRPr="00CC409C" w:rsidRDefault="000551E6" w:rsidP="0022170D">
      <w:pPr>
        <w:pStyle w:val="ListParagraph"/>
        <w:numPr>
          <w:ilvl w:val="0"/>
          <w:numId w:val="27"/>
        </w:numPr>
        <w:spacing w:line="240" w:lineRule="auto"/>
        <w:ind w:left="90"/>
        <w:jc w:val="both"/>
        <w:rPr>
          <w:rFonts w:ascii="Times New Roman" w:hAnsi="Times New Roman" w:cs="Times New Roman"/>
          <w:sz w:val="24"/>
          <w:szCs w:val="24"/>
        </w:rPr>
      </w:pPr>
      <w:r w:rsidRPr="00CC409C">
        <w:rPr>
          <w:rFonts w:ascii="Times New Roman" w:eastAsia="Cambria" w:hAnsi="Times New Roman" w:cs="Times New Roman"/>
          <w:sz w:val="24"/>
          <w:szCs w:val="24"/>
        </w:rPr>
        <w:t>Shtojcat që i janë bashkangjitur kësaj rregulloreje, janë pjesë përbërëse e saj:</w:t>
      </w:r>
    </w:p>
    <w:p w14:paraId="17DC29CE" w14:textId="77777777" w:rsidR="000551E6" w:rsidRPr="00CC409C" w:rsidRDefault="000551E6" w:rsidP="0022170D">
      <w:pPr>
        <w:pStyle w:val="ListParagraph"/>
        <w:spacing w:line="240" w:lineRule="auto"/>
        <w:ind w:left="90"/>
        <w:jc w:val="both"/>
        <w:rPr>
          <w:rFonts w:ascii="Times New Roman" w:hAnsi="Times New Roman" w:cs="Times New Roman"/>
          <w:sz w:val="24"/>
          <w:szCs w:val="24"/>
        </w:rPr>
      </w:pPr>
    </w:p>
    <w:p w14:paraId="743C7E94" w14:textId="77777777" w:rsidR="000551E6" w:rsidRPr="00CC409C" w:rsidRDefault="000551E6" w:rsidP="0022170D">
      <w:pPr>
        <w:pStyle w:val="ListParagraph"/>
        <w:numPr>
          <w:ilvl w:val="1"/>
          <w:numId w:val="27"/>
        </w:numPr>
        <w:spacing w:after="0" w:line="240" w:lineRule="auto"/>
        <w:jc w:val="both"/>
        <w:rPr>
          <w:rFonts w:ascii="Times New Roman" w:eastAsia="Cambria" w:hAnsi="Times New Roman" w:cs="Times New Roman"/>
          <w:sz w:val="24"/>
          <w:szCs w:val="24"/>
        </w:rPr>
      </w:pPr>
      <w:r w:rsidRPr="00CC409C">
        <w:rPr>
          <w:rFonts w:ascii="Times New Roman" w:eastAsia="Cambria" w:hAnsi="Times New Roman" w:cs="Times New Roman"/>
          <w:sz w:val="24"/>
          <w:szCs w:val="24"/>
        </w:rPr>
        <w:t xml:space="preserve"> Shtojca 1: Aplikacioni për </w:t>
      </w:r>
      <w:r w:rsidR="00F21A07" w:rsidRPr="00CC409C">
        <w:rPr>
          <w:rFonts w:ascii="Times New Roman" w:eastAsia="Cambria" w:hAnsi="Times New Roman" w:cs="Times New Roman"/>
          <w:sz w:val="24"/>
          <w:szCs w:val="24"/>
        </w:rPr>
        <w:t>pozitën</w:t>
      </w:r>
      <w:r w:rsidR="0022170D" w:rsidRPr="00CC409C">
        <w:rPr>
          <w:rFonts w:ascii="Times New Roman" w:eastAsia="Cambria" w:hAnsi="Times New Roman" w:cs="Times New Roman"/>
          <w:sz w:val="24"/>
          <w:szCs w:val="24"/>
        </w:rPr>
        <w:t xml:space="preserve"> </w:t>
      </w:r>
      <w:r w:rsidR="005008C2" w:rsidRPr="00CC409C">
        <w:rPr>
          <w:rFonts w:ascii="Times New Roman" w:eastAsia="Cambria" w:hAnsi="Times New Roman" w:cs="Times New Roman"/>
          <w:sz w:val="24"/>
          <w:szCs w:val="24"/>
        </w:rPr>
        <w:t>kryetar</w:t>
      </w:r>
      <w:r w:rsidR="000A4256">
        <w:rPr>
          <w:rFonts w:ascii="Times New Roman" w:eastAsia="Cambria" w:hAnsi="Times New Roman" w:cs="Times New Roman"/>
          <w:sz w:val="24"/>
          <w:szCs w:val="24"/>
        </w:rPr>
        <w:t xml:space="preserve"> </w:t>
      </w:r>
      <w:r w:rsidR="005008C2" w:rsidRPr="00CC409C">
        <w:rPr>
          <w:rFonts w:ascii="Times New Roman" w:eastAsia="Cambria" w:hAnsi="Times New Roman" w:cs="Times New Roman"/>
          <w:sz w:val="24"/>
          <w:szCs w:val="24"/>
        </w:rPr>
        <w:t>i</w:t>
      </w:r>
      <w:r w:rsidR="00F21A07" w:rsidRPr="00CC409C">
        <w:rPr>
          <w:rFonts w:ascii="Times New Roman" w:eastAsia="Cambria" w:hAnsi="Times New Roman" w:cs="Times New Roman"/>
          <w:sz w:val="24"/>
          <w:szCs w:val="24"/>
        </w:rPr>
        <w:t xml:space="preserve"> gjykatës </w:t>
      </w:r>
      <w:r w:rsidR="005008C2" w:rsidRPr="00CC409C">
        <w:rPr>
          <w:rFonts w:ascii="Times New Roman" w:eastAsia="Cambria" w:hAnsi="Times New Roman" w:cs="Times New Roman"/>
          <w:sz w:val="24"/>
          <w:szCs w:val="24"/>
        </w:rPr>
        <w:t>apo gjyqtar</w:t>
      </w:r>
      <w:r w:rsidR="00F21A07" w:rsidRPr="00CC409C">
        <w:rPr>
          <w:rFonts w:ascii="Times New Roman" w:eastAsia="Cambria" w:hAnsi="Times New Roman" w:cs="Times New Roman"/>
          <w:sz w:val="24"/>
          <w:szCs w:val="24"/>
        </w:rPr>
        <w:t xml:space="preserve"> mbikëqyrës</w:t>
      </w:r>
      <w:r w:rsidRPr="00CC409C">
        <w:rPr>
          <w:rFonts w:ascii="Times New Roman" w:eastAsia="Cambria" w:hAnsi="Times New Roman" w:cs="Times New Roman"/>
          <w:sz w:val="24"/>
          <w:szCs w:val="24"/>
        </w:rPr>
        <w:t>;</w:t>
      </w:r>
    </w:p>
    <w:p w14:paraId="507FF897" w14:textId="1EB2538A" w:rsidR="00FE4F49" w:rsidRDefault="0022170D" w:rsidP="0022170D">
      <w:pPr>
        <w:pStyle w:val="ListParagraph"/>
        <w:numPr>
          <w:ilvl w:val="1"/>
          <w:numId w:val="27"/>
        </w:numPr>
        <w:spacing w:after="0" w:line="240" w:lineRule="auto"/>
        <w:jc w:val="both"/>
        <w:rPr>
          <w:rFonts w:ascii="Times New Roman" w:eastAsia="Cambria" w:hAnsi="Times New Roman" w:cs="Times New Roman"/>
          <w:sz w:val="24"/>
          <w:szCs w:val="24"/>
        </w:rPr>
      </w:pPr>
      <w:r w:rsidRPr="00CC409C">
        <w:rPr>
          <w:rFonts w:ascii="Times New Roman" w:eastAsia="Cambria" w:hAnsi="Times New Roman" w:cs="Times New Roman"/>
          <w:sz w:val="24"/>
          <w:szCs w:val="24"/>
        </w:rPr>
        <w:t xml:space="preserve"> </w:t>
      </w:r>
      <w:r w:rsidR="00FE4F49">
        <w:rPr>
          <w:rFonts w:ascii="Times New Roman" w:eastAsia="Cambria" w:hAnsi="Times New Roman" w:cs="Times New Roman"/>
          <w:sz w:val="24"/>
          <w:szCs w:val="24"/>
        </w:rPr>
        <w:t xml:space="preserve">Shtojca </w:t>
      </w:r>
      <w:r w:rsidR="000551E6" w:rsidRPr="00CC409C">
        <w:rPr>
          <w:rFonts w:ascii="Times New Roman" w:eastAsia="Cambria" w:hAnsi="Times New Roman" w:cs="Times New Roman"/>
          <w:sz w:val="24"/>
          <w:szCs w:val="24"/>
        </w:rPr>
        <w:t xml:space="preserve">2: </w:t>
      </w:r>
      <w:r w:rsidR="00F21A07" w:rsidRPr="00CC409C">
        <w:rPr>
          <w:rFonts w:ascii="Times New Roman" w:eastAsia="Cambria" w:hAnsi="Times New Roman" w:cs="Times New Roman"/>
          <w:spacing w:val="3"/>
          <w:sz w:val="24"/>
          <w:szCs w:val="24"/>
        </w:rPr>
        <w:t>Formular</w:t>
      </w:r>
      <w:r w:rsidR="00572B6C" w:rsidRPr="00CC409C">
        <w:rPr>
          <w:rFonts w:ascii="Times New Roman" w:eastAsia="Cambria" w:hAnsi="Times New Roman" w:cs="Times New Roman"/>
          <w:spacing w:val="3"/>
          <w:sz w:val="24"/>
          <w:szCs w:val="24"/>
        </w:rPr>
        <w:t>i</w:t>
      </w:r>
      <w:r w:rsidR="00F21A07" w:rsidRPr="00CC409C">
        <w:rPr>
          <w:rFonts w:ascii="Times New Roman" w:eastAsia="Cambria" w:hAnsi="Times New Roman" w:cs="Times New Roman"/>
          <w:spacing w:val="3"/>
          <w:sz w:val="24"/>
          <w:szCs w:val="24"/>
        </w:rPr>
        <w:t xml:space="preserve"> </w:t>
      </w:r>
      <w:r w:rsidR="00D41F2E" w:rsidRPr="00CC409C">
        <w:rPr>
          <w:rFonts w:ascii="Times New Roman" w:eastAsia="Cambria" w:hAnsi="Times New Roman" w:cs="Times New Roman"/>
          <w:spacing w:val="3"/>
          <w:sz w:val="24"/>
          <w:szCs w:val="24"/>
        </w:rPr>
        <w:t>për</w:t>
      </w:r>
      <w:r w:rsidRPr="00CC409C">
        <w:rPr>
          <w:rFonts w:ascii="Times New Roman" w:eastAsia="Cambria" w:hAnsi="Times New Roman" w:cs="Times New Roman"/>
          <w:spacing w:val="3"/>
          <w:sz w:val="24"/>
          <w:szCs w:val="24"/>
        </w:rPr>
        <w:t xml:space="preserve"> </w:t>
      </w:r>
      <w:r w:rsidR="00D41F2E" w:rsidRPr="00CC409C">
        <w:rPr>
          <w:rFonts w:ascii="Times New Roman" w:eastAsia="Cambria" w:hAnsi="Times New Roman" w:cs="Times New Roman"/>
          <w:spacing w:val="3"/>
          <w:sz w:val="24"/>
          <w:szCs w:val="24"/>
        </w:rPr>
        <w:t>vlerësimin</w:t>
      </w:r>
      <w:r w:rsidR="00F21A07" w:rsidRPr="00CC409C">
        <w:rPr>
          <w:rFonts w:ascii="Times New Roman" w:eastAsia="Cambria" w:hAnsi="Times New Roman" w:cs="Times New Roman"/>
          <w:spacing w:val="3"/>
          <w:sz w:val="24"/>
          <w:szCs w:val="24"/>
        </w:rPr>
        <w:t xml:space="preserve"> e </w:t>
      </w:r>
      <w:r w:rsidR="008A0F64" w:rsidRPr="00CC409C">
        <w:rPr>
          <w:rFonts w:ascii="Times New Roman" w:eastAsia="Cambria" w:hAnsi="Times New Roman" w:cs="Times New Roman"/>
          <w:spacing w:val="3"/>
          <w:sz w:val="24"/>
          <w:szCs w:val="24"/>
        </w:rPr>
        <w:t xml:space="preserve">kandidatit për </w:t>
      </w:r>
      <w:r w:rsidR="00F21A07" w:rsidRPr="00CC409C">
        <w:rPr>
          <w:rFonts w:ascii="Times New Roman" w:eastAsia="Cambria" w:hAnsi="Times New Roman" w:cs="Times New Roman"/>
          <w:sz w:val="24"/>
          <w:szCs w:val="24"/>
        </w:rPr>
        <w:t xml:space="preserve">kryetar të gjykatës apo gjyqtarit </w:t>
      </w:r>
      <w:r w:rsidRPr="00CC409C">
        <w:rPr>
          <w:rFonts w:ascii="Times New Roman" w:eastAsia="Cambria" w:hAnsi="Times New Roman" w:cs="Times New Roman"/>
          <w:sz w:val="24"/>
          <w:szCs w:val="24"/>
        </w:rPr>
        <w:t xml:space="preserve"> </w:t>
      </w:r>
    </w:p>
    <w:p w14:paraId="4FD0DD30" w14:textId="79D3DEFD" w:rsidR="000551E6" w:rsidRPr="00CC409C" w:rsidRDefault="00FE4F49" w:rsidP="00FE4F49">
      <w:pPr>
        <w:pStyle w:val="ListParagraph"/>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F21A07" w:rsidRPr="00CC409C">
        <w:rPr>
          <w:rFonts w:ascii="Times New Roman" w:eastAsia="Cambria" w:hAnsi="Times New Roman" w:cs="Times New Roman"/>
          <w:sz w:val="24"/>
          <w:szCs w:val="24"/>
        </w:rPr>
        <w:t>mbikëqyrës</w:t>
      </w:r>
      <w:r w:rsidR="00572B6C" w:rsidRPr="00CC409C">
        <w:rPr>
          <w:rFonts w:ascii="Times New Roman" w:eastAsia="Cambria" w:hAnsi="Times New Roman" w:cs="Times New Roman"/>
          <w:sz w:val="24"/>
          <w:szCs w:val="24"/>
        </w:rPr>
        <w:t xml:space="preserve"> nga anëtar</w:t>
      </w:r>
      <w:r>
        <w:rPr>
          <w:rFonts w:ascii="Times New Roman" w:eastAsia="Cambria" w:hAnsi="Times New Roman" w:cs="Times New Roman"/>
          <w:sz w:val="24"/>
          <w:szCs w:val="24"/>
        </w:rPr>
        <w:t>i</w:t>
      </w:r>
      <w:r w:rsidR="00572B6C" w:rsidRPr="00CC409C">
        <w:rPr>
          <w:rFonts w:ascii="Times New Roman" w:eastAsia="Cambria" w:hAnsi="Times New Roman" w:cs="Times New Roman"/>
          <w:sz w:val="24"/>
          <w:szCs w:val="24"/>
        </w:rPr>
        <w:t xml:space="preserve"> i komisionit vlerësues</w:t>
      </w:r>
      <w:r w:rsidR="005008C2" w:rsidRPr="00CC409C">
        <w:rPr>
          <w:rFonts w:ascii="Times New Roman" w:eastAsia="Cambria" w:hAnsi="Times New Roman" w:cs="Times New Roman"/>
          <w:sz w:val="24"/>
          <w:szCs w:val="24"/>
        </w:rPr>
        <w:t xml:space="preserve">; si dhe, </w:t>
      </w:r>
    </w:p>
    <w:p w14:paraId="0093C76C" w14:textId="3F4C3D21" w:rsidR="00FE4F49" w:rsidRDefault="000551E6" w:rsidP="0022170D">
      <w:pPr>
        <w:pStyle w:val="ListParagraph"/>
        <w:numPr>
          <w:ilvl w:val="1"/>
          <w:numId w:val="27"/>
        </w:numPr>
        <w:spacing w:after="0" w:line="240" w:lineRule="auto"/>
        <w:jc w:val="both"/>
        <w:rPr>
          <w:rFonts w:ascii="Times New Roman" w:eastAsia="Cambria" w:hAnsi="Times New Roman" w:cs="Times New Roman"/>
          <w:sz w:val="24"/>
          <w:szCs w:val="24"/>
        </w:rPr>
      </w:pPr>
      <w:r w:rsidRPr="00CC409C">
        <w:rPr>
          <w:rFonts w:ascii="Times New Roman" w:eastAsia="Cambria" w:hAnsi="Times New Roman" w:cs="Times New Roman"/>
          <w:sz w:val="24"/>
          <w:szCs w:val="24"/>
        </w:rPr>
        <w:t xml:space="preserve"> Sh</w:t>
      </w:r>
      <w:r w:rsidR="00F21A07" w:rsidRPr="00CC409C">
        <w:rPr>
          <w:rFonts w:ascii="Times New Roman" w:eastAsia="Cambria" w:hAnsi="Times New Roman" w:cs="Times New Roman"/>
          <w:sz w:val="24"/>
          <w:szCs w:val="24"/>
        </w:rPr>
        <w:t>tojca 3:</w:t>
      </w:r>
      <w:r w:rsidR="00572B6C" w:rsidRPr="00CC409C">
        <w:rPr>
          <w:rFonts w:ascii="Times New Roman" w:eastAsia="Cambria" w:hAnsi="Times New Roman" w:cs="Times New Roman"/>
          <w:sz w:val="24"/>
          <w:szCs w:val="24"/>
        </w:rPr>
        <w:t xml:space="preserve"> </w:t>
      </w:r>
      <w:r w:rsidR="00F21A07" w:rsidRPr="00CC409C">
        <w:rPr>
          <w:rFonts w:ascii="Times New Roman" w:eastAsia="Cambria" w:hAnsi="Times New Roman" w:cs="Times New Roman"/>
          <w:sz w:val="24"/>
          <w:szCs w:val="24"/>
        </w:rPr>
        <w:t>Formular</w:t>
      </w:r>
      <w:r w:rsidR="00572B6C" w:rsidRPr="00CC409C">
        <w:rPr>
          <w:rFonts w:ascii="Times New Roman" w:eastAsia="Cambria" w:hAnsi="Times New Roman" w:cs="Times New Roman"/>
          <w:sz w:val="24"/>
          <w:szCs w:val="24"/>
        </w:rPr>
        <w:t>i i vl</w:t>
      </w:r>
      <w:r w:rsidR="00F21A07" w:rsidRPr="00CC409C">
        <w:rPr>
          <w:rFonts w:ascii="Times New Roman" w:eastAsia="Cambria" w:hAnsi="Times New Roman" w:cs="Times New Roman"/>
          <w:sz w:val="24"/>
          <w:szCs w:val="24"/>
        </w:rPr>
        <w:t xml:space="preserve">erësimit për </w:t>
      </w:r>
      <w:r w:rsidR="00FE4F49">
        <w:rPr>
          <w:rFonts w:ascii="Times New Roman" w:eastAsia="Cambria" w:hAnsi="Times New Roman" w:cs="Times New Roman"/>
          <w:sz w:val="24"/>
          <w:szCs w:val="24"/>
        </w:rPr>
        <w:t xml:space="preserve">pozitën kryetar </w:t>
      </w:r>
      <w:r w:rsidR="005008C2" w:rsidRPr="00CC409C">
        <w:rPr>
          <w:rFonts w:ascii="Times New Roman" w:eastAsia="Cambria" w:hAnsi="Times New Roman" w:cs="Times New Roman"/>
          <w:sz w:val="24"/>
          <w:szCs w:val="24"/>
        </w:rPr>
        <w:t>i gjykatës apo gjyqtar mbikëqyrës</w:t>
      </w:r>
      <w:r w:rsidR="00572B6C" w:rsidRPr="00CC409C">
        <w:rPr>
          <w:rFonts w:ascii="Times New Roman" w:eastAsia="Cambria" w:hAnsi="Times New Roman" w:cs="Times New Roman"/>
          <w:sz w:val="24"/>
          <w:szCs w:val="24"/>
        </w:rPr>
        <w:t xml:space="preserve"> </w:t>
      </w:r>
    </w:p>
    <w:p w14:paraId="1AC26A28" w14:textId="22C2FBF9" w:rsidR="000551E6" w:rsidRDefault="00FE4F49" w:rsidP="00FE4F49">
      <w:pPr>
        <w:pStyle w:val="ListParagraph"/>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572B6C" w:rsidRPr="00CC409C">
        <w:rPr>
          <w:rFonts w:ascii="Times New Roman" w:eastAsia="Cambria" w:hAnsi="Times New Roman" w:cs="Times New Roman"/>
          <w:sz w:val="24"/>
          <w:szCs w:val="24"/>
        </w:rPr>
        <w:t xml:space="preserve">nga </w:t>
      </w:r>
      <w:r>
        <w:rPr>
          <w:rFonts w:ascii="Times New Roman" w:eastAsia="Cambria" w:hAnsi="Times New Roman" w:cs="Times New Roman"/>
          <w:sz w:val="24"/>
          <w:szCs w:val="24"/>
        </w:rPr>
        <w:t>k</w:t>
      </w:r>
      <w:r w:rsidR="00572B6C" w:rsidRPr="00CC409C">
        <w:rPr>
          <w:rFonts w:ascii="Times New Roman" w:eastAsia="Cambria" w:hAnsi="Times New Roman" w:cs="Times New Roman"/>
          <w:sz w:val="24"/>
          <w:szCs w:val="24"/>
        </w:rPr>
        <w:t>omisioni vlerësues</w:t>
      </w:r>
      <w:r w:rsidR="007F6C90">
        <w:rPr>
          <w:rFonts w:ascii="Times New Roman" w:eastAsia="Cambria" w:hAnsi="Times New Roman" w:cs="Times New Roman"/>
          <w:sz w:val="24"/>
          <w:szCs w:val="24"/>
        </w:rPr>
        <w:t>;</w:t>
      </w:r>
    </w:p>
    <w:p w14:paraId="2D494DFC" w14:textId="610D861B" w:rsidR="007F6C90" w:rsidRPr="007F6C90" w:rsidRDefault="007F6C90" w:rsidP="007F6C90">
      <w:pPr>
        <w:pStyle w:val="ListParagraph"/>
        <w:numPr>
          <w:ilvl w:val="1"/>
          <w:numId w:val="27"/>
        </w:numPr>
        <w:spacing w:after="0" w:line="240" w:lineRule="auto"/>
        <w:jc w:val="both"/>
        <w:rPr>
          <w:rFonts w:ascii="Times New Roman" w:eastAsia="Cambria" w:hAnsi="Times New Roman" w:cs="Times New Roman"/>
          <w:sz w:val="24"/>
          <w:szCs w:val="24"/>
        </w:rPr>
      </w:pPr>
      <w:r w:rsidRPr="00CC409C">
        <w:rPr>
          <w:rFonts w:ascii="Times New Roman" w:eastAsia="Cambria" w:hAnsi="Times New Roman" w:cs="Times New Roman"/>
          <w:sz w:val="24"/>
          <w:szCs w:val="24"/>
        </w:rPr>
        <w:t>Shtojca 3</w:t>
      </w:r>
      <w:r>
        <w:rPr>
          <w:rFonts w:ascii="Times New Roman" w:eastAsia="Cambria" w:hAnsi="Times New Roman" w:cs="Times New Roman"/>
          <w:sz w:val="24"/>
          <w:szCs w:val="24"/>
        </w:rPr>
        <w:t xml:space="preserve">: Forma standarde e procesverbalit të komisionit </w:t>
      </w:r>
      <w:r w:rsidR="009E14F3">
        <w:rPr>
          <w:rFonts w:ascii="Times New Roman" w:eastAsia="Cambria" w:hAnsi="Times New Roman" w:cs="Times New Roman"/>
          <w:sz w:val="24"/>
          <w:szCs w:val="24"/>
        </w:rPr>
        <w:t>vlerësues</w:t>
      </w:r>
      <w:r>
        <w:rPr>
          <w:rFonts w:ascii="Times New Roman" w:eastAsia="Cambria" w:hAnsi="Times New Roman" w:cs="Times New Roman"/>
          <w:sz w:val="24"/>
          <w:szCs w:val="24"/>
        </w:rPr>
        <w:t>.</w:t>
      </w:r>
    </w:p>
    <w:p w14:paraId="2F6F53B4" w14:textId="77777777" w:rsidR="005008C2" w:rsidRPr="00CC409C" w:rsidRDefault="005008C2" w:rsidP="0022170D">
      <w:pPr>
        <w:pStyle w:val="ListParagraph"/>
        <w:spacing w:after="0" w:line="240" w:lineRule="auto"/>
        <w:jc w:val="both"/>
        <w:rPr>
          <w:rFonts w:ascii="Times New Roman" w:eastAsia="Cambria" w:hAnsi="Times New Roman" w:cs="Times New Roman"/>
          <w:sz w:val="24"/>
          <w:szCs w:val="24"/>
        </w:rPr>
      </w:pPr>
    </w:p>
    <w:p w14:paraId="5CEAEBB1" w14:textId="5EDEAF5F" w:rsidR="000551E6" w:rsidRDefault="000551E6" w:rsidP="0022170D">
      <w:pPr>
        <w:pStyle w:val="NoSpacing"/>
        <w:jc w:val="center"/>
        <w:rPr>
          <w:rFonts w:ascii="Times New Roman" w:hAnsi="Times New Roman" w:cs="Times New Roman"/>
          <w:b/>
          <w:sz w:val="24"/>
          <w:szCs w:val="24"/>
        </w:rPr>
      </w:pPr>
    </w:p>
    <w:p w14:paraId="1FFAA921" w14:textId="6E3713C1" w:rsidR="009E14F3" w:rsidRDefault="009E14F3" w:rsidP="0022170D">
      <w:pPr>
        <w:pStyle w:val="NoSpacing"/>
        <w:jc w:val="center"/>
        <w:rPr>
          <w:rFonts w:ascii="Times New Roman" w:hAnsi="Times New Roman" w:cs="Times New Roman"/>
          <w:b/>
          <w:sz w:val="24"/>
          <w:szCs w:val="24"/>
        </w:rPr>
      </w:pPr>
    </w:p>
    <w:p w14:paraId="51FDB8DD" w14:textId="0DA9E9E7" w:rsidR="009E14F3" w:rsidRDefault="009E14F3" w:rsidP="0022170D">
      <w:pPr>
        <w:pStyle w:val="NoSpacing"/>
        <w:jc w:val="center"/>
        <w:rPr>
          <w:rFonts w:ascii="Times New Roman" w:hAnsi="Times New Roman" w:cs="Times New Roman"/>
          <w:b/>
          <w:sz w:val="24"/>
          <w:szCs w:val="24"/>
        </w:rPr>
      </w:pPr>
    </w:p>
    <w:p w14:paraId="4A7F00CF" w14:textId="054EE064" w:rsidR="009E14F3" w:rsidRDefault="009E14F3" w:rsidP="0022170D">
      <w:pPr>
        <w:pStyle w:val="NoSpacing"/>
        <w:jc w:val="center"/>
        <w:rPr>
          <w:rFonts w:ascii="Times New Roman" w:hAnsi="Times New Roman" w:cs="Times New Roman"/>
          <w:b/>
          <w:sz w:val="24"/>
          <w:szCs w:val="24"/>
        </w:rPr>
      </w:pPr>
    </w:p>
    <w:p w14:paraId="3E0311FA" w14:textId="16D57FC3" w:rsidR="009E14F3" w:rsidRDefault="009E14F3" w:rsidP="0022170D">
      <w:pPr>
        <w:pStyle w:val="NoSpacing"/>
        <w:jc w:val="center"/>
        <w:rPr>
          <w:rFonts w:ascii="Times New Roman" w:hAnsi="Times New Roman" w:cs="Times New Roman"/>
          <w:b/>
          <w:sz w:val="24"/>
          <w:szCs w:val="24"/>
        </w:rPr>
      </w:pPr>
    </w:p>
    <w:p w14:paraId="17930A73" w14:textId="77777777" w:rsidR="009E14F3" w:rsidRPr="00CC409C" w:rsidRDefault="009E14F3" w:rsidP="0022170D">
      <w:pPr>
        <w:pStyle w:val="NoSpacing"/>
        <w:jc w:val="center"/>
        <w:rPr>
          <w:rFonts w:ascii="Times New Roman" w:hAnsi="Times New Roman" w:cs="Times New Roman"/>
          <w:b/>
          <w:sz w:val="24"/>
          <w:szCs w:val="24"/>
        </w:rPr>
      </w:pPr>
    </w:p>
    <w:p w14:paraId="3B60D432" w14:textId="77777777" w:rsidR="000551E6" w:rsidRPr="00CC409C" w:rsidRDefault="000551E6" w:rsidP="0022170D">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lastRenderedPageBreak/>
        <w:t>Ne</w:t>
      </w:r>
      <w:r w:rsidRPr="00CC409C">
        <w:rPr>
          <w:rFonts w:ascii="Times New Roman" w:hAnsi="Times New Roman" w:cs="Times New Roman"/>
          <w:b/>
          <w:spacing w:val="1"/>
          <w:sz w:val="24"/>
          <w:szCs w:val="24"/>
        </w:rPr>
        <w:t>n</w:t>
      </w:r>
      <w:r w:rsidRPr="00CC409C">
        <w:rPr>
          <w:rFonts w:ascii="Times New Roman" w:hAnsi="Times New Roman" w:cs="Times New Roman"/>
          <w:b/>
          <w:sz w:val="24"/>
          <w:szCs w:val="24"/>
        </w:rPr>
        <w:t xml:space="preserve">i </w:t>
      </w:r>
      <w:r w:rsidR="00B13E05" w:rsidRPr="00CC409C">
        <w:rPr>
          <w:rFonts w:ascii="Times New Roman" w:hAnsi="Times New Roman" w:cs="Times New Roman"/>
          <w:b/>
          <w:sz w:val="24"/>
          <w:szCs w:val="24"/>
        </w:rPr>
        <w:t>15</w:t>
      </w:r>
    </w:p>
    <w:p w14:paraId="3D0E6F6B" w14:textId="7D0C42E0" w:rsidR="000551E6" w:rsidRPr="00C01D31" w:rsidRDefault="000551E6" w:rsidP="00C01D31">
      <w:pPr>
        <w:pStyle w:val="NoSpacing"/>
        <w:jc w:val="center"/>
        <w:rPr>
          <w:rFonts w:ascii="Times New Roman" w:hAnsi="Times New Roman" w:cs="Times New Roman"/>
          <w:b/>
          <w:sz w:val="24"/>
          <w:szCs w:val="24"/>
        </w:rPr>
      </w:pPr>
      <w:r w:rsidRPr="00CC409C">
        <w:rPr>
          <w:rFonts w:ascii="Times New Roman" w:hAnsi="Times New Roman" w:cs="Times New Roman"/>
          <w:b/>
          <w:sz w:val="24"/>
          <w:szCs w:val="24"/>
        </w:rPr>
        <w:t xml:space="preserve">Hyrja </w:t>
      </w:r>
      <w:r w:rsidRPr="00CC409C">
        <w:rPr>
          <w:rFonts w:ascii="Times New Roman" w:hAnsi="Times New Roman" w:cs="Times New Roman"/>
          <w:b/>
          <w:spacing w:val="1"/>
          <w:sz w:val="24"/>
          <w:szCs w:val="24"/>
        </w:rPr>
        <w:t>n</w:t>
      </w:r>
      <w:r w:rsidRPr="00CC409C">
        <w:rPr>
          <w:rFonts w:ascii="Times New Roman" w:hAnsi="Times New Roman" w:cs="Times New Roman"/>
          <w:b/>
          <w:sz w:val="24"/>
          <w:szCs w:val="24"/>
        </w:rPr>
        <w:t>ë fuqi</w:t>
      </w:r>
    </w:p>
    <w:p w14:paraId="0967BCA3" w14:textId="77777777" w:rsidR="00C01D31" w:rsidRPr="008107C9" w:rsidRDefault="00C01D31" w:rsidP="00C01D31">
      <w:pPr>
        <w:spacing w:before="240" w:after="240" w:line="240" w:lineRule="auto"/>
        <w:jc w:val="both"/>
        <w:rPr>
          <w:rFonts w:ascii="Times New Roman" w:hAnsi="Times New Roman" w:cs="Times New Roman"/>
          <w:sz w:val="24"/>
          <w:szCs w:val="24"/>
        </w:rPr>
      </w:pPr>
      <w:r w:rsidRPr="008107C9">
        <w:rPr>
          <w:rFonts w:ascii="Times New Roman" w:hAnsi="Times New Roman" w:cs="Times New Roman"/>
          <w:sz w:val="24"/>
          <w:szCs w:val="24"/>
        </w:rPr>
        <w:t>Kjo Rregullore hyn në fuqi ditën e miratimit të saj nga Këshilli Gjyqësor i Kosovës</w:t>
      </w:r>
      <w:r>
        <w:rPr>
          <w:rFonts w:ascii="Times New Roman" w:hAnsi="Times New Roman" w:cs="Times New Roman"/>
          <w:sz w:val="24"/>
          <w:szCs w:val="24"/>
        </w:rPr>
        <w:t>.</w:t>
      </w:r>
    </w:p>
    <w:p w14:paraId="6BBC8078" w14:textId="77777777" w:rsidR="00C01D31" w:rsidRPr="008107C9" w:rsidRDefault="00C01D31" w:rsidP="00C01D31">
      <w:pPr>
        <w:spacing w:line="240" w:lineRule="auto"/>
        <w:rPr>
          <w:rFonts w:ascii="Times New Roman" w:hAnsi="Times New Roman" w:cs="Times New Roman"/>
          <w:b/>
          <w:sz w:val="24"/>
          <w:szCs w:val="24"/>
        </w:rPr>
      </w:pPr>
    </w:p>
    <w:p w14:paraId="399971D5" w14:textId="77777777" w:rsidR="00C01D31" w:rsidRPr="008107C9" w:rsidRDefault="00C01D31" w:rsidP="00C01D31">
      <w:pPr>
        <w:spacing w:line="240" w:lineRule="auto"/>
        <w:jc w:val="both"/>
        <w:rPr>
          <w:rFonts w:ascii="Times New Roman" w:hAnsi="Times New Roman" w:cs="Times New Roman"/>
          <w:sz w:val="24"/>
          <w:szCs w:val="24"/>
        </w:rPr>
      </w:pPr>
    </w:p>
    <w:p w14:paraId="4EB0C421" w14:textId="77777777" w:rsidR="00C01D31" w:rsidRPr="008107C9" w:rsidRDefault="00C01D31" w:rsidP="00C01D31">
      <w:pPr>
        <w:spacing w:line="240" w:lineRule="auto"/>
        <w:jc w:val="right"/>
        <w:rPr>
          <w:rFonts w:ascii="Times New Roman" w:hAnsi="Times New Roman" w:cs="Times New Roman"/>
          <w:sz w:val="24"/>
          <w:szCs w:val="24"/>
        </w:rPr>
      </w:pPr>
      <w:r w:rsidRPr="008107C9">
        <w:rPr>
          <w:rFonts w:ascii="Times New Roman" w:hAnsi="Times New Roman" w:cs="Times New Roman"/>
          <w:sz w:val="24"/>
          <w:szCs w:val="24"/>
        </w:rPr>
        <w:t>Albert Zogaj,</w:t>
      </w:r>
    </w:p>
    <w:p w14:paraId="6E611854" w14:textId="77777777" w:rsidR="00C01D31" w:rsidRPr="008107C9" w:rsidRDefault="00C01D31" w:rsidP="00C01D31">
      <w:pPr>
        <w:spacing w:line="240" w:lineRule="auto"/>
        <w:jc w:val="right"/>
        <w:rPr>
          <w:rFonts w:ascii="Times New Roman" w:eastAsia="Cambria" w:hAnsi="Times New Roman" w:cs="Times New Roman"/>
          <w:sz w:val="24"/>
          <w:szCs w:val="24"/>
        </w:rPr>
      </w:pPr>
      <w:r w:rsidRPr="008107C9">
        <w:rPr>
          <w:rFonts w:ascii="Times New Roman" w:eastAsia="Cambria" w:hAnsi="Times New Roman" w:cs="Times New Roman"/>
          <w:sz w:val="24"/>
          <w:szCs w:val="24"/>
        </w:rPr>
        <w:t>_____________________</w:t>
      </w:r>
    </w:p>
    <w:p w14:paraId="1DEF2F66" w14:textId="77777777" w:rsidR="00C01D31" w:rsidRPr="008107C9" w:rsidRDefault="00C01D31" w:rsidP="00C01D31">
      <w:pPr>
        <w:spacing w:line="240" w:lineRule="auto"/>
        <w:jc w:val="right"/>
        <w:rPr>
          <w:rFonts w:ascii="Times New Roman" w:eastAsia="Cambria" w:hAnsi="Times New Roman" w:cs="Times New Roman"/>
          <w:b/>
          <w:sz w:val="24"/>
          <w:szCs w:val="24"/>
        </w:rPr>
      </w:pPr>
      <w:r w:rsidRPr="008107C9">
        <w:rPr>
          <w:rFonts w:ascii="Times New Roman" w:eastAsia="Cambria" w:hAnsi="Times New Roman" w:cs="Times New Roman"/>
          <w:b/>
          <w:sz w:val="24"/>
          <w:szCs w:val="24"/>
        </w:rPr>
        <w:t>Kr</w:t>
      </w:r>
      <w:r w:rsidRPr="008107C9">
        <w:rPr>
          <w:rFonts w:ascii="Times New Roman" w:eastAsia="Cambria" w:hAnsi="Times New Roman" w:cs="Times New Roman"/>
          <w:b/>
          <w:spacing w:val="-1"/>
          <w:sz w:val="24"/>
          <w:szCs w:val="24"/>
        </w:rPr>
        <w:t>y</w:t>
      </w:r>
      <w:r w:rsidRPr="008107C9">
        <w:rPr>
          <w:rFonts w:ascii="Times New Roman" w:eastAsia="Cambria" w:hAnsi="Times New Roman" w:cs="Times New Roman"/>
          <w:b/>
          <w:sz w:val="24"/>
          <w:szCs w:val="24"/>
        </w:rPr>
        <w:t>e</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pacing w:val="-2"/>
          <w:sz w:val="24"/>
          <w:szCs w:val="24"/>
        </w:rPr>
        <w:t>u</w:t>
      </w:r>
      <w:r w:rsidRPr="008107C9">
        <w:rPr>
          <w:rFonts w:ascii="Times New Roman" w:eastAsia="Cambria" w:hAnsi="Times New Roman" w:cs="Times New Roman"/>
          <w:b/>
          <w:sz w:val="24"/>
          <w:szCs w:val="24"/>
        </w:rPr>
        <w:t>e</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z w:val="24"/>
          <w:szCs w:val="24"/>
        </w:rPr>
        <w:t xml:space="preserve"> i Kë</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z w:val="24"/>
          <w:szCs w:val="24"/>
        </w:rPr>
        <w:t>h</w:t>
      </w:r>
      <w:r w:rsidRPr="008107C9">
        <w:rPr>
          <w:rFonts w:ascii="Times New Roman" w:eastAsia="Cambria" w:hAnsi="Times New Roman" w:cs="Times New Roman"/>
          <w:b/>
          <w:spacing w:val="1"/>
          <w:sz w:val="24"/>
          <w:szCs w:val="24"/>
        </w:rPr>
        <w:t>i</w:t>
      </w:r>
      <w:r w:rsidRPr="008107C9">
        <w:rPr>
          <w:rFonts w:ascii="Times New Roman" w:eastAsia="Cambria" w:hAnsi="Times New Roman" w:cs="Times New Roman"/>
          <w:b/>
          <w:sz w:val="24"/>
          <w:szCs w:val="24"/>
        </w:rPr>
        <w:t>l</w:t>
      </w:r>
      <w:r w:rsidRPr="008107C9">
        <w:rPr>
          <w:rFonts w:ascii="Times New Roman" w:eastAsia="Cambria" w:hAnsi="Times New Roman" w:cs="Times New Roman"/>
          <w:b/>
          <w:spacing w:val="-2"/>
          <w:sz w:val="24"/>
          <w:szCs w:val="24"/>
        </w:rPr>
        <w:t>l</w:t>
      </w:r>
      <w:r w:rsidRPr="008107C9">
        <w:rPr>
          <w:rFonts w:ascii="Times New Roman" w:eastAsia="Cambria" w:hAnsi="Times New Roman" w:cs="Times New Roman"/>
          <w:b/>
          <w:sz w:val="24"/>
          <w:szCs w:val="24"/>
        </w:rPr>
        <w:t>i</w:t>
      </w:r>
      <w:r w:rsidRPr="008107C9">
        <w:rPr>
          <w:rFonts w:ascii="Times New Roman" w:eastAsia="Cambria" w:hAnsi="Times New Roman" w:cs="Times New Roman"/>
          <w:b/>
          <w:spacing w:val="1"/>
          <w:sz w:val="24"/>
          <w:szCs w:val="24"/>
        </w:rPr>
        <w:t xml:space="preserve">t </w:t>
      </w:r>
      <w:r w:rsidRPr="008107C9">
        <w:rPr>
          <w:rFonts w:ascii="Times New Roman" w:eastAsia="Cambria" w:hAnsi="Times New Roman" w:cs="Times New Roman"/>
          <w:b/>
          <w:sz w:val="24"/>
          <w:szCs w:val="24"/>
        </w:rPr>
        <w:t>G</w:t>
      </w:r>
      <w:r w:rsidRPr="008107C9">
        <w:rPr>
          <w:rFonts w:ascii="Times New Roman" w:eastAsia="Cambria" w:hAnsi="Times New Roman" w:cs="Times New Roman"/>
          <w:b/>
          <w:spacing w:val="-2"/>
          <w:sz w:val="24"/>
          <w:szCs w:val="24"/>
        </w:rPr>
        <w:t>j</w:t>
      </w:r>
      <w:r w:rsidRPr="008107C9">
        <w:rPr>
          <w:rFonts w:ascii="Times New Roman" w:eastAsia="Cambria" w:hAnsi="Times New Roman" w:cs="Times New Roman"/>
          <w:b/>
          <w:spacing w:val="-1"/>
          <w:sz w:val="24"/>
          <w:szCs w:val="24"/>
        </w:rPr>
        <w:t>yq</w:t>
      </w:r>
      <w:r w:rsidRPr="008107C9">
        <w:rPr>
          <w:rFonts w:ascii="Times New Roman" w:eastAsia="Cambria" w:hAnsi="Times New Roman" w:cs="Times New Roman"/>
          <w:b/>
          <w:sz w:val="24"/>
          <w:szCs w:val="24"/>
        </w:rPr>
        <w:t>ë</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z w:val="24"/>
          <w:szCs w:val="24"/>
        </w:rPr>
        <w:t>or</w:t>
      </w:r>
      <w:r w:rsidRPr="008107C9">
        <w:rPr>
          <w:rFonts w:ascii="Times New Roman" w:eastAsia="Cambria" w:hAnsi="Times New Roman" w:cs="Times New Roman"/>
          <w:b/>
          <w:spacing w:val="-3"/>
          <w:sz w:val="24"/>
          <w:szCs w:val="24"/>
        </w:rPr>
        <w:t xml:space="preserve"> </w:t>
      </w:r>
      <w:r w:rsidRPr="008107C9">
        <w:rPr>
          <w:rFonts w:ascii="Times New Roman" w:eastAsia="Cambria" w:hAnsi="Times New Roman" w:cs="Times New Roman"/>
          <w:b/>
          <w:sz w:val="24"/>
          <w:szCs w:val="24"/>
        </w:rPr>
        <w:t>të</w:t>
      </w:r>
      <w:r w:rsidRPr="008107C9">
        <w:rPr>
          <w:rFonts w:ascii="Times New Roman" w:eastAsia="Cambria" w:hAnsi="Times New Roman" w:cs="Times New Roman"/>
          <w:b/>
          <w:spacing w:val="1"/>
          <w:sz w:val="24"/>
          <w:szCs w:val="24"/>
        </w:rPr>
        <w:t xml:space="preserve"> </w:t>
      </w:r>
      <w:r w:rsidRPr="008107C9">
        <w:rPr>
          <w:rFonts w:ascii="Times New Roman" w:eastAsia="Cambria" w:hAnsi="Times New Roman" w:cs="Times New Roman"/>
          <w:b/>
          <w:sz w:val="24"/>
          <w:szCs w:val="24"/>
        </w:rPr>
        <w:t>K</w:t>
      </w:r>
      <w:r w:rsidRPr="008107C9">
        <w:rPr>
          <w:rFonts w:ascii="Times New Roman" w:eastAsia="Cambria" w:hAnsi="Times New Roman" w:cs="Times New Roman"/>
          <w:b/>
          <w:spacing w:val="-2"/>
          <w:sz w:val="24"/>
          <w:szCs w:val="24"/>
        </w:rPr>
        <w:t>o</w:t>
      </w:r>
      <w:r w:rsidRPr="008107C9">
        <w:rPr>
          <w:rFonts w:ascii="Times New Roman" w:eastAsia="Cambria" w:hAnsi="Times New Roman" w:cs="Times New Roman"/>
          <w:b/>
          <w:spacing w:val="1"/>
          <w:sz w:val="24"/>
          <w:szCs w:val="24"/>
        </w:rPr>
        <w:t>s</w:t>
      </w:r>
      <w:r w:rsidRPr="008107C9">
        <w:rPr>
          <w:rFonts w:ascii="Times New Roman" w:eastAsia="Cambria" w:hAnsi="Times New Roman" w:cs="Times New Roman"/>
          <w:b/>
          <w:sz w:val="24"/>
          <w:szCs w:val="24"/>
        </w:rPr>
        <w:t>ov</w:t>
      </w:r>
      <w:r w:rsidRPr="008107C9">
        <w:rPr>
          <w:rFonts w:ascii="Times New Roman" w:eastAsia="Cambria" w:hAnsi="Times New Roman" w:cs="Times New Roman"/>
          <w:b/>
          <w:spacing w:val="-3"/>
          <w:sz w:val="24"/>
          <w:szCs w:val="24"/>
        </w:rPr>
        <w:t>ë</w:t>
      </w:r>
      <w:r w:rsidRPr="008107C9">
        <w:rPr>
          <w:rFonts w:ascii="Times New Roman" w:eastAsia="Cambria" w:hAnsi="Times New Roman" w:cs="Times New Roman"/>
          <w:b/>
          <w:sz w:val="24"/>
          <w:szCs w:val="24"/>
        </w:rPr>
        <w:t>s</w:t>
      </w:r>
    </w:p>
    <w:p w14:paraId="7BFA30A5" w14:textId="77777777" w:rsidR="00C01D31" w:rsidRPr="003641B5" w:rsidRDefault="00C01D31" w:rsidP="00C01D31">
      <w:pPr>
        <w:spacing w:line="240" w:lineRule="auto"/>
        <w:rPr>
          <w:rFonts w:ascii="Times New Roman" w:hAnsi="Times New Roman" w:cs="Times New Roman"/>
          <w:sz w:val="24"/>
          <w:szCs w:val="24"/>
        </w:rPr>
      </w:pPr>
      <w:r w:rsidRPr="008107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07C9">
        <w:rPr>
          <w:rFonts w:ascii="Times New Roman" w:hAnsi="Times New Roman" w:cs="Times New Roman"/>
          <w:sz w:val="24"/>
          <w:szCs w:val="24"/>
        </w:rPr>
        <w:t xml:space="preserve">  Datë:____._____.__________</w:t>
      </w:r>
    </w:p>
    <w:p w14:paraId="48292CEA" w14:textId="77777777" w:rsidR="00C01D31" w:rsidRPr="001D6863" w:rsidRDefault="00C01D31" w:rsidP="00C01D31">
      <w:pPr>
        <w:spacing w:line="276" w:lineRule="auto"/>
        <w:rPr>
          <w:rFonts w:ascii="Times New Roman" w:hAnsi="Times New Roman" w:cs="Times New Roman"/>
          <w:color w:val="000000" w:themeColor="text1"/>
          <w:sz w:val="24"/>
          <w:szCs w:val="24"/>
        </w:rPr>
      </w:pPr>
    </w:p>
    <w:p w14:paraId="4D7D8F67" w14:textId="77777777" w:rsidR="000551E6" w:rsidRPr="00CC409C" w:rsidRDefault="000551E6" w:rsidP="0022170D">
      <w:pPr>
        <w:tabs>
          <w:tab w:val="left" w:pos="1560"/>
        </w:tabs>
        <w:spacing w:line="240" w:lineRule="auto"/>
        <w:rPr>
          <w:rFonts w:ascii="Times New Roman" w:hAnsi="Times New Roman" w:cs="Times New Roman"/>
          <w:sz w:val="24"/>
          <w:szCs w:val="24"/>
        </w:rPr>
      </w:pPr>
    </w:p>
    <w:p w14:paraId="64F34193" w14:textId="77777777" w:rsidR="000551E6" w:rsidRPr="00CC409C" w:rsidRDefault="000551E6" w:rsidP="0022170D">
      <w:pPr>
        <w:spacing w:before="30" w:line="240" w:lineRule="auto"/>
        <w:rPr>
          <w:rFonts w:ascii="Times New Roman" w:eastAsia="Cambria" w:hAnsi="Times New Roman" w:cs="Times New Roman"/>
          <w:position w:val="-1"/>
          <w:sz w:val="24"/>
          <w:szCs w:val="24"/>
        </w:rPr>
      </w:pPr>
    </w:p>
    <w:p w14:paraId="63279877" w14:textId="77777777" w:rsidR="00BB76E3" w:rsidRPr="00CC409C" w:rsidRDefault="00BB76E3" w:rsidP="0022170D">
      <w:pPr>
        <w:spacing w:after="173" w:line="240" w:lineRule="auto"/>
        <w:ind w:left="3686" w:hanging="10"/>
        <w:rPr>
          <w:rFonts w:ascii="Times New Roman" w:hAnsi="Times New Roman" w:cs="Times New Roman"/>
          <w:sz w:val="24"/>
          <w:szCs w:val="24"/>
        </w:rPr>
      </w:pPr>
    </w:p>
    <w:sectPr w:rsidR="00BB76E3" w:rsidRPr="00CC409C" w:rsidSect="007D23E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9" type="#_x0000_t75" style="width:.75pt;height:.75pt;visibility:visible;mso-wrap-style:square" o:bullet="t">
        <v:imagedata r:id="rId1" o:title=""/>
      </v:shape>
    </w:pict>
  </w:numPicBullet>
  <w:numPicBullet w:numPicBulletId="1">
    <w:pict>
      <v:shape id="_x0000_i1790" type="#_x0000_t75" style="width:.75pt;height:.75pt;visibility:visible;mso-wrap-style:square" o:bullet="t">
        <v:imagedata r:id="rId2" o:title=""/>
      </v:shape>
    </w:pict>
  </w:numPicBullet>
  <w:numPicBullet w:numPicBulletId="2">
    <w:pict>
      <v:shape id="_x0000_i1791" type="#_x0000_t75" style="width:.75pt;height:.75pt;visibility:visible;mso-wrap-style:square" o:bullet="t">
        <v:imagedata r:id="rId3" o:title=""/>
      </v:shape>
    </w:pict>
  </w:numPicBullet>
  <w:numPicBullet w:numPicBulletId="3">
    <w:pict>
      <v:shape id="_x0000_i1792" type="#_x0000_t75" style="width:.75pt;height:19.9pt;visibility:visible;mso-wrap-style:square" o:bullet="t">
        <v:imagedata r:id="rId4" o:title=""/>
      </v:shape>
    </w:pict>
  </w:numPicBullet>
  <w:numPicBullet w:numPicBulletId="4">
    <w:pict>
      <v:shape id="_x0000_i1793" type="#_x0000_t75" style="width:.75pt;height:.75pt;visibility:visible;mso-wrap-style:square" o:bullet="t">
        <v:imagedata r:id="rId5" o:title=""/>
      </v:shape>
    </w:pict>
  </w:numPicBullet>
  <w:numPicBullet w:numPicBulletId="5">
    <w:pict>
      <v:shape id="_x0000_i1794" type="#_x0000_t75" style="width:3pt;height:23.25pt;visibility:visible;mso-wrap-style:square" o:bullet="t">
        <v:imagedata r:id="rId6" o:title=""/>
      </v:shape>
    </w:pict>
  </w:numPicBullet>
  <w:abstractNum w:abstractNumId="0" w15:restartNumberingAfterBreak="0">
    <w:nsid w:val="05762E3D"/>
    <w:multiLevelType w:val="multilevel"/>
    <w:tmpl w:val="EBF6D89C"/>
    <w:lvl w:ilvl="0">
      <w:start w:val="1"/>
      <w:numFmt w:val="decimal"/>
      <w:lvlText w:val="%1."/>
      <w:lvlJc w:val="left"/>
      <w:pPr>
        <w:ind w:left="1080" w:hanging="360"/>
      </w:pPr>
      <w:rPr>
        <w:rFonts w:hint="default"/>
      </w:rPr>
    </w:lvl>
    <w:lvl w:ilvl="1">
      <w:start w:val="1"/>
      <w:numFmt w:val="decimal"/>
      <w:isLgl/>
      <w:lvlText w:val="%1.%2."/>
      <w:lvlJc w:val="left"/>
      <w:pPr>
        <w:ind w:left="1104" w:hanging="384"/>
      </w:pPr>
      <w:rPr>
        <w:rFonts w:ascii="Calibri" w:hAnsi="Calibri" w:hint="default"/>
        <w:sz w:val="22"/>
      </w:rPr>
    </w:lvl>
    <w:lvl w:ilvl="2">
      <w:start w:val="1"/>
      <w:numFmt w:val="decimal"/>
      <w:isLgl/>
      <w:lvlText w:val="%1.%2.%3."/>
      <w:lvlJc w:val="left"/>
      <w:pPr>
        <w:ind w:left="1440" w:hanging="720"/>
      </w:pPr>
      <w:rPr>
        <w:rFonts w:ascii="Calibri" w:hAnsi="Calibri" w:hint="default"/>
        <w:sz w:val="22"/>
      </w:rPr>
    </w:lvl>
    <w:lvl w:ilvl="3">
      <w:start w:val="1"/>
      <w:numFmt w:val="decimal"/>
      <w:isLgl/>
      <w:lvlText w:val="%1.%2.%3.%4."/>
      <w:lvlJc w:val="left"/>
      <w:pPr>
        <w:ind w:left="1440" w:hanging="720"/>
      </w:pPr>
      <w:rPr>
        <w:rFonts w:ascii="Calibri" w:hAnsi="Calibri" w:hint="default"/>
        <w:sz w:val="22"/>
      </w:rPr>
    </w:lvl>
    <w:lvl w:ilvl="4">
      <w:start w:val="1"/>
      <w:numFmt w:val="decimal"/>
      <w:isLgl/>
      <w:lvlText w:val="%1.%2.%3.%4.%5."/>
      <w:lvlJc w:val="left"/>
      <w:pPr>
        <w:ind w:left="1800" w:hanging="1080"/>
      </w:pPr>
      <w:rPr>
        <w:rFonts w:ascii="Calibri" w:hAnsi="Calibri" w:hint="default"/>
        <w:sz w:val="22"/>
      </w:rPr>
    </w:lvl>
    <w:lvl w:ilvl="5">
      <w:start w:val="1"/>
      <w:numFmt w:val="decimal"/>
      <w:isLgl/>
      <w:lvlText w:val="%1.%2.%3.%4.%5.%6."/>
      <w:lvlJc w:val="left"/>
      <w:pPr>
        <w:ind w:left="1800" w:hanging="1080"/>
      </w:pPr>
      <w:rPr>
        <w:rFonts w:ascii="Calibri" w:hAnsi="Calibri" w:hint="default"/>
        <w:sz w:val="22"/>
      </w:rPr>
    </w:lvl>
    <w:lvl w:ilvl="6">
      <w:start w:val="1"/>
      <w:numFmt w:val="decimal"/>
      <w:isLgl/>
      <w:lvlText w:val="%1.%2.%3.%4.%5.%6.%7."/>
      <w:lvlJc w:val="left"/>
      <w:pPr>
        <w:ind w:left="2160" w:hanging="1440"/>
      </w:pPr>
      <w:rPr>
        <w:rFonts w:ascii="Calibri" w:hAnsi="Calibri" w:hint="default"/>
        <w:sz w:val="22"/>
      </w:rPr>
    </w:lvl>
    <w:lvl w:ilvl="7">
      <w:start w:val="1"/>
      <w:numFmt w:val="decimal"/>
      <w:isLgl/>
      <w:lvlText w:val="%1.%2.%3.%4.%5.%6.%7.%8."/>
      <w:lvlJc w:val="left"/>
      <w:pPr>
        <w:ind w:left="2160" w:hanging="1440"/>
      </w:pPr>
      <w:rPr>
        <w:rFonts w:ascii="Calibri" w:hAnsi="Calibri" w:hint="default"/>
        <w:sz w:val="22"/>
      </w:rPr>
    </w:lvl>
    <w:lvl w:ilvl="8">
      <w:start w:val="1"/>
      <w:numFmt w:val="decimal"/>
      <w:isLgl/>
      <w:lvlText w:val="%1.%2.%3.%4.%5.%6.%7.%8.%9."/>
      <w:lvlJc w:val="left"/>
      <w:pPr>
        <w:ind w:left="2520" w:hanging="1800"/>
      </w:pPr>
      <w:rPr>
        <w:rFonts w:ascii="Calibri" w:hAnsi="Calibri" w:hint="default"/>
        <w:sz w:val="22"/>
      </w:rPr>
    </w:lvl>
  </w:abstractNum>
  <w:abstractNum w:abstractNumId="1" w15:restartNumberingAfterBreak="0">
    <w:nsid w:val="059306F6"/>
    <w:multiLevelType w:val="multilevel"/>
    <w:tmpl w:val="F034B988"/>
    <w:lvl w:ilvl="0">
      <w:start w:val="7"/>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0A1B677F"/>
    <w:multiLevelType w:val="hybridMultilevel"/>
    <w:tmpl w:val="20AA6284"/>
    <w:lvl w:ilvl="0" w:tplc="CEAAC5B8">
      <w:start w:val="1"/>
      <w:numFmt w:val="decimal"/>
      <w:lvlText w:val="%1."/>
      <w:lvlJc w:val="left"/>
      <w:pPr>
        <w:ind w:left="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5AC46E">
      <w:start w:val="1"/>
      <w:numFmt w:val="lowerLetter"/>
      <w:lvlText w:val="%2"/>
      <w:lvlJc w:val="left"/>
      <w:pPr>
        <w:ind w:left="11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6A2290">
      <w:start w:val="1"/>
      <w:numFmt w:val="lowerRoman"/>
      <w:lvlText w:val="%3"/>
      <w:lvlJc w:val="left"/>
      <w:pPr>
        <w:ind w:left="18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8E2AA7C">
      <w:start w:val="1"/>
      <w:numFmt w:val="decimal"/>
      <w:lvlText w:val="%4"/>
      <w:lvlJc w:val="left"/>
      <w:pPr>
        <w:ind w:left="25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1D6871C">
      <w:start w:val="1"/>
      <w:numFmt w:val="lowerLetter"/>
      <w:lvlText w:val="%5"/>
      <w:lvlJc w:val="left"/>
      <w:pPr>
        <w:ind w:left="32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9CA7F8">
      <w:start w:val="1"/>
      <w:numFmt w:val="lowerRoman"/>
      <w:lvlText w:val="%6"/>
      <w:lvlJc w:val="left"/>
      <w:pPr>
        <w:ind w:left="39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B4D7E4">
      <w:start w:val="1"/>
      <w:numFmt w:val="decimal"/>
      <w:lvlText w:val="%7"/>
      <w:lvlJc w:val="left"/>
      <w:pPr>
        <w:ind w:left="47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F9ADC36">
      <w:start w:val="1"/>
      <w:numFmt w:val="lowerLetter"/>
      <w:lvlText w:val="%8"/>
      <w:lvlJc w:val="left"/>
      <w:pPr>
        <w:ind w:left="54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180735A">
      <w:start w:val="1"/>
      <w:numFmt w:val="lowerRoman"/>
      <w:lvlText w:val="%9"/>
      <w:lvlJc w:val="left"/>
      <w:pPr>
        <w:ind w:left="61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30303"/>
    <w:multiLevelType w:val="multilevel"/>
    <w:tmpl w:val="743EFD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3835F1"/>
    <w:multiLevelType w:val="multilevel"/>
    <w:tmpl w:val="1ED657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673228"/>
    <w:multiLevelType w:val="hybridMultilevel"/>
    <w:tmpl w:val="CA2C8698"/>
    <w:lvl w:ilvl="0" w:tplc="FCBC84C6">
      <w:start w:val="1"/>
      <w:numFmt w:val="decimal"/>
      <w:lvlText w:val="%1."/>
      <w:lvlJc w:val="left"/>
      <w:pPr>
        <w:ind w:left="11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7820E2">
      <w:start w:val="1"/>
      <w:numFmt w:val="lowerLetter"/>
      <w:lvlText w:val="%2"/>
      <w:lvlJc w:val="left"/>
      <w:pPr>
        <w:ind w:left="116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BF744D40">
      <w:start w:val="1"/>
      <w:numFmt w:val="lowerRoman"/>
      <w:lvlText w:val="%3"/>
      <w:lvlJc w:val="left"/>
      <w:pPr>
        <w:ind w:left="188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19924672">
      <w:start w:val="1"/>
      <w:numFmt w:val="decimal"/>
      <w:lvlText w:val="%4"/>
      <w:lvlJc w:val="left"/>
      <w:pPr>
        <w:ind w:left="26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1708D3F4">
      <w:start w:val="1"/>
      <w:numFmt w:val="lowerLetter"/>
      <w:lvlText w:val="%5"/>
      <w:lvlJc w:val="left"/>
      <w:pPr>
        <w:ind w:left="332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48CA1CC">
      <w:start w:val="1"/>
      <w:numFmt w:val="lowerRoman"/>
      <w:lvlText w:val="%6"/>
      <w:lvlJc w:val="left"/>
      <w:pPr>
        <w:ind w:left="404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81FAD8F0">
      <w:start w:val="1"/>
      <w:numFmt w:val="decimal"/>
      <w:lvlText w:val="%7"/>
      <w:lvlJc w:val="left"/>
      <w:pPr>
        <w:ind w:left="476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2EE47120">
      <w:start w:val="1"/>
      <w:numFmt w:val="lowerLetter"/>
      <w:lvlText w:val="%8"/>
      <w:lvlJc w:val="left"/>
      <w:pPr>
        <w:ind w:left="548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654EE7EE">
      <w:start w:val="1"/>
      <w:numFmt w:val="lowerRoman"/>
      <w:lvlText w:val="%9"/>
      <w:lvlJc w:val="left"/>
      <w:pPr>
        <w:ind w:left="6205"/>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4952D36"/>
    <w:multiLevelType w:val="hybridMultilevel"/>
    <w:tmpl w:val="40067820"/>
    <w:lvl w:ilvl="0" w:tplc="C04CC6DC">
      <w:start w:val="1"/>
      <w:numFmt w:val="bullet"/>
      <w:lvlText w:val=""/>
      <w:lvlPicBulletId w:val="5"/>
      <w:lvlJc w:val="left"/>
      <w:pPr>
        <w:tabs>
          <w:tab w:val="num" w:pos="720"/>
        </w:tabs>
        <w:ind w:left="720" w:hanging="360"/>
      </w:pPr>
      <w:rPr>
        <w:rFonts w:ascii="Symbol" w:hAnsi="Symbol" w:hint="default"/>
      </w:rPr>
    </w:lvl>
    <w:lvl w:ilvl="1" w:tplc="75ACAAE4" w:tentative="1">
      <w:start w:val="1"/>
      <w:numFmt w:val="bullet"/>
      <w:lvlText w:val=""/>
      <w:lvlJc w:val="left"/>
      <w:pPr>
        <w:tabs>
          <w:tab w:val="num" w:pos="1440"/>
        </w:tabs>
        <w:ind w:left="1440" w:hanging="360"/>
      </w:pPr>
      <w:rPr>
        <w:rFonts w:ascii="Symbol" w:hAnsi="Symbol" w:hint="default"/>
      </w:rPr>
    </w:lvl>
    <w:lvl w:ilvl="2" w:tplc="601A3A10" w:tentative="1">
      <w:start w:val="1"/>
      <w:numFmt w:val="bullet"/>
      <w:lvlText w:val=""/>
      <w:lvlJc w:val="left"/>
      <w:pPr>
        <w:tabs>
          <w:tab w:val="num" w:pos="2160"/>
        </w:tabs>
        <w:ind w:left="2160" w:hanging="360"/>
      </w:pPr>
      <w:rPr>
        <w:rFonts w:ascii="Symbol" w:hAnsi="Symbol" w:hint="default"/>
      </w:rPr>
    </w:lvl>
    <w:lvl w:ilvl="3" w:tplc="CD9C51C4" w:tentative="1">
      <w:start w:val="1"/>
      <w:numFmt w:val="bullet"/>
      <w:lvlText w:val=""/>
      <w:lvlJc w:val="left"/>
      <w:pPr>
        <w:tabs>
          <w:tab w:val="num" w:pos="2880"/>
        </w:tabs>
        <w:ind w:left="2880" w:hanging="360"/>
      </w:pPr>
      <w:rPr>
        <w:rFonts w:ascii="Symbol" w:hAnsi="Symbol" w:hint="default"/>
      </w:rPr>
    </w:lvl>
    <w:lvl w:ilvl="4" w:tplc="635E957A" w:tentative="1">
      <w:start w:val="1"/>
      <w:numFmt w:val="bullet"/>
      <w:lvlText w:val=""/>
      <w:lvlJc w:val="left"/>
      <w:pPr>
        <w:tabs>
          <w:tab w:val="num" w:pos="3600"/>
        </w:tabs>
        <w:ind w:left="3600" w:hanging="360"/>
      </w:pPr>
      <w:rPr>
        <w:rFonts w:ascii="Symbol" w:hAnsi="Symbol" w:hint="default"/>
      </w:rPr>
    </w:lvl>
    <w:lvl w:ilvl="5" w:tplc="FF1A1D46" w:tentative="1">
      <w:start w:val="1"/>
      <w:numFmt w:val="bullet"/>
      <w:lvlText w:val=""/>
      <w:lvlJc w:val="left"/>
      <w:pPr>
        <w:tabs>
          <w:tab w:val="num" w:pos="4320"/>
        </w:tabs>
        <w:ind w:left="4320" w:hanging="360"/>
      </w:pPr>
      <w:rPr>
        <w:rFonts w:ascii="Symbol" w:hAnsi="Symbol" w:hint="default"/>
      </w:rPr>
    </w:lvl>
    <w:lvl w:ilvl="6" w:tplc="4D32070C" w:tentative="1">
      <w:start w:val="1"/>
      <w:numFmt w:val="bullet"/>
      <w:lvlText w:val=""/>
      <w:lvlJc w:val="left"/>
      <w:pPr>
        <w:tabs>
          <w:tab w:val="num" w:pos="5040"/>
        </w:tabs>
        <w:ind w:left="5040" w:hanging="360"/>
      </w:pPr>
      <w:rPr>
        <w:rFonts w:ascii="Symbol" w:hAnsi="Symbol" w:hint="default"/>
      </w:rPr>
    </w:lvl>
    <w:lvl w:ilvl="7" w:tplc="B746ADCC" w:tentative="1">
      <w:start w:val="1"/>
      <w:numFmt w:val="bullet"/>
      <w:lvlText w:val=""/>
      <w:lvlJc w:val="left"/>
      <w:pPr>
        <w:tabs>
          <w:tab w:val="num" w:pos="5760"/>
        </w:tabs>
        <w:ind w:left="5760" w:hanging="360"/>
      </w:pPr>
      <w:rPr>
        <w:rFonts w:ascii="Symbol" w:hAnsi="Symbol" w:hint="default"/>
      </w:rPr>
    </w:lvl>
    <w:lvl w:ilvl="8" w:tplc="1236FCB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7F6F01"/>
    <w:multiLevelType w:val="multilevel"/>
    <w:tmpl w:val="15EC458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2E718A"/>
    <w:multiLevelType w:val="hybridMultilevel"/>
    <w:tmpl w:val="FD60DC48"/>
    <w:lvl w:ilvl="0" w:tplc="4B184382">
      <w:start w:val="1"/>
      <w:numFmt w:val="bullet"/>
      <w:lvlText w:val=""/>
      <w:lvlPicBulletId w:val="1"/>
      <w:lvlJc w:val="left"/>
      <w:pPr>
        <w:tabs>
          <w:tab w:val="num" w:pos="720"/>
        </w:tabs>
        <w:ind w:left="720" w:hanging="360"/>
      </w:pPr>
      <w:rPr>
        <w:rFonts w:ascii="Symbol" w:hAnsi="Symbol" w:hint="default"/>
      </w:rPr>
    </w:lvl>
    <w:lvl w:ilvl="1" w:tplc="58BEE1BC" w:tentative="1">
      <w:start w:val="1"/>
      <w:numFmt w:val="bullet"/>
      <w:lvlText w:val=""/>
      <w:lvlJc w:val="left"/>
      <w:pPr>
        <w:tabs>
          <w:tab w:val="num" w:pos="1440"/>
        </w:tabs>
        <w:ind w:left="1440" w:hanging="360"/>
      </w:pPr>
      <w:rPr>
        <w:rFonts w:ascii="Symbol" w:hAnsi="Symbol" w:hint="default"/>
      </w:rPr>
    </w:lvl>
    <w:lvl w:ilvl="2" w:tplc="7F4279A6" w:tentative="1">
      <w:start w:val="1"/>
      <w:numFmt w:val="bullet"/>
      <w:lvlText w:val=""/>
      <w:lvlJc w:val="left"/>
      <w:pPr>
        <w:tabs>
          <w:tab w:val="num" w:pos="2160"/>
        </w:tabs>
        <w:ind w:left="2160" w:hanging="360"/>
      </w:pPr>
      <w:rPr>
        <w:rFonts w:ascii="Symbol" w:hAnsi="Symbol" w:hint="default"/>
      </w:rPr>
    </w:lvl>
    <w:lvl w:ilvl="3" w:tplc="3E406C76" w:tentative="1">
      <w:start w:val="1"/>
      <w:numFmt w:val="bullet"/>
      <w:lvlText w:val=""/>
      <w:lvlJc w:val="left"/>
      <w:pPr>
        <w:tabs>
          <w:tab w:val="num" w:pos="2880"/>
        </w:tabs>
        <w:ind w:left="2880" w:hanging="360"/>
      </w:pPr>
      <w:rPr>
        <w:rFonts w:ascii="Symbol" w:hAnsi="Symbol" w:hint="default"/>
      </w:rPr>
    </w:lvl>
    <w:lvl w:ilvl="4" w:tplc="8C040062" w:tentative="1">
      <w:start w:val="1"/>
      <w:numFmt w:val="bullet"/>
      <w:lvlText w:val=""/>
      <w:lvlJc w:val="left"/>
      <w:pPr>
        <w:tabs>
          <w:tab w:val="num" w:pos="3600"/>
        </w:tabs>
        <w:ind w:left="3600" w:hanging="360"/>
      </w:pPr>
      <w:rPr>
        <w:rFonts w:ascii="Symbol" w:hAnsi="Symbol" w:hint="default"/>
      </w:rPr>
    </w:lvl>
    <w:lvl w:ilvl="5" w:tplc="31C84BDE" w:tentative="1">
      <w:start w:val="1"/>
      <w:numFmt w:val="bullet"/>
      <w:lvlText w:val=""/>
      <w:lvlJc w:val="left"/>
      <w:pPr>
        <w:tabs>
          <w:tab w:val="num" w:pos="4320"/>
        </w:tabs>
        <w:ind w:left="4320" w:hanging="360"/>
      </w:pPr>
      <w:rPr>
        <w:rFonts w:ascii="Symbol" w:hAnsi="Symbol" w:hint="default"/>
      </w:rPr>
    </w:lvl>
    <w:lvl w:ilvl="6" w:tplc="EEEEE5C2" w:tentative="1">
      <w:start w:val="1"/>
      <w:numFmt w:val="bullet"/>
      <w:lvlText w:val=""/>
      <w:lvlJc w:val="left"/>
      <w:pPr>
        <w:tabs>
          <w:tab w:val="num" w:pos="5040"/>
        </w:tabs>
        <w:ind w:left="5040" w:hanging="360"/>
      </w:pPr>
      <w:rPr>
        <w:rFonts w:ascii="Symbol" w:hAnsi="Symbol" w:hint="default"/>
      </w:rPr>
    </w:lvl>
    <w:lvl w:ilvl="7" w:tplc="D5769E66" w:tentative="1">
      <w:start w:val="1"/>
      <w:numFmt w:val="bullet"/>
      <w:lvlText w:val=""/>
      <w:lvlJc w:val="left"/>
      <w:pPr>
        <w:tabs>
          <w:tab w:val="num" w:pos="5760"/>
        </w:tabs>
        <w:ind w:left="5760" w:hanging="360"/>
      </w:pPr>
      <w:rPr>
        <w:rFonts w:ascii="Symbol" w:hAnsi="Symbol" w:hint="default"/>
      </w:rPr>
    </w:lvl>
    <w:lvl w:ilvl="8" w:tplc="1A50E85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CA5CB9"/>
    <w:multiLevelType w:val="multilevel"/>
    <w:tmpl w:val="C3009178"/>
    <w:lvl w:ilvl="0">
      <w:start w:val="1"/>
      <w:numFmt w:val="decimal"/>
      <w:lvlText w:val="%1."/>
      <w:lvlJc w:val="left"/>
      <w:pPr>
        <w:ind w:left="8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256AA0"/>
    <w:multiLevelType w:val="multilevel"/>
    <w:tmpl w:val="B8146B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3D10B7"/>
    <w:multiLevelType w:val="multilevel"/>
    <w:tmpl w:val="F8AC6B06"/>
    <w:lvl w:ilvl="0">
      <w:start w:val="3"/>
      <w:numFmt w:val="decimal"/>
      <w:lvlText w:val="%1"/>
      <w:lvlJc w:val="left"/>
      <w:pPr>
        <w:ind w:left="360" w:hanging="360"/>
      </w:pPr>
      <w:rPr>
        <w:rFonts w:eastAsia="Cambria" w:hint="default"/>
      </w:rPr>
    </w:lvl>
    <w:lvl w:ilvl="1">
      <w:start w:val="1"/>
      <w:numFmt w:val="decimal"/>
      <w:lvlText w:val="%1.%2"/>
      <w:lvlJc w:val="left"/>
      <w:pPr>
        <w:ind w:left="360" w:hanging="36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800" w:hanging="1800"/>
      </w:pPr>
      <w:rPr>
        <w:rFonts w:eastAsia="Cambria" w:hint="default"/>
      </w:rPr>
    </w:lvl>
  </w:abstractNum>
  <w:abstractNum w:abstractNumId="12" w15:restartNumberingAfterBreak="0">
    <w:nsid w:val="38682BDD"/>
    <w:multiLevelType w:val="multilevel"/>
    <w:tmpl w:val="FC560D42"/>
    <w:lvl w:ilvl="0">
      <w:start w:val="1"/>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6276" w:hanging="144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8248" w:hanging="1800"/>
      </w:pPr>
      <w:rPr>
        <w:rFonts w:hint="default"/>
      </w:rPr>
    </w:lvl>
  </w:abstractNum>
  <w:abstractNum w:abstractNumId="13" w15:restartNumberingAfterBreak="0">
    <w:nsid w:val="39A95629"/>
    <w:multiLevelType w:val="hybridMultilevel"/>
    <w:tmpl w:val="95241AC2"/>
    <w:lvl w:ilvl="0" w:tplc="D2C0B2C4">
      <w:start w:val="1"/>
      <w:numFmt w:val="decimal"/>
      <w:lvlText w:val="%1."/>
      <w:lvlJc w:val="left"/>
      <w:pPr>
        <w:ind w:left="7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785BC0">
      <w:start w:val="1"/>
      <w:numFmt w:val="lowerLetter"/>
      <w:lvlText w:val="%2"/>
      <w:lvlJc w:val="left"/>
      <w:pPr>
        <w:ind w:left="10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4D58BD62">
      <w:start w:val="1"/>
      <w:numFmt w:val="lowerRoman"/>
      <w:lvlText w:val="%3"/>
      <w:lvlJc w:val="left"/>
      <w:pPr>
        <w:ind w:left="18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E8768384">
      <w:start w:val="1"/>
      <w:numFmt w:val="decimal"/>
      <w:lvlText w:val="%4"/>
      <w:lvlJc w:val="left"/>
      <w:pPr>
        <w:ind w:left="25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7F43204">
      <w:start w:val="1"/>
      <w:numFmt w:val="lowerLetter"/>
      <w:lvlText w:val="%5"/>
      <w:lvlJc w:val="left"/>
      <w:pPr>
        <w:ind w:left="32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54EA1CE6">
      <w:start w:val="1"/>
      <w:numFmt w:val="lowerRoman"/>
      <w:lvlText w:val="%6"/>
      <w:lvlJc w:val="left"/>
      <w:pPr>
        <w:ind w:left="39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EC2FE70">
      <w:start w:val="1"/>
      <w:numFmt w:val="decimal"/>
      <w:lvlText w:val="%7"/>
      <w:lvlJc w:val="left"/>
      <w:pPr>
        <w:ind w:left="46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BF20AC70">
      <w:start w:val="1"/>
      <w:numFmt w:val="lowerLetter"/>
      <w:lvlText w:val="%8"/>
      <w:lvlJc w:val="left"/>
      <w:pPr>
        <w:ind w:left="54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F88A6590">
      <w:start w:val="1"/>
      <w:numFmt w:val="lowerRoman"/>
      <w:lvlText w:val="%9"/>
      <w:lvlJc w:val="left"/>
      <w:pPr>
        <w:ind w:left="61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B0F6F4D"/>
    <w:multiLevelType w:val="multilevel"/>
    <w:tmpl w:val="2A2E78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417975"/>
    <w:multiLevelType w:val="multilevel"/>
    <w:tmpl w:val="2DFA387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146043"/>
    <w:multiLevelType w:val="hybridMultilevel"/>
    <w:tmpl w:val="8B523FCA"/>
    <w:lvl w:ilvl="0" w:tplc="9640993C">
      <w:start w:val="1"/>
      <w:numFmt w:val="bullet"/>
      <w:lvlText w:val=""/>
      <w:lvlPicBulletId w:val="0"/>
      <w:lvlJc w:val="left"/>
      <w:pPr>
        <w:tabs>
          <w:tab w:val="num" w:pos="720"/>
        </w:tabs>
        <w:ind w:left="720" w:hanging="360"/>
      </w:pPr>
      <w:rPr>
        <w:rFonts w:ascii="Symbol" w:hAnsi="Symbol" w:hint="default"/>
      </w:rPr>
    </w:lvl>
    <w:lvl w:ilvl="1" w:tplc="08AAE31E" w:tentative="1">
      <w:start w:val="1"/>
      <w:numFmt w:val="bullet"/>
      <w:lvlText w:val=""/>
      <w:lvlJc w:val="left"/>
      <w:pPr>
        <w:tabs>
          <w:tab w:val="num" w:pos="1440"/>
        </w:tabs>
        <w:ind w:left="1440" w:hanging="360"/>
      </w:pPr>
      <w:rPr>
        <w:rFonts w:ascii="Symbol" w:hAnsi="Symbol" w:hint="default"/>
      </w:rPr>
    </w:lvl>
    <w:lvl w:ilvl="2" w:tplc="89AC0DBE" w:tentative="1">
      <w:start w:val="1"/>
      <w:numFmt w:val="bullet"/>
      <w:lvlText w:val=""/>
      <w:lvlJc w:val="left"/>
      <w:pPr>
        <w:tabs>
          <w:tab w:val="num" w:pos="2160"/>
        </w:tabs>
        <w:ind w:left="2160" w:hanging="360"/>
      </w:pPr>
      <w:rPr>
        <w:rFonts w:ascii="Symbol" w:hAnsi="Symbol" w:hint="default"/>
      </w:rPr>
    </w:lvl>
    <w:lvl w:ilvl="3" w:tplc="A8AA371A" w:tentative="1">
      <w:start w:val="1"/>
      <w:numFmt w:val="bullet"/>
      <w:lvlText w:val=""/>
      <w:lvlJc w:val="left"/>
      <w:pPr>
        <w:tabs>
          <w:tab w:val="num" w:pos="2880"/>
        </w:tabs>
        <w:ind w:left="2880" w:hanging="360"/>
      </w:pPr>
      <w:rPr>
        <w:rFonts w:ascii="Symbol" w:hAnsi="Symbol" w:hint="default"/>
      </w:rPr>
    </w:lvl>
    <w:lvl w:ilvl="4" w:tplc="37646DBC" w:tentative="1">
      <w:start w:val="1"/>
      <w:numFmt w:val="bullet"/>
      <w:lvlText w:val=""/>
      <w:lvlJc w:val="left"/>
      <w:pPr>
        <w:tabs>
          <w:tab w:val="num" w:pos="3600"/>
        </w:tabs>
        <w:ind w:left="3600" w:hanging="360"/>
      </w:pPr>
      <w:rPr>
        <w:rFonts w:ascii="Symbol" w:hAnsi="Symbol" w:hint="default"/>
      </w:rPr>
    </w:lvl>
    <w:lvl w:ilvl="5" w:tplc="44D02C36" w:tentative="1">
      <w:start w:val="1"/>
      <w:numFmt w:val="bullet"/>
      <w:lvlText w:val=""/>
      <w:lvlJc w:val="left"/>
      <w:pPr>
        <w:tabs>
          <w:tab w:val="num" w:pos="4320"/>
        </w:tabs>
        <w:ind w:left="4320" w:hanging="360"/>
      </w:pPr>
      <w:rPr>
        <w:rFonts w:ascii="Symbol" w:hAnsi="Symbol" w:hint="default"/>
      </w:rPr>
    </w:lvl>
    <w:lvl w:ilvl="6" w:tplc="741CE74E" w:tentative="1">
      <w:start w:val="1"/>
      <w:numFmt w:val="bullet"/>
      <w:lvlText w:val=""/>
      <w:lvlJc w:val="left"/>
      <w:pPr>
        <w:tabs>
          <w:tab w:val="num" w:pos="5040"/>
        </w:tabs>
        <w:ind w:left="5040" w:hanging="360"/>
      </w:pPr>
      <w:rPr>
        <w:rFonts w:ascii="Symbol" w:hAnsi="Symbol" w:hint="default"/>
      </w:rPr>
    </w:lvl>
    <w:lvl w:ilvl="7" w:tplc="530A21C6" w:tentative="1">
      <w:start w:val="1"/>
      <w:numFmt w:val="bullet"/>
      <w:lvlText w:val=""/>
      <w:lvlJc w:val="left"/>
      <w:pPr>
        <w:tabs>
          <w:tab w:val="num" w:pos="5760"/>
        </w:tabs>
        <w:ind w:left="5760" w:hanging="360"/>
      </w:pPr>
      <w:rPr>
        <w:rFonts w:ascii="Symbol" w:hAnsi="Symbol" w:hint="default"/>
      </w:rPr>
    </w:lvl>
    <w:lvl w:ilvl="8" w:tplc="10D2C14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3567D8"/>
    <w:multiLevelType w:val="multilevel"/>
    <w:tmpl w:val="E7822546"/>
    <w:lvl w:ilvl="0">
      <w:start w:val="1"/>
      <w:numFmt w:val="decimal"/>
      <w:lvlText w:val="%1."/>
      <w:lvlJc w:val="left"/>
      <w:pPr>
        <w:ind w:left="11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FFD1CA6"/>
    <w:multiLevelType w:val="multilevel"/>
    <w:tmpl w:val="8A3226C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736323E"/>
    <w:multiLevelType w:val="hybridMultilevel"/>
    <w:tmpl w:val="567A033A"/>
    <w:lvl w:ilvl="0" w:tplc="3544022A">
      <w:start w:val="1"/>
      <w:numFmt w:val="decimal"/>
      <w:lvlText w:val="%1."/>
      <w:lvlJc w:val="left"/>
      <w:pPr>
        <w:ind w:left="0"/>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8EAB20">
      <w:start w:val="1"/>
      <w:numFmt w:val="lowerLetter"/>
      <w:lvlText w:val="%2"/>
      <w:lvlJc w:val="left"/>
      <w:pPr>
        <w:ind w:left="17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4DA73FC">
      <w:start w:val="1"/>
      <w:numFmt w:val="lowerRoman"/>
      <w:lvlText w:val="%3"/>
      <w:lvlJc w:val="left"/>
      <w:pPr>
        <w:ind w:left="2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CEA5AA">
      <w:start w:val="1"/>
      <w:numFmt w:val="decimal"/>
      <w:lvlText w:val="%4"/>
      <w:lvlJc w:val="left"/>
      <w:pPr>
        <w:ind w:left="32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612CF3A">
      <w:start w:val="1"/>
      <w:numFmt w:val="lowerLetter"/>
      <w:lvlText w:val="%5"/>
      <w:lvlJc w:val="left"/>
      <w:pPr>
        <w:ind w:left="39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5A0BB7C">
      <w:start w:val="1"/>
      <w:numFmt w:val="lowerRoman"/>
      <w:lvlText w:val="%6"/>
      <w:lvlJc w:val="left"/>
      <w:pPr>
        <w:ind w:left="4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A48AF84">
      <w:start w:val="1"/>
      <w:numFmt w:val="decimal"/>
      <w:lvlText w:val="%7"/>
      <w:lvlJc w:val="left"/>
      <w:pPr>
        <w:ind w:left="53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67AC5EA">
      <w:start w:val="1"/>
      <w:numFmt w:val="lowerLetter"/>
      <w:lvlText w:val="%8"/>
      <w:lvlJc w:val="left"/>
      <w:pPr>
        <w:ind w:left="6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C40DB2">
      <w:start w:val="1"/>
      <w:numFmt w:val="lowerRoman"/>
      <w:lvlText w:val="%9"/>
      <w:lvlJc w:val="left"/>
      <w:pPr>
        <w:ind w:left="6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ABD6709"/>
    <w:multiLevelType w:val="hybridMultilevel"/>
    <w:tmpl w:val="C444F29A"/>
    <w:lvl w:ilvl="0" w:tplc="A10CB346">
      <w:start w:val="1"/>
      <w:numFmt w:val="decimal"/>
      <w:lvlText w:val="%1."/>
      <w:lvlJc w:val="left"/>
      <w:pPr>
        <w:ind w:left="11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683F54">
      <w:start w:val="1"/>
      <w:numFmt w:val="lowerLetter"/>
      <w:lvlText w:val="%2"/>
      <w:lvlJc w:val="left"/>
      <w:pPr>
        <w:ind w:left="11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02FA961E">
      <w:start w:val="1"/>
      <w:numFmt w:val="lowerRoman"/>
      <w:lvlText w:val="%3"/>
      <w:lvlJc w:val="left"/>
      <w:pPr>
        <w:ind w:left="19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8AE89130">
      <w:start w:val="1"/>
      <w:numFmt w:val="decimal"/>
      <w:lvlText w:val="%4"/>
      <w:lvlJc w:val="left"/>
      <w:pPr>
        <w:ind w:left="26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581A5F44">
      <w:start w:val="1"/>
      <w:numFmt w:val="lowerLetter"/>
      <w:lvlText w:val="%5"/>
      <w:lvlJc w:val="left"/>
      <w:pPr>
        <w:ind w:left="334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06BA72E6">
      <w:start w:val="1"/>
      <w:numFmt w:val="lowerRoman"/>
      <w:lvlText w:val="%6"/>
      <w:lvlJc w:val="left"/>
      <w:pPr>
        <w:ind w:left="406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412474A0">
      <w:start w:val="1"/>
      <w:numFmt w:val="decimal"/>
      <w:lvlText w:val="%7"/>
      <w:lvlJc w:val="left"/>
      <w:pPr>
        <w:ind w:left="478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81B6AAD4">
      <w:start w:val="1"/>
      <w:numFmt w:val="lowerLetter"/>
      <w:lvlText w:val="%8"/>
      <w:lvlJc w:val="left"/>
      <w:pPr>
        <w:ind w:left="550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15E657C0">
      <w:start w:val="1"/>
      <w:numFmt w:val="lowerRoman"/>
      <w:lvlText w:val="%9"/>
      <w:lvlJc w:val="left"/>
      <w:pPr>
        <w:ind w:left="6228"/>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4F2046D0"/>
    <w:multiLevelType w:val="multilevel"/>
    <w:tmpl w:val="D5A80AEC"/>
    <w:lvl w:ilvl="0">
      <w:start w:val="4"/>
      <w:numFmt w:val="decimal"/>
      <w:lvlText w:val="%1."/>
      <w:lvlJc w:val="left"/>
      <w:pPr>
        <w:ind w:left="360" w:hanging="360"/>
      </w:pPr>
      <w:rPr>
        <w:rFonts w:ascii="Calibri" w:hAnsi="Calibri" w:cs="Calibri" w:hint="default"/>
      </w:rPr>
    </w:lvl>
    <w:lvl w:ilvl="1">
      <w:start w:val="1"/>
      <w:numFmt w:val="decimal"/>
      <w:lvlText w:val="%1.%2."/>
      <w:lvlJc w:val="left"/>
      <w:pPr>
        <w:ind w:left="450" w:hanging="360"/>
      </w:pPr>
      <w:rPr>
        <w:rFonts w:ascii="Calibri" w:hAnsi="Calibri" w:cs="Calibri" w:hint="default"/>
      </w:rPr>
    </w:lvl>
    <w:lvl w:ilvl="2">
      <w:start w:val="1"/>
      <w:numFmt w:val="decimal"/>
      <w:lvlText w:val="%1.%2.%3."/>
      <w:lvlJc w:val="left"/>
      <w:pPr>
        <w:ind w:left="900" w:hanging="720"/>
      </w:pPr>
      <w:rPr>
        <w:rFonts w:ascii="Calibri" w:hAnsi="Calibri" w:cs="Calibri" w:hint="default"/>
      </w:rPr>
    </w:lvl>
    <w:lvl w:ilvl="3">
      <w:start w:val="1"/>
      <w:numFmt w:val="decimal"/>
      <w:lvlText w:val="%1.%2.%3.%4."/>
      <w:lvlJc w:val="left"/>
      <w:pPr>
        <w:ind w:left="990" w:hanging="720"/>
      </w:pPr>
      <w:rPr>
        <w:rFonts w:ascii="Calibri" w:hAnsi="Calibri" w:cs="Calibri" w:hint="default"/>
      </w:rPr>
    </w:lvl>
    <w:lvl w:ilvl="4">
      <w:start w:val="1"/>
      <w:numFmt w:val="decimal"/>
      <w:lvlText w:val="%1.%2.%3.%4.%5."/>
      <w:lvlJc w:val="left"/>
      <w:pPr>
        <w:ind w:left="1440" w:hanging="1080"/>
      </w:pPr>
      <w:rPr>
        <w:rFonts w:ascii="Calibri" w:hAnsi="Calibri" w:cs="Calibri" w:hint="default"/>
      </w:rPr>
    </w:lvl>
    <w:lvl w:ilvl="5">
      <w:start w:val="1"/>
      <w:numFmt w:val="decimal"/>
      <w:lvlText w:val="%1.%2.%3.%4.%5.%6."/>
      <w:lvlJc w:val="left"/>
      <w:pPr>
        <w:ind w:left="1530" w:hanging="1080"/>
      </w:pPr>
      <w:rPr>
        <w:rFonts w:ascii="Calibri" w:hAnsi="Calibri" w:cs="Calibri" w:hint="default"/>
      </w:rPr>
    </w:lvl>
    <w:lvl w:ilvl="6">
      <w:start w:val="1"/>
      <w:numFmt w:val="decimal"/>
      <w:lvlText w:val="%1.%2.%3.%4.%5.%6.%7."/>
      <w:lvlJc w:val="left"/>
      <w:pPr>
        <w:ind w:left="1980" w:hanging="1440"/>
      </w:pPr>
      <w:rPr>
        <w:rFonts w:ascii="Calibri" w:hAnsi="Calibri" w:cs="Calibri" w:hint="default"/>
      </w:rPr>
    </w:lvl>
    <w:lvl w:ilvl="7">
      <w:start w:val="1"/>
      <w:numFmt w:val="decimal"/>
      <w:lvlText w:val="%1.%2.%3.%4.%5.%6.%7.%8."/>
      <w:lvlJc w:val="left"/>
      <w:pPr>
        <w:ind w:left="2070" w:hanging="1440"/>
      </w:pPr>
      <w:rPr>
        <w:rFonts w:ascii="Calibri" w:hAnsi="Calibri" w:cs="Calibri" w:hint="default"/>
      </w:rPr>
    </w:lvl>
    <w:lvl w:ilvl="8">
      <w:start w:val="1"/>
      <w:numFmt w:val="decimal"/>
      <w:lvlText w:val="%1.%2.%3.%4.%5.%6.%7.%8.%9."/>
      <w:lvlJc w:val="left"/>
      <w:pPr>
        <w:ind w:left="2520" w:hanging="1800"/>
      </w:pPr>
      <w:rPr>
        <w:rFonts w:ascii="Calibri" w:hAnsi="Calibri" w:cs="Calibri" w:hint="default"/>
      </w:rPr>
    </w:lvl>
  </w:abstractNum>
  <w:abstractNum w:abstractNumId="22" w15:restartNumberingAfterBreak="0">
    <w:nsid w:val="4FA41E51"/>
    <w:multiLevelType w:val="multilevel"/>
    <w:tmpl w:val="4E7095F2"/>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50AC295B"/>
    <w:multiLevelType w:val="multilevel"/>
    <w:tmpl w:val="C4E2B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86F6AD2"/>
    <w:multiLevelType w:val="hybridMultilevel"/>
    <w:tmpl w:val="B6E85DEC"/>
    <w:lvl w:ilvl="0" w:tplc="CED8CF6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AEEE22">
      <w:start w:val="1"/>
      <w:numFmt w:val="lowerLetter"/>
      <w:lvlText w:val="%2"/>
      <w:lvlJc w:val="left"/>
      <w:pPr>
        <w:ind w:left="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9297F2">
      <w:start w:val="1"/>
      <w:numFmt w:val="decimal"/>
      <w:lvlRestart w:val="0"/>
      <w:lvlText w:val="%3."/>
      <w:lvlJc w:val="left"/>
      <w:pPr>
        <w:ind w:left="181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9C44AA">
      <w:start w:val="1"/>
      <w:numFmt w:val="decimal"/>
      <w:lvlText w:val="%4"/>
      <w:lvlJc w:val="left"/>
      <w:pPr>
        <w:ind w:left="2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B4C984">
      <w:start w:val="1"/>
      <w:numFmt w:val="lowerLetter"/>
      <w:lvlText w:val="%5"/>
      <w:lvlJc w:val="left"/>
      <w:pPr>
        <w:ind w:left="2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A0CE14">
      <w:start w:val="1"/>
      <w:numFmt w:val="lowerRoman"/>
      <w:lvlText w:val="%6"/>
      <w:lvlJc w:val="left"/>
      <w:pPr>
        <w:ind w:left="3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C6B19A">
      <w:start w:val="1"/>
      <w:numFmt w:val="decimal"/>
      <w:lvlText w:val="%7"/>
      <w:lvlJc w:val="left"/>
      <w:pPr>
        <w:ind w:left="4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9E3D68">
      <w:start w:val="1"/>
      <w:numFmt w:val="lowerLetter"/>
      <w:lvlText w:val="%8"/>
      <w:lvlJc w:val="left"/>
      <w:pPr>
        <w:ind w:left="5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9ADB8E">
      <w:start w:val="1"/>
      <w:numFmt w:val="lowerRoman"/>
      <w:lvlText w:val="%9"/>
      <w:lvlJc w:val="left"/>
      <w:pPr>
        <w:ind w:left="5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588127F1"/>
    <w:multiLevelType w:val="multilevel"/>
    <w:tmpl w:val="448887F4"/>
    <w:lvl w:ilvl="0">
      <w:start w:val="1"/>
      <w:numFmt w:val="decimal"/>
      <w:lvlText w:val="%1."/>
      <w:lvlJc w:val="left"/>
      <w:pPr>
        <w:ind w:left="47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2041" w:hanging="720"/>
      </w:pPr>
      <w:rPr>
        <w:rFonts w:hint="default"/>
      </w:rPr>
    </w:lvl>
    <w:lvl w:ilvl="3">
      <w:start w:val="1"/>
      <w:numFmt w:val="decimal"/>
      <w:isLgl/>
      <w:lvlText w:val="%1.%2.%3.%4"/>
      <w:lvlJc w:val="left"/>
      <w:pPr>
        <w:ind w:left="2642"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4204" w:hanging="1080"/>
      </w:pPr>
      <w:rPr>
        <w:rFonts w:hint="default"/>
      </w:rPr>
    </w:lvl>
    <w:lvl w:ilvl="6">
      <w:start w:val="1"/>
      <w:numFmt w:val="decimal"/>
      <w:isLgl/>
      <w:lvlText w:val="%1.%2.%3.%4.%5.%6.%7"/>
      <w:lvlJc w:val="left"/>
      <w:pPr>
        <w:ind w:left="5165" w:hanging="1440"/>
      </w:pPr>
      <w:rPr>
        <w:rFonts w:hint="default"/>
      </w:rPr>
    </w:lvl>
    <w:lvl w:ilvl="7">
      <w:start w:val="1"/>
      <w:numFmt w:val="decimal"/>
      <w:isLgl/>
      <w:lvlText w:val="%1.%2.%3.%4.%5.%6.%7.%8"/>
      <w:lvlJc w:val="left"/>
      <w:pPr>
        <w:ind w:left="5766" w:hanging="1440"/>
      </w:pPr>
      <w:rPr>
        <w:rFonts w:hint="default"/>
      </w:rPr>
    </w:lvl>
    <w:lvl w:ilvl="8">
      <w:start w:val="1"/>
      <w:numFmt w:val="decimal"/>
      <w:isLgl/>
      <w:lvlText w:val="%1.%2.%3.%4.%5.%6.%7.%8.%9"/>
      <w:lvlJc w:val="left"/>
      <w:pPr>
        <w:ind w:left="6367" w:hanging="1440"/>
      </w:pPr>
      <w:rPr>
        <w:rFonts w:hint="default"/>
      </w:rPr>
    </w:lvl>
  </w:abstractNum>
  <w:abstractNum w:abstractNumId="26" w15:restartNumberingAfterBreak="0">
    <w:nsid w:val="616D53D7"/>
    <w:multiLevelType w:val="hybridMultilevel"/>
    <w:tmpl w:val="5BAE7D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61A65854"/>
    <w:multiLevelType w:val="multilevel"/>
    <w:tmpl w:val="C8A2A734"/>
    <w:lvl w:ilvl="0">
      <w:start w:val="1"/>
      <w:numFmt w:val="decimal"/>
      <w:lvlText w:val="%1."/>
      <w:lvlJc w:val="left"/>
      <w:pPr>
        <w:ind w:left="540" w:hanging="540"/>
      </w:pPr>
      <w:rPr>
        <w:rFonts w:hint="default"/>
      </w:rPr>
    </w:lvl>
    <w:lvl w:ilvl="1">
      <w:start w:val="4"/>
      <w:numFmt w:val="decimal"/>
      <w:lvlText w:val="%1.%2."/>
      <w:lvlJc w:val="left"/>
      <w:pPr>
        <w:ind w:left="675" w:hanging="54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28" w15:restartNumberingAfterBreak="0">
    <w:nsid w:val="635A2E89"/>
    <w:multiLevelType w:val="multilevel"/>
    <w:tmpl w:val="3EA6C0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4573F6"/>
    <w:multiLevelType w:val="multilevel"/>
    <w:tmpl w:val="A40624E4"/>
    <w:lvl w:ilvl="0">
      <w:start w:val="1"/>
      <w:numFmt w:val="decimal"/>
      <w:lvlText w:val="%1."/>
      <w:lvlJc w:val="left"/>
      <w:pPr>
        <w:ind w:left="839"/>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6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5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46B01CB"/>
    <w:multiLevelType w:val="multilevel"/>
    <w:tmpl w:val="3CE0DF5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15:restartNumberingAfterBreak="0">
    <w:nsid w:val="74F94D26"/>
    <w:multiLevelType w:val="hybridMultilevel"/>
    <w:tmpl w:val="FCE23898"/>
    <w:lvl w:ilvl="0" w:tplc="754694CE">
      <w:start w:val="1"/>
      <w:numFmt w:val="bullet"/>
      <w:lvlText w:val=""/>
      <w:lvlPicBulletId w:val="2"/>
      <w:lvlJc w:val="left"/>
      <w:pPr>
        <w:tabs>
          <w:tab w:val="num" w:pos="720"/>
        </w:tabs>
        <w:ind w:left="720" w:hanging="360"/>
      </w:pPr>
      <w:rPr>
        <w:rFonts w:ascii="Symbol" w:hAnsi="Symbol" w:hint="default"/>
      </w:rPr>
    </w:lvl>
    <w:lvl w:ilvl="1" w:tplc="08FCF244" w:tentative="1">
      <w:start w:val="1"/>
      <w:numFmt w:val="bullet"/>
      <w:lvlText w:val=""/>
      <w:lvlJc w:val="left"/>
      <w:pPr>
        <w:tabs>
          <w:tab w:val="num" w:pos="1440"/>
        </w:tabs>
        <w:ind w:left="1440" w:hanging="360"/>
      </w:pPr>
      <w:rPr>
        <w:rFonts w:ascii="Symbol" w:hAnsi="Symbol" w:hint="default"/>
      </w:rPr>
    </w:lvl>
    <w:lvl w:ilvl="2" w:tplc="CCE889C4" w:tentative="1">
      <w:start w:val="1"/>
      <w:numFmt w:val="bullet"/>
      <w:lvlText w:val=""/>
      <w:lvlJc w:val="left"/>
      <w:pPr>
        <w:tabs>
          <w:tab w:val="num" w:pos="2160"/>
        </w:tabs>
        <w:ind w:left="2160" w:hanging="360"/>
      </w:pPr>
      <w:rPr>
        <w:rFonts w:ascii="Symbol" w:hAnsi="Symbol" w:hint="default"/>
      </w:rPr>
    </w:lvl>
    <w:lvl w:ilvl="3" w:tplc="86F26BD0" w:tentative="1">
      <w:start w:val="1"/>
      <w:numFmt w:val="bullet"/>
      <w:lvlText w:val=""/>
      <w:lvlJc w:val="left"/>
      <w:pPr>
        <w:tabs>
          <w:tab w:val="num" w:pos="2880"/>
        </w:tabs>
        <w:ind w:left="2880" w:hanging="360"/>
      </w:pPr>
      <w:rPr>
        <w:rFonts w:ascii="Symbol" w:hAnsi="Symbol" w:hint="default"/>
      </w:rPr>
    </w:lvl>
    <w:lvl w:ilvl="4" w:tplc="83D29EBE" w:tentative="1">
      <w:start w:val="1"/>
      <w:numFmt w:val="bullet"/>
      <w:lvlText w:val=""/>
      <w:lvlJc w:val="left"/>
      <w:pPr>
        <w:tabs>
          <w:tab w:val="num" w:pos="3600"/>
        </w:tabs>
        <w:ind w:left="3600" w:hanging="360"/>
      </w:pPr>
      <w:rPr>
        <w:rFonts w:ascii="Symbol" w:hAnsi="Symbol" w:hint="default"/>
      </w:rPr>
    </w:lvl>
    <w:lvl w:ilvl="5" w:tplc="5430372A" w:tentative="1">
      <w:start w:val="1"/>
      <w:numFmt w:val="bullet"/>
      <w:lvlText w:val=""/>
      <w:lvlJc w:val="left"/>
      <w:pPr>
        <w:tabs>
          <w:tab w:val="num" w:pos="4320"/>
        </w:tabs>
        <w:ind w:left="4320" w:hanging="360"/>
      </w:pPr>
      <w:rPr>
        <w:rFonts w:ascii="Symbol" w:hAnsi="Symbol" w:hint="default"/>
      </w:rPr>
    </w:lvl>
    <w:lvl w:ilvl="6" w:tplc="938E413C" w:tentative="1">
      <w:start w:val="1"/>
      <w:numFmt w:val="bullet"/>
      <w:lvlText w:val=""/>
      <w:lvlJc w:val="left"/>
      <w:pPr>
        <w:tabs>
          <w:tab w:val="num" w:pos="5040"/>
        </w:tabs>
        <w:ind w:left="5040" w:hanging="360"/>
      </w:pPr>
      <w:rPr>
        <w:rFonts w:ascii="Symbol" w:hAnsi="Symbol" w:hint="default"/>
      </w:rPr>
    </w:lvl>
    <w:lvl w:ilvl="7" w:tplc="F190B658" w:tentative="1">
      <w:start w:val="1"/>
      <w:numFmt w:val="bullet"/>
      <w:lvlText w:val=""/>
      <w:lvlJc w:val="left"/>
      <w:pPr>
        <w:tabs>
          <w:tab w:val="num" w:pos="5760"/>
        </w:tabs>
        <w:ind w:left="5760" w:hanging="360"/>
      </w:pPr>
      <w:rPr>
        <w:rFonts w:ascii="Symbol" w:hAnsi="Symbol" w:hint="default"/>
      </w:rPr>
    </w:lvl>
    <w:lvl w:ilvl="8" w:tplc="E1587EC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D31100A"/>
    <w:multiLevelType w:val="hybridMultilevel"/>
    <w:tmpl w:val="E2020E08"/>
    <w:lvl w:ilvl="0" w:tplc="CB6EF524">
      <w:start w:val="1"/>
      <w:numFmt w:val="decimal"/>
      <w:lvlText w:val="%1."/>
      <w:lvlJc w:val="left"/>
      <w:pPr>
        <w:tabs>
          <w:tab w:val="num" w:pos="720"/>
        </w:tabs>
        <w:ind w:left="720" w:hanging="360"/>
      </w:pPr>
      <w:rPr>
        <w:rFonts w:ascii="Times New Roman" w:eastAsia="Calibri" w:hAnsi="Times New Roman" w:cs="Times New Roman"/>
      </w:rPr>
    </w:lvl>
    <w:lvl w:ilvl="1" w:tplc="61B4A094">
      <w:start w:val="1"/>
      <w:numFmt w:val="bullet"/>
      <w:lvlText w:val=""/>
      <w:lvlJc w:val="left"/>
      <w:pPr>
        <w:tabs>
          <w:tab w:val="num" w:pos="1440"/>
        </w:tabs>
        <w:ind w:left="1440" w:hanging="360"/>
      </w:pPr>
      <w:rPr>
        <w:rFonts w:ascii="Symbol" w:hAnsi="Symbol" w:hint="default"/>
      </w:rPr>
    </w:lvl>
    <w:lvl w:ilvl="2" w:tplc="CA9AFD6C" w:tentative="1">
      <w:start w:val="1"/>
      <w:numFmt w:val="bullet"/>
      <w:lvlText w:val=""/>
      <w:lvlJc w:val="left"/>
      <w:pPr>
        <w:tabs>
          <w:tab w:val="num" w:pos="2160"/>
        </w:tabs>
        <w:ind w:left="2160" w:hanging="360"/>
      </w:pPr>
      <w:rPr>
        <w:rFonts w:ascii="Symbol" w:hAnsi="Symbol" w:hint="default"/>
      </w:rPr>
    </w:lvl>
    <w:lvl w:ilvl="3" w:tplc="C1125750" w:tentative="1">
      <w:start w:val="1"/>
      <w:numFmt w:val="bullet"/>
      <w:lvlText w:val=""/>
      <w:lvlJc w:val="left"/>
      <w:pPr>
        <w:tabs>
          <w:tab w:val="num" w:pos="2880"/>
        </w:tabs>
        <w:ind w:left="2880" w:hanging="360"/>
      </w:pPr>
      <w:rPr>
        <w:rFonts w:ascii="Symbol" w:hAnsi="Symbol" w:hint="default"/>
      </w:rPr>
    </w:lvl>
    <w:lvl w:ilvl="4" w:tplc="EF72A94C" w:tentative="1">
      <w:start w:val="1"/>
      <w:numFmt w:val="bullet"/>
      <w:lvlText w:val=""/>
      <w:lvlJc w:val="left"/>
      <w:pPr>
        <w:tabs>
          <w:tab w:val="num" w:pos="3600"/>
        </w:tabs>
        <w:ind w:left="3600" w:hanging="360"/>
      </w:pPr>
      <w:rPr>
        <w:rFonts w:ascii="Symbol" w:hAnsi="Symbol" w:hint="default"/>
      </w:rPr>
    </w:lvl>
    <w:lvl w:ilvl="5" w:tplc="41E685CA" w:tentative="1">
      <w:start w:val="1"/>
      <w:numFmt w:val="bullet"/>
      <w:lvlText w:val=""/>
      <w:lvlJc w:val="left"/>
      <w:pPr>
        <w:tabs>
          <w:tab w:val="num" w:pos="4320"/>
        </w:tabs>
        <w:ind w:left="4320" w:hanging="360"/>
      </w:pPr>
      <w:rPr>
        <w:rFonts w:ascii="Symbol" w:hAnsi="Symbol" w:hint="default"/>
      </w:rPr>
    </w:lvl>
    <w:lvl w:ilvl="6" w:tplc="3D7AC524" w:tentative="1">
      <w:start w:val="1"/>
      <w:numFmt w:val="bullet"/>
      <w:lvlText w:val=""/>
      <w:lvlJc w:val="left"/>
      <w:pPr>
        <w:tabs>
          <w:tab w:val="num" w:pos="5040"/>
        </w:tabs>
        <w:ind w:left="5040" w:hanging="360"/>
      </w:pPr>
      <w:rPr>
        <w:rFonts w:ascii="Symbol" w:hAnsi="Symbol" w:hint="default"/>
      </w:rPr>
    </w:lvl>
    <w:lvl w:ilvl="7" w:tplc="959605CC" w:tentative="1">
      <w:start w:val="1"/>
      <w:numFmt w:val="bullet"/>
      <w:lvlText w:val=""/>
      <w:lvlJc w:val="left"/>
      <w:pPr>
        <w:tabs>
          <w:tab w:val="num" w:pos="5760"/>
        </w:tabs>
        <w:ind w:left="5760" w:hanging="360"/>
      </w:pPr>
      <w:rPr>
        <w:rFonts w:ascii="Symbol" w:hAnsi="Symbol" w:hint="default"/>
      </w:rPr>
    </w:lvl>
    <w:lvl w:ilvl="8" w:tplc="C4243C3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C77546"/>
    <w:multiLevelType w:val="multilevel"/>
    <w:tmpl w:val="8B64EC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9"/>
  </w:num>
  <w:num w:numId="3">
    <w:abstractNumId w:val="5"/>
  </w:num>
  <w:num w:numId="4">
    <w:abstractNumId w:val="2"/>
  </w:num>
  <w:num w:numId="5">
    <w:abstractNumId w:val="29"/>
  </w:num>
  <w:num w:numId="6">
    <w:abstractNumId w:val="20"/>
  </w:num>
  <w:num w:numId="7">
    <w:abstractNumId w:val="13"/>
  </w:num>
  <w:num w:numId="8">
    <w:abstractNumId w:val="19"/>
  </w:num>
  <w:num w:numId="9">
    <w:abstractNumId w:val="32"/>
  </w:num>
  <w:num w:numId="10">
    <w:abstractNumId w:val="24"/>
  </w:num>
  <w:num w:numId="11">
    <w:abstractNumId w:val="25"/>
  </w:num>
  <w:num w:numId="12">
    <w:abstractNumId w:val="30"/>
  </w:num>
  <w:num w:numId="13">
    <w:abstractNumId w:val="23"/>
  </w:num>
  <w:num w:numId="14">
    <w:abstractNumId w:val="16"/>
  </w:num>
  <w:num w:numId="15">
    <w:abstractNumId w:val="7"/>
  </w:num>
  <w:num w:numId="16">
    <w:abstractNumId w:val="18"/>
  </w:num>
  <w:num w:numId="17">
    <w:abstractNumId w:val="12"/>
  </w:num>
  <w:num w:numId="18">
    <w:abstractNumId w:val="1"/>
  </w:num>
  <w:num w:numId="19">
    <w:abstractNumId w:val="21"/>
  </w:num>
  <w:num w:numId="20">
    <w:abstractNumId w:val="8"/>
  </w:num>
  <w:num w:numId="21">
    <w:abstractNumId w:val="22"/>
  </w:num>
  <w:num w:numId="22">
    <w:abstractNumId w:val="14"/>
  </w:num>
  <w:num w:numId="23">
    <w:abstractNumId w:val="27"/>
  </w:num>
  <w:num w:numId="24">
    <w:abstractNumId w:val="15"/>
  </w:num>
  <w:num w:numId="25">
    <w:abstractNumId w:val="4"/>
  </w:num>
  <w:num w:numId="26">
    <w:abstractNumId w:val="0"/>
  </w:num>
  <w:num w:numId="27">
    <w:abstractNumId w:val="3"/>
  </w:num>
  <w:num w:numId="28">
    <w:abstractNumId w:val="11"/>
  </w:num>
  <w:num w:numId="29">
    <w:abstractNumId w:val="31"/>
  </w:num>
  <w:num w:numId="30">
    <w:abstractNumId w:val="26"/>
  </w:num>
  <w:num w:numId="31">
    <w:abstractNumId w:val="33"/>
  </w:num>
  <w:num w:numId="32">
    <w:abstractNumId w:val="10"/>
  </w:num>
  <w:num w:numId="33">
    <w:abstractNumId w:val="6"/>
  </w:num>
  <w:num w:numId="3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AB"/>
    <w:rsid w:val="00005452"/>
    <w:rsid w:val="00006CD4"/>
    <w:rsid w:val="00013D36"/>
    <w:rsid w:val="00044889"/>
    <w:rsid w:val="000551E6"/>
    <w:rsid w:val="00060C7F"/>
    <w:rsid w:val="00073867"/>
    <w:rsid w:val="00081EA8"/>
    <w:rsid w:val="00082039"/>
    <w:rsid w:val="00087712"/>
    <w:rsid w:val="0009211C"/>
    <w:rsid w:val="000A2A18"/>
    <w:rsid w:val="000A4256"/>
    <w:rsid w:val="000C65C0"/>
    <w:rsid w:val="000D6A04"/>
    <w:rsid w:val="000D7F32"/>
    <w:rsid w:val="000F6A0D"/>
    <w:rsid w:val="0010003A"/>
    <w:rsid w:val="001007BA"/>
    <w:rsid w:val="00105B9A"/>
    <w:rsid w:val="00136634"/>
    <w:rsid w:val="0015074A"/>
    <w:rsid w:val="001800C6"/>
    <w:rsid w:val="00180384"/>
    <w:rsid w:val="00181BC6"/>
    <w:rsid w:val="00183B1B"/>
    <w:rsid w:val="0018496F"/>
    <w:rsid w:val="001872EA"/>
    <w:rsid w:val="001A062B"/>
    <w:rsid w:val="001C09CB"/>
    <w:rsid w:val="001C3508"/>
    <w:rsid w:val="001D6EAC"/>
    <w:rsid w:val="001D71CA"/>
    <w:rsid w:val="001F0652"/>
    <w:rsid w:val="002013D6"/>
    <w:rsid w:val="00203BC0"/>
    <w:rsid w:val="002056D0"/>
    <w:rsid w:val="0020677E"/>
    <w:rsid w:val="00214424"/>
    <w:rsid w:val="0022170D"/>
    <w:rsid w:val="00233B97"/>
    <w:rsid w:val="00245A7A"/>
    <w:rsid w:val="0026427E"/>
    <w:rsid w:val="00276205"/>
    <w:rsid w:val="002813B2"/>
    <w:rsid w:val="0028762D"/>
    <w:rsid w:val="00291504"/>
    <w:rsid w:val="00295FB6"/>
    <w:rsid w:val="002A7E68"/>
    <w:rsid w:val="002C3C1E"/>
    <w:rsid w:val="002C5433"/>
    <w:rsid w:val="002C76B9"/>
    <w:rsid w:val="002D35F0"/>
    <w:rsid w:val="003335FB"/>
    <w:rsid w:val="003538B4"/>
    <w:rsid w:val="00395933"/>
    <w:rsid w:val="003967A2"/>
    <w:rsid w:val="003A6596"/>
    <w:rsid w:val="003A65C3"/>
    <w:rsid w:val="003A6746"/>
    <w:rsid w:val="003C66A4"/>
    <w:rsid w:val="003D147A"/>
    <w:rsid w:val="003D56D7"/>
    <w:rsid w:val="003E2E8D"/>
    <w:rsid w:val="003E3B67"/>
    <w:rsid w:val="00403EB9"/>
    <w:rsid w:val="00404EED"/>
    <w:rsid w:val="00432E04"/>
    <w:rsid w:val="0043574E"/>
    <w:rsid w:val="00447BDB"/>
    <w:rsid w:val="00450494"/>
    <w:rsid w:val="00462704"/>
    <w:rsid w:val="0046318F"/>
    <w:rsid w:val="00475ACD"/>
    <w:rsid w:val="004B19D6"/>
    <w:rsid w:val="004C6A95"/>
    <w:rsid w:val="004D0AD3"/>
    <w:rsid w:val="004D1512"/>
    <w:rsid w:val="004E30E0"/>
    <w:rsid w:val="004E444F"/>
    <w:rsid w:val="004E6EDC"/>
    <w:rsid w:val="005008C2"/>
    <w:rsid w:val="00500F27"/>
    <w:rsid w:val="00514202"/>
    <w:rsid w:val="00514DB9"/>
    <w:rsid w:val="00527603"/>
    <w:rsid w:val="00527FC7"/>
    <w:rsid w:val="00531132"/>
    <w:rsid w:val="005322FA"/>
    <w:rsid w:val="00536CD9"/>
    <w:rsid w:val="005513CD"/>
    <w:rsid w:val="00553F6F"/>
    <w:rsid w:val="005546B1"/>
    <w:rsid w:val="00572B6C"/>
    <w:rsid w:val="005750B6"/>
    <w:rsid w:val="00575A0F"/>
    <w:rsid w:val="00590B87"/>
    <w:rsid w:val="00594132"/>
    <w:rsid w:val="005952A4"/>
    <w:rsid w:val="005A28C2"/>
    <w:rsid w:val="005A54F0"/>
    <w:rsid w:val="005B0529"/>
    <w:rsid w:val="005B176B"/>
    <w:rsid w:val="005B3957"/>
    <w:rsid w:val="005C0426"/>
    <w:rsid w:val="005F217E"/>
    <w:rsid w:val="005F455D"/>
    <w:rsid w:val="006037BE"/>
    <w:rsid w:val="00610ACD"/>
    <w:rsid w:val="00613952"/>
    <w:rsid w:val="00621F99"/>
    <w:rsid w:val="006248F5"/>
    <w:rsid w:val="00631CA4"/>
    <w:rsid w:val="00637635"/>
    <w:rsid w:val="00640116"/>
    <w:rsid w:val="00652523"/>
    <w:rsid w:val="00654DAB"/>
    <w:rsid w:val="0068796F"/>
    <w:rsid w:val="0069051C"/>
    <w:rsid w:val="006B711B"/>
    <w:rsid w:val="006C1B12"/>
    <w:rsid w:val="006C4F15"/>
    <w:rsid w:val="007025D7"/>
    <w:rsid w:val="00710714"/>
    <w:rsid w:val="0072475F"/>
    <w:rsid w:val="00726919"/>
    <w:rsid w:val="00737E3B"/>
    <w:rsid w:val="00750838"/>
    <w:rsid w:val="00756E2D"/>
    <w:rsid w:val="00776E03"/>
    <w:rsid w:val="00781440"/>
    <w:rsid w:val="0079545D"/>
    <w:rsid w:val="00797020"/>
    <w:rsid w:val="007974E7"/>
    <w:rsid w:val="007A50F9"/>
    <w:rsid w:val="007B6412"/>
    <w:rsid w:val="007D23E0"/>
    <w:rsid w:val="007E15CF"/>
    <w:rsid w:val="007E1925"/>
    <w:rsid w:val="007F1552"/>
    <w:rsid w:val="007F6C90"/>
    <w:rsid w:val="00801E09"/>
    <w:rsid w:val="00803A74"/>
    <w:rsid w:val="00814B08"/>
    <w:rsid w:val="00817379"/>
    <w:rsid w:val="0081755F"/>
    <w:rsid w:val="00841922"/>
    <w:rsid w:val="00853584"/>
    <w:rsid w:val="008556FE"/>
    <w:rsid w:val="00873775"/>
    <w:rsid w:val="00882841"/>
    <w:rsid w:val="00887AF6"/>
    <w:rsid w:val="00892868"/>
    <w:rsid w:val="008A0F64"/>
    <w:rsid w:val="008A1CEA"/>
    <w:rsid w:val="008A35C3"/>
    <w:rsid w:val="008A6095"/>
    <w:rsid w:val="008C5A1D"/>
    <w:rsid w:val="008C5E11"/>
    <w:rsid w:val="008C6EED"/>
    <w:rsid w:val="008D002A"/>
    <w:rsid w:val="008E608D"/>
    <w:rsid w:val="00903AC4"/>
    <w:rsid w:val="0091562C"/>
    <w:rsid w:val="00921A85"/>
    <w:rsid w:val="00923D5E"/>
    <w:rsid w:val="009362AD"/>
    <w:rsid w:val="009559FD"/>
    <w:rsid w:val="009820A2"/>
    <w:rsid w:val="009837A9"/>
    <w:rsid w:val="00986452"/>
    <w:rsid w:val="00987CC4"/>
    <w:rsid w:val="009B464B"/>
    <w:rsid w:val="009C4109"/>
    <w:rsid w:val="009E14F3"/>
    <w:rsid w:val="009E2660"/>
    <w:rsid w:val="009E3178"/>
    <w:rsid w:val="00A02B95"/>
    <w:rsid w:val="00A2420D"/>
    <w:rsid w:val="00A34A34"/>
    <w:rsid w:val="00A415FE"/>
    <w:rsid w:val="00A63EB9"/>
    <w:rsid w:val="00A674C4"/>
    <w:rsid w:val="00A81A45"/>
    <w:rsid w:val="00A90166"/>
    <w:rsid w:val="00AC6438"/>
    <w:rsid w:val="00AD115B"/>
    <w:rsid w:val="00AD52C8"/>
    <w:rsid w:val="00AF2179"/>
    <w:rsid w:val="00B059CC"/>
    <w:rsid w:val="00B117E6"/>
    <w:rsid w:val="00B13E05"/>
    <w:rsid w:val="00B1534B"/>
    <w:rsid w:val="00B24755"/>
    <w:rsid w:val="00B24ADB"/>
    <w:rsid w:val="00B347A7"/>
    <w:rsid w:val="00B35C2B"/>
    <w:rsid w:val="00B35CA5"/>
    <w:rsid w:val="00B404DF"/>
    <w:rsid w:val="00B4211C"/>
    <w:rsid w:val="00B515C2"/>
    <w:rsid w:val="00B55715"/>
    <w:rsid w:val="00B57DB9"/>
    <w:rsid w:val="00B75D38"/>
    <w:rsid w:val="00B8355B"/>
    <w:rsid w:val="00BA3C1C"/>
    <w:rsid w:val="00BB19DF"/>
    <w:rsid w:val="00BB24A5"/>
    <w:rsid w:val="00BB5732"/>
    <w:rsid w:val="00BB76E3"/>
    <w:rsid w:val="00BC0454"/>
    <w:rsid w:val="00BD3DB8"/>
    <w:rsid w:val="00BE3547"/>
    <w:rsid w:val="00C01D31"/>
    <w:rsid w:val="00C21535"/>
    <w:rsid w:val="00C31BC9"/>
    <w:rsid w:val="00C44C73"/>
    <w:rsid w:val="00C472CA"/>
    <w:rsid w:val="00C53D04"/>
    <w:rsid w:val="00C670EB"/>
    <w:rsid w:val="00CA57E0"/>
    <w:rsid w:val="00CC0503"/>
    <w:rsid w:val="00CC409C"/>
    <w:rsid w:val="00CC46DE"/>
    <w:rsid w:val="00CE3B16"/>
    <w:rsid w:val="00CF5E78"/>
    <w:rsid w:val="00CF6E33"/>
    <w:rsid w:val="00D03BFB"/>
    <w:rsid w:val="00D071A5"/>
    <w:rsid w:val="00D24515"/>
    <w:rsid w:val="00D277F1"/>
    <w:rsid w:val="00D318A3"/>
    <w:rsid w:val="00D3767F"/>
    <w:rsid w:val="00D41F2E"/>
    <w:rsid w:val="00D45299"/>
    <w:rsid w:val="00D50396"/>
    <w:rsid w:val="00D924B7"/>
    <w:rsid w:val="00DA1972"/>
    <w:rsid w:val="00DD010C"/>
    <w:rsid w:val="00DD554D"/>
    <w:rsid w:val="00DE235A"/>
    <w:rsid w:val="00DE6B11"/>
    <w:rsid w:val="00DF14EF"/>
    <w:rsid w:val="00E15FA7"/>
    <w:rsid w:val="00E275BD"/>
    <w:rsid w:val="00E315F3"/>
    <w:rsid w:val="00E370CE"/>
    <w:rsid w:val="00E46ECC"/>
    <w:rsid w:val="00E608E1"/>
    <w:rsid w:val="00E84E65"/>
    <w:rsid w:val="00EA43FA"/>
    <w:rsid w:val="00EA4BD1"/>
    <w:rsid w:val="00EB757B"/>
    <w:rsid w:val="00EC1D4D"/>
    <w:rsid w:val="00ED25C0"/>
    <w:rsid w:val="00EE54B2"/>
    <w:rsid w:val="00EE64CB"/>
    <w:rsid w:val="00EE6C04"/>
    <w:rsid w:val="00EF11E9"/>
    <w:rsid w:val="00F01FFA"/>
    <w:rsid w:val="00F02D0F"/>
    <w:rsid w:val="00F04513"/>
    <w:rsid w:val="00F11072"/>
    <w:rsid w:val="00F16012"/>
    <w:rsid w:val="00F21A07"/>
    <w:rsid w:val="00F4296F"/>
    <w:rsid w:val="00F5122D"/>
    <w:rsid w:val="00F56A6E"/>
    <w:rsid w:val="00F859ED"/>
    <w:rsid w:val="00F878AC"/>
    <w:rsid w:val="00F87B42"/>
    <w:rsid w:val="00FA6807"/>
    <w:rsid w:val="00FB4689"/>
    <w:rsid w:val="00FB64E6"/>
    <w:rsid w:val="00FB705A"/>
    <w:rsid w:val="00FD397F"/>
    <w:rsid w:val="00FE33B3"/>
    <w:rsid w:val="00FE4F49"/>
    <w:rsid w:val="00FE5AF4"/>
    <w:rsid w:val="00FE7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EEBF"/>
  <w15:docId w15:val="{E5357F6E-2F4C-493C-A966-AFFDF3C1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AB"/>
    <w:rPr>
      <w:rFonts w:ascii="Calibri" w:eastAsia="Calibri" w:hAnsi="Calibri" w:cs="Calibri"/>
      <w:color w:val="000000"/>
      <w:lang w:val="sq-AL" w:eastAsia="sq-AL"/>
    </w:rPr>
  </w:style>
  <w:style w:type="paragraph" w:styleId="Heading2">
    <w:name w:val="heading 2"/>
    <w:next w:val="Normal"/>
    <w:link w:val="Heading2Char"/>
    <w:uiPriority w:val="9"/>
    <w:unhideWhenUsed/>
    <w:qFormat/>
    <w:rsid w:val="00D45299"/>
    <w:pPr>
      <w:keepNext/>
      <w:keepLines/>
      <w:spacing w:after="179" w:line="265" w:lineRule="auto"/>
      <w:ind w:left="10" w:right="82" w:hanging="10"/>
      <w:jc w:val="center"/>
      <w:outlineLvl w:val="1"/>
    </w:pPr>
    <w:rPr>
      <w:rFonts w:ascii="Calibri" w:eastAsia="Calibri" w:hAnsi="Calibri" w:cs="Calibri"/>
      <w:color w:val="000000"/>
      <w:lang w:val="sq-AL" w:eastAsia="sq-AL"/>
    </w:rPr>
  </w:style>
  <w:style w:type="paragraph" w:styleId="Heading3">
    <w:name w:val="heading 3"/>
    <w:next w:val="Normal"/>
    <w:link w:val="Heading3Char"/>
    <w:uiPriority w:val="9"/>
    <w:unhideWhenUsed/>
    <w:qFormat/>
    <w:rsid w:val="00D45299"/>
    <w:pPr>
      <w:keepNext/>
      <w:keepLines/>
      <w:spacing w:after="177"/>
      <w:ind w:left="10" w:right="182" w:hanging="10"/>
      <w:outlineLvl w:val="2"/>
    </w:pPr>
    <w:rPr>
      <w:rFonts w:ascii="Calibri" w:eastAsia="Calibri" w:hAnsi="Calibri" w:cs="Calibri"/>
      <w:color w:val="000000"/>
      <w:sz w:val="26"/>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54DAB"/>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SubtitleChar">
    <w:name w:val="Subtitle Char"/>
    <w:basedOn w:val="DefaultParagraphFont"/>
    <w:link w:val="Subtitle"/>
    <w:uiPriority w:val="11"/>
    <w:rsid w:val="00654DAB"/>
    <w:rPr>
      <w:rFonts w:ascii="Cambria" w:eastAsia="Times New Roman" w:hAnsi="Cambria" w:cs="Times New Roman"/>
      <w:sz w:val="24"/>
      <w:szCs w:val="24"/>
    </w:rPr>
  </w:style>
  <w:style w:type="table" w:styleId="TableGrid">
    <w:name w:val="Table Grid"/>
    <w:basedOn w:val="TableNormal"/>
    <w:rsid w:val="00654DAB"/>
    <w:pPr>
      <w:spacing w:after="0" w:line="240" w:lineRule="auto"/>
    </w:pPr>
    <w:rPr>
      <w:rFonts w:asciiTheme="majorHAnsi" w:hAnsiTheme="maj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5299"/>
    <w:rPr>
      <w:rFonts w:ascii="Calibri" w:eastAsia="Calibri" w:hAnsi="Calibri" w:cs="Calibri"/>
      <w:color w:val="000000"/>
      <w:lang w:val="sq-AL" w:eastAsia="sq-AL"/>
    </w:rPr>
  </w:style>
  <w:style w:type="character" w:customStyle="1" w:styleId="Heading3Char">
    <w:name w:val="Heading 3 Char"/>
    <w:basedOn w:val="DefaultParagraphFont"/>
    <w:link w:val="Heading3"/>
    <w:uiPriority w:val="9"/>
    <w:rsid w:val="00D45299"/>
    <w:rPr>
      <w:rFonts w:ascii="Calibri" w:eastAsia="Calibri" w:hAnsi="Calibri" w:cs="Calibri"/>
      <w:color w:val="000000"/>
      <w:sz w:val="26"/>
      <w:lang w:val="sq-AL" w:eastAsia="sq-AL"/>
    </w:rPr>
  </w:style>
  <w:style w:type="paragraph" w:styleId="ListParagraph">
    <w:name w:val="List Paragraph"/>
    <w:basedOn w:val="Normal"/>
    <w:uiPriority w:val="34"/>
    <w:qFormat/>
    <w:rsid w:val="00873775"/>
    <w:pPr>
      <w:ind w:left="720"/>
      <w:contextualSpacing/>
    </w:pPr>
  </w:style>
  <w:style w:type="paragraph" w:styleId="BalloonText">
    <w:name w:val="Balloon Text"/>
    <w:basedOn w:val="Normal"/>
    <w:link w:val="BalloonTextChar"/>
    <w:uiPriority w:val="99"/>
    <w:semiHidden/>
    <w:unhideWhenUsed/>
    <w:rsid w:val="0087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75"/>
    <w:rPr>
      <w:rFonts w:ascii="Segoe UI" w:eastAsia="Calibri" w:hAnsi="Segoe UI" w:cs="Segoe UI"/>
      <w:color w:val="000000"/>
      <w:sz w:val="18"/>
      <w:szCs w:val="18"/>
      <w:lang w:val="sq-AL" w:eastAsia="sq-AL"/>
    </w:rPr>
  </w:style>
  <w:style w:type="paragraph" w:styleId="Revision">
    <w:name w:val="Revision"/>
    <w:hidden/>
    <w:uiPriority w:val="99"/>
    <w:semiHidden/>
    <w:rsid w:val="0072475F"/>
    <w:pPr>
      <w:spacing w:after="0" w:line="240" w:lineRule="auto"/>
    </w:pPr>
    <w:rPr>
      <w:rFonts w:ascii="Calibri" w:eastAsia="Calibri" w:hAnsi="Calibri" w:cs="Calibri"/>
      <w:color w:val="000000"/>
      <w:lang w:val="sq-AL" w:eastAsia="sq-AL"/>
    </w:rPr>
  </w:style>
  <w:style w:type="character" w:styleId="CommentReference">
    <w:name w:val="annotation reference"/>
    <w:basedOn w:val="DefaultParagraphFont"/>
    <w:uiPriority w:val="99"/>
    <w:semiHidden/>
    <w:unhideWhenUsed/>
    <w:rsid w:val="004D0AD3"/>
    <w:rPr>
      <w:sz w:val="16"/>
      <w:szCs w:val="16"/>
    </w:rPr>
  </w:style>
  <w:style w:type="paragraph" w:styleId="CommentText">
    <w:name w:val="annotation text"/>
    <w:basedOn w:val="Normal"/>
    <w:link w:val="CommentTextChar"/>
    <w:uiPriority w:val="99"/>
    <w:semiHidden/>
    <w:unhideWhenUsed/>
    <w:rsid w:val="004D0AD3"/>
    <w:pPr>
      <w:spacing w:line="240" w:lineRule="auto"/>
    </w:pPr>
    <w:rPr>
      <w:sz w:val="20"/>
      <w:szCs w:val="20"/>
    </w:rPr>
  </w:style>
  <w:style w:type="character" w:customStyle="1" w:styleId="CommentTextChar">
    <w:name w:val="Comment Text Char"/>
    <w:basedOn w:val="DefaultParagraphFont"/>
    <w:link w:val="CommentText"/>
    <w:uiPriority w:val="99"/>
    <w:semiHidden/>
    <w:rsid w:val="004D0AD3"/>
    <w:rPr>
      <w:rFonts w:ascii="Calibri" w:eastAsia="Calibri" w:hAnsi="Calibri" w:cs="Calibri"/>
      <w:color w:val="000000"/>
      <w:sz w:val="20"/>
      <w:szCs w:val="20"/>
      <w:lang w:val="sq-AL" w:eastAsia="sq-AL"/>
    </w:rPr>
  </w:style>
  <w:style w:type="paragraph" w:styleId="CommentSubject">
    <w:name w:val="annotation subject"/>
    <w:basedOn w:val="CommentText"/>
    <w:next w:val="CommentText"/>
    <w:link w:val="CommentSubjectChar"/>
    <w:uiPriority w:val="99"/>
    <w:semiHidden/>
    <w:unhideWhenUsed/>
    <w:rsid w:val="004D0AD3"/>
    <w:rPr>
      <w:b/>
      <w:bCs/>
    </w:rPr>
  </w:style>
  <w:style w:type="character" w:customStyle="1" w:styleId="CommentSubjectChar">
    <w:name w:val="Comment Subject Char"/>
    <w:basedOn w:val="CommentTextChar"/>
    <w:link w:val="CommentSubject"/>
    <w:uiPriority w:val="99"/>
    <w:semiHidden/>
    <w:rsid w:val="004D0AD3"/>
    <w:rPr>
      <w:rFonts w:ascii="Calibri" w:eastAsia="Calibri" w:hAnsi="Calibri" w:cs="Calibri"/>
      <w:b/>
      <w:bCs/>
      <w:color w:val="000000"/>
      <w:sz w:val="20"/>
      <w:szCs w:val="20"/>
      <w:lang w:val="sq-AL" w:eastAsia="sq-AL"/>
    </w:rPr>
  </w:style>
  <w:style w:type="paragraph" w:styleId="NoSpacing">
    <w:name w:val="No Spacing"/>
    <w:uiPriority w:val="1"/>
    <w:qFormat/>
    <w:rsid w:val="00590B87"/>
    <w:pPr>
      <w:spacing w:after="0" w:line="240" w:lineRule="auto"/>
    </w:pPr>
    <w:rPr>
      <w:rFonts w:ascii="Calibri" w:eastAsia="Calibri" w:hAnsi="Calibri" w:cs="Calibri"/>
      <w:color w:val="000000"/>
      <w:lang w:val="sq-AL" w:eastAsia="sq-AL"/>
    </w:rPr>
  </w:style>
  <w:style w:type="paragraph" w:styleId="Header">
    <w:name w:val="header"/>
    <w:basedOn w:val="Normal"/>
    <w:link w:val="HeaderChar"/>
    <w:uiPriority w:val="99"/>
    <w:unhideWhenUsed/>
    <w:rsid w:val="00887AF6"/>
    <w:pPr>
      <w:tabs>
        <w:tab w:val="center" w:pos="4680"/>
        <w:tab w:val="right" w:pos="9360"/>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887AF6"/>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18" Type="http://schemas.openxmlformats.org/officeDocument/2006/relationships/image" Target="media/image18.jpeg"/><Relationship Id="rId26"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20.jpeg"/><Relationship Id="rId7" Type="http://schemas.openxmlformats.org/officeDocument/2006/relationships/image" Target="media/image8.jpeg"/><Relationship Id="rId12" Type="http://schemas.openxmlformats.org/officeDocument/2006/relationships/image" Target="media/image13.jpeg"/><Relationship Id="rId17" Type="http://schemas.openxmlformats.org/officeDocument/2006/relationships/image" Target="media/image4.jpeg"/><Relationship Id="rId25"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17.jpeg"/><Relationship Id="rId20"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7.jpeg"/><Relationship Id="rId11" Type="http://schemas.openxmlformats.org/officeDocument/2006/relationships/image" Target="media/image12.jpeg"/><Relationship Id="rId24"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16.jpeg"/><Relationship Id="rId23" Type="http://schemas.openxmlformats.org/officeDocument/2006/relationships/image" Target="media/image22.jpeg"/><Relationship Id="rId28" Type="http://schemas.openxmlformats.org/officeDocument/2006/relationships/theme" Target="theme/theme1.xml"/><Relationship Id="rId10" Type="http://schemas.openxmlformats.org/officeDocument/2006/relationships/image" Target="media/image1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15.jpeg"/><Relationship Id="rId22" Type="http://schemas.openxmlformats.org/officeDocument/2006/relationships/image" Target="media/image21.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DB28-3E83-4CF7-B727-2807D7F2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Ajshe Zejnullahu</dc:creator>
  <cp:keywords/>
  <dc:description/>
  <cp:lastModifiedBy>Ajshe Zejnullahu</cp:lastModifiedBy>
  <cp:revision>29</cp:revision>
  <dcterms:created xsi:type="dcterms:W3CDTF">2022-11-24T13:11:00Z</dcterms:created>
  <dcterms:modified xsi:type="dcterms:W3CDTF">2022-11-25T13:15:00Z</dcterms:modified>
</cp:coreProperties>
</file>