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24F97" w14:textId="5C76814C" w:rsidR="00C92ED1" w:rsidRPr="0077763C" w:rsidRDefault="00FA2628" w:rsidP="0077763C">
      <w:pPr>
        <w:tabs>
          <w:tab w:val="left" w:pos="9180"/>
        </w:tabs>
        <w:ind w:left="180" w:righ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r w:rsidRPr="0077763C">
        <w:rPr>
          <w:rFonts w:ascii="Times New Roman" w:hAnsi="Times New Roman"/>
          <w:b/>
          <w:sz w:val="24"/>
        </w:rPr>
        <w:t>Aneks 1</w:t>
      </w:r>
    </w:p>
    <w:p w14:paraId="1FC43F4E" w14:textId="6164FDE5" w:rsidR="00C92ED1" w:rsidRPr="0077763C" w:rsidRDefault="00FA2628" w:rsidP="0077763C">
      <w:pPr>
        <w:tabs>
          <w:tab w:val="left" w:pos="9180"/>
        </w:tabs>
        <w:ind w:left="180" w:righ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Registri i vrste predmeta</w:t>
      </w:r>
    </w:p>
    <w:bookmarkEnd w:id="0"/>
    <w:p w14:paraId="46BD5918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</w:p>
    <w:p w14:paraId="690FCBAD" w14:textId="68D7CEB9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1. Korišćenje registara u ISUP</w:t>
      </w:r>
      <w:r w:rsidR="00E61C6C">
        <w:rPr>
          <w:rFonts w:ascii="Times New Roman" w:hAnsi="Times New Roman"/>
          <w:b/>
          <w:sz w:val="24"/>
        </w:rPr>
        <w:t>-u</w:t>
      </w:r>
    </w:p>
    <w:p w14:paraId="595E8F23" w14:textId="15EE3106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Elektronsko </w:t>
      </w:r>
      <w:r w:rsidR="00311E52">
        <w:rPr>
          <w:rFonts w:ascii="Times New Roman" w:hAnsi="Times New Roman"/>
          <w:sz w:val="24"/>
        </w:rPr>
        <w:t>vođenje</w:t>
      </w:r>
      <w:r w:rsidRPr="0077763C">
        <w:rPr>
          <w:rFonts w:ascii="Times New Roman" w:hAnsi="Times New Roman"/>
          <w:sz w:val="24"/>
        </w:rPr>
        <w:t xml:space="preserve"> sudskih predmeta (u ISUP</w:t>
      </w:r>
      <w:r w:rsidR="00E61C6C">
        <w:rPr>
          <w:rFonts w:ascii="Times New Roman" w:hAnsi="Times New Roman"/>
          <w:sz w:val="24"/>
        </w:rPr>
        <w:t>-u</w:t>
      </w:r>
      <w:r w:rsidRPr="0077763C">
        <w:rPr>
          <w:rFonts w:ascii="Times New Roman" w:hAnsi="Times New Roman"/>
          <w:sz w:val="24"/>
        </w:rPr>
        <w:t xml:space="preserve">) vrši se u skladu sa uputstvima odobrenim od SSK-a. </w:t>
      </w:r>
    </w:p>
    <w:p w14:paraId="1BA6148C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</w:p>
    <w:p w14:paraId="4D6F08BD" w14:textId="14B90FCF" w:rsidR="00C92ED1" w:rsidRDefault="00C92ED1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hAnsi="Times New Roman"/>
          <w:b/>
          <w:sz w:val="24"/>
        </w:rPr>
      </w:pPr>
      <w:r w:rsidRPr="0077763C">
        <w:rPr>
          <w:rFonts w:ascii="Times New Roman" w:hAnsi="Times New Roman"/>
          <w:b/>
          <w:sz w:val="24"/>
        </w:rPr>
        <w:t xml:space="preserve">2. </w:t>
      </w:r>
      <w:r w:rsidR="00802ED0">
        <w:rPr>
          <w:rFonts w:ascii="Times New Roman" w:hAnsi="Times New Roman"/>
          <w:b/>
          <w:sz w:val="24"/>
        </w:rPr>
        <w:t>Ručno vođenje regist</w:t>
      </w:r>
      <w:r w:rsidR="00311E52">
        <w:rPr>
          <w:rFonts w:ascii="Times New Roman" w:hAnsi="Times New Roman"/>
          <w:b/>
          <w:sz w:val="24"/>
        </w:rPr>
        <w:t>a</w:t>
      </w:r>
      <w:r w:rsidR="00802ED0">
        <w:rPr>
          <w:rFonts w:ascii="Times New Roman" w:hAnsi="Times New Roman"/>
          <w:b/>
          <w:sz w:val="24"/>
        </w:rPr>
        <w:t>ra</w:t>
      </w:r>
    </w:p>
    <w:p w14:paraId="1AA0418E" w14:textId="77777777" w:rsidR="00E61C6C" w:rsidRPr="0077763C" w:rsidRDefault="00E61C6C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341FDB4" w14:textId="39EDB519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1. Ručno vođenje regist</w:t>
      </w:r>
      <w:r w:rsidR="00311E52">
        <w:rPr>
          <w:rFonts w:ascii="Times New Roman" w:hAnsi="Times New Roman"/>
          <w:sz w:val="24"/>
        </w:rPr>
        <w:t>a</w:t>
      </w:r>
      <w:r w:rsidRPr="0077763C">
        <w:rPr>
          <w:rFonts w:ascii="Times New Roman" w:hAnsi="Times New Roman"/>
          <w:sz w:val="24"/>
        </w:rPr>
        <w:t xml:space="preserve">ra od strane suda obavlja </w:t>
      </w:r>
      <w:r w:rsidR="00311E52">
        <w:rPr>
          <w:rFonts w:ascii="Times New Roman" w:hAnsi="Times New Roman"/>
          <w:sz w:val="24"/>
        </w:rPr>
        <w:t xml:space="preserve">se </w:t>
      </w:r>
      <w:r w:rsidRPr="0077763C">
        <w:rPr>
          <w:rFonts w:ascii="Times New Roman" w:hAnsi="Times New Roman"/>
          <w:sz w:val="24"/>
        </w:rPr>
        <w:t xml:space="preserve">paralelno sa elektronskim </w:t>
      </w:r>
      <w:r w:rsidR="00311E52">
        <w:rPr>
          <w:rFonts w:ascii="Times New Roman" w:hAnsi="Times New Roman"/>
          <w:sz w:val="24"/>
        </w:rPr>
        <w:t xml:space="preserve">vođenjem </w:t>
      </w:r>
      <w:r w:rsidRPr="0077763C">
        <w:rPr>
          <w:rFonts w:ascii="Times New Roman" w:hAnsi="Times New Roman"/>
          <w:sz w:val="24"/>
        </w:rPr>
        <w:t>regist</w:t>
      </w:r>
      <w:r w:rsidR="00311E52">
        <w:rPr>
          <w:rFonts w:ascii="Times New Roman" w:hAnsi="Times New Roman"/>
          <w:sz w:val="24"/>
        </w:rPr>
        <w:t>a</w:t>
      </w:r>
      <w:r w:rsidRPr="0077763C">
        <w:rPr>
          <w:rFonts w:ascii="Times New Roman" w:hAnsi="Times New Roman"/>
          <w:sz w:val="24"/>
        </w:rPr>
        <w:t>ra u ISUP-u.</w:t>
      </w:r>
    </w:p>
    <w:p w14:paraId="25AED3E9" w14:textId="5B306082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2. </w:t>
      </w:r>
      <w:r w:rsidR="00311E52">
        <w:rPr>
          <w:rFonts w:ascii="Times New Roman" w:hAnsi="Times New Roman"/>
          <w:sz w:val="24"/>
        </w:rPr>
        <w:t>Zamena</w:t>
      </w:r>
      <w:r w:rsidRPr="0077763C">
        <w:rPr>
          <w:rFonts w:ascii="Times New Roman" w:hAnsi="Times New Roman"/>
          <w:sz w:val="24"/>
        </w:rPr>
        <w:t xml:space="preserve"> ručnog vođenja regist</w:t>
      </w:r>
      <w:r w:rsidR="00311E52">
        <w:rPr>
          <w:rFonts w:ascii="Times New Roman" w:hAnsi="Times New Roman"/>
          <w:sz w:val="24"/>
        </w:rPr>
        <w:t>a</w:t>
      </w:r>
      <w:r w:rsidRPr="0077763C">
        <w:rPr>
          <w:rFonts w:ascii="Times New Roman" w:hAnsi="Times New Roman"/>
          <w:sz w:val="24"/>
        </w:rPr>
        <w:t xml:space="preserve">ra </w:t>
      </w:r>
      <w:r w:rsidR="00311E52">
        <w:rPr>
          <w:rFonts w:ascii="Times New Roman" w:hAnsi="Times New Roman"/>
          <w:sz w:val="24"/>
        </w:rPr>
        <w:t>sprovodi se</w:t>
      </w:r>
      <w:r w:rsidRPr="0077763C">
        <w:rPr>
          <w:rFonts w:ascii="Times New Roman" w:hAnsi="Times New Roman"/>
          <w:sz w:val="24"/>
        </w:rPr>
        <w:t xml:space="preserve"> odlukom SSK-a, nakon što su ispunjeni uslovi za potpunu digitalizaciju registara. </w:t>
      </w:r>
    </w:p>
    <w:p w14:paraId="3F044C3D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3. Vrste ručno vođenih registara nalaze se u aneksu ove uredbe.</w:t>
      </w:r>
    </w:p>
    <w:p w14:paraId="107900D4" w14:textId="77777777" w:rsidR="00C92ED1" w:rsidRPr="0077763C" w:rsidRDefault="00C92ED1" w:rsidP="0077763C">
      <w:pPr>
        <w:tabs>
          <w:tab w:val="left" w:pos="9180"/>
        </w:tabs>
        <w:spacing w:before="18" w:line="260" w:lineRule="exact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0D219079" w14:textId="159BD505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2.1 Ručno vođenje</w:t>
      </w:r>
      <w:r w:rsidR="00311E52">
        <w:rPr>
          <w:rFonts w:ascii="Times New Roman" w:hAnsi="Times New Roman"/>
          <w:b/>
          <w:sz w:val="24"/>
        </w:rPr>
        <w:t xml:space="preserve"> sudskih</w:t>
      </w:r>
      <w:r w:rsidRPr="0077763C">
        <w:rPr>
          <w:rFonts w:ascii="Times New Roman" w:hAnsi="Times New Roman"/>
          <w:b/>
          <w:sz w:val="24"/>
        </w:rPr>
        <w:t xml:space="preserve"> regist</w:t>
      </w:r>
      <w:r w:rsidR="00311E52">
        <w:rPr>
          <w:rFonts w:ascii="Times New Roman" w:hAnsi="Times New Roman"/>
          <w:b/>
          <w:sz w:val="24"/>
        </w:rPr>
        <w:t>a</w:t>
      </w:r>
      <w:r w:rsidRPr="0077763C">
        <w:rPr>
          <w:rFonts w:ascii="Times New Roman" w:hAnsi="Times New Roman"/>
          <w:b/>
          <w:sz w:val="24"/>
        </w:rPr>
        <w:t>ra u Vrhovnom sudu na osnovu vrste predmeta</w:t>
      </w:r>
    </w:p>
    <w:p w14:paraId="58517FDF" w14:textId="77777777" w:rsidR="00C92ED1" w:rsidRPr="0077763C" w:rsidRDefault="00C92ED1" w:rsidP="0077763C">
      <w:pPr>
        <w:tabs>
          <w:tab w:val="left" w:pos="9180"/>
        </w:tabs>
        <w:ind w:left="180" w:right="18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F178AD2" w14:textId="1092519C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Vrhovni sud vodi registre za sledeće predmete:</w:t>
      </w:r>
    </w:p>
    <w:p w14:paraId="37EF95A5" w14:textId="29D49EEC" w:rsidR="00C92ED1" w:rsidRPr="0077763C" w:rsidRDefault="00C92ED1" w:rsidP="0077763C">
      <w:pPr>
        <w:tabs>
          <w:tab w:val="left" w:pos="9180"/>
        </w:tabs>
        <w:spacing w:before="2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GjPSH</w:t>
      </w:r>
      <w:r w:rsidRPr="0077763C">
        <w:rPr>
          <w:rFonts w:ascii="Times New Roman" w:hAnsi="Times New Roman"/>
          <w:sz w:val="24"/>
        </w:rPr>
        <w:t xml:space="preserve"> (Za prijem sudskih spisa): ovaj registar evidentira prijem svakog spisa iz vani, poput: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>tužbe, predloga, zahteva, podneska i svake vrste predmeta koji se dostavlja sudu.</w:t>
      </w:r>
    </w:p>
    <w:p w14:paraId="7D4CABB6" w14:textId="4130B503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</w:t>
      </w:r>
      <w:r w:rsidR="0077763C">
        <w:rPr>
          <w:rFonts w:ascii="Times New Roman" w:hAnsi="Times New Roman"/>
          <w:b/>
          <w:bCs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GjA</w:t>
      </w:r>
      <w:r w:rsidRPr="0077763C">
        <w:rPr>
          <w:rFonts w:ascii="Times New Roman" w:hAnsi="Times New Roman"/>
          <w:sz w:val="24"/>
        </w:rPr>
        <w:t xml:space="preserve"> (Sudska administracija): ovaj registar evidentira sve spise koji ne mogu da se unesu u redovne registre, a koje izdaje predsednik suda, kao i različiti odgovori koje sudska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>administracija vraća administrativnim putem.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>To su:</w:t>
      </w:r>
    </w:p>
    <w:p w14:paraId="01645DFB" w14:textId="4B3D041D" w:rsidR="00C92ED1" w:rsidRPr="0077763C" w:rsidRDefault="00C92ED1" w:rsidP="0077763C">
      <w:pPr>
        <w:tabs>
          <w:tab w:val="left" w:pos="2520"/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spisi organizacione</w:t>
      </w:r>
      <w:r w:rsidR="0077763C">
        <w:rPr>
          <w:rFonts w:ascii="Times New Roman" w:hAnsi="Times New Roman"/>
          <w:sz w:val="24"/>
        </w:rPr>
        <w:t xml:space="preserve"> p</w:t>
      </w:r>
      <w:r w:rsidRPr="0077763C">
        <w:rPr>
          <w:rFonts w:ascii="Times New Roman" w:hAnsi="Times New Roman"/>
          <w:sz w:val="24"/>
        </w:rPr>
        <w:t>rirode;</w:t>
      </w:r>
    </w:p>
    <w:p w14:paraId="02761937" w14:textId="77777777" w:rsidR="00C92ED1" w:rsidRPr="0077763C" w:rsidRDefault="00C92ED1" w:rsidP="0077763C">
      <w:pPr>
        <w:tabs>
          <w:tab w:val="left" w:pos="9180"/>
        </w:tabs>
        <w:spacing w:before="60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pružanje pravne pomoći;</w:t>
      </w:r>
    </w:p>
    <w:p w14:paraId="07B1FAD9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sudije porotnici;</w:t>
      </w:r>
    </w:p>
    <w:p w14:paraId="51F107B8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d) prevodioci i veštaci;</w:t>
      </w:r>
    </w:p>
    <w:p w14:paraId="26C207D7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e) izuzeća, delegiranje sudija;</w:t>
      </w:r>
    </w:p>
    <w:p w14:paraId="7CB39659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f) izveštaji;</w:t>
      </w:r>
    </w:p>
    <w:p w14:paraId="109BCCF8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g) razno.</w:t>
      </w:r>
    </w:p>
    <w:p w14:paraId="44130AA7" w14:textId="7D571DA9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PML</w:t>
      </w:r>
      <w:r w:rsidRPr="0077763C">
        <w:rPr>
          <w:rFonts w:ascii="Times New Roman" w:hAnsi="Times New Roman"/>
          <w:sz w:val="24"/>
        </w:rPr>
        <w:t xml:space="preserve"> (Zahtev za zaštitu zakonitosti - krivična oblast) - ovaj registar evidentira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>zahteve za zaštitu zakonitosti u krivičnim pitanjima, koje podnosi stranka ili tužilac.</w:t>
      </w:r>
    </w:p>
    <w:p w14:paraId="298C8A3A" w14:textId="52509126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PZD</w:t>
      </w:r>
      <w:r w:rsidRPr="0077763C">
        <w:rPr>
          <w:rFonts w:ascii="Times New Roman" w:hAnsi="Times New Roman"/>
          <w:sz w:val="24"/>
        </w:rPr>
        <w:t xml:space="preserve"> (Smanjenje kazne za krivično delo); u ovom registru evidentiraju se zahtevi za smanjenje kazne koje podnosi stranka.</w:t>
      </w:r>
    </w:p>
    <w:p w14:paraId="78D399AE" w14:textId="0D2EC6BE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lastRenderedPageBreak/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Rev I &amp; Rev II</w:t>
      </w:r>
      <w:r w:rsidRPr="0077763C">
        <w:rPr>
          <w:rFonts w:ascii="Times New Roman" w:hAnsi="Times New Roman"/>
          <w:sz w:val="24"/>
        </w:rPr>
        <w:t xml:space="preserve"> (Revizija I i Revizija II) - u ovom registru evidentiraju se zahtevi za reviziju, koje podnosi nezadovoljna stranka, gde su prvostepeni sud opštinski/ osnovni sudovi i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>okružni/ apelacioni sud.</w:t>
      </w:r>
    </w:p>
    <w:p w14:paraId="68BB9D06" w14:textId="568B2DAE" w:rsidR="00C92ED1" w:rsidRPr="0077763C" w:rsidRDefault="00C92ED1" w:rsidP="0077763C">
      <w:pPr>
        <w:tabs>
          <w:tab w:val="left" w:pos="9180"/>
        </w:tabs>
        <w:spacing w:before="2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KML</w:t>
      </w:r>
      <w:r w:rsidRPr="0077763C">
        <w:rPr>
          <w:rFonts w:ascii="Times New Roman" w:hAnsi="Times New Roman"/>
          <w:sz w:val="24"/>
        </w:rPr>
        <w:t xml:space="preserve"> (Zahtev za zaštitu zakonitosti - prekršajna pitanja) - u ovom registru evidentiraju se zahtevi za zaštitu zakonitosti u prekršajnim pitanjima koje podnosi tužilac.</w:t>
      </w:r>
    </w:p>
    <w:p w14:paraId="5BCC0A97" w14:textId="5768F402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</w:t>
      </w:r>
      <w:r w:rsidR="0077763C">
        <w:rPr>
          <w:rFonts w:ascii="Times New Roman" w:hAnsi="Times New Roman"/>
          <w:b/>
          <w:bCs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CML</w:t>
      </w:r>
      <w:r w:rsidRPr="0077763C">
        <w:rPr>
          <w:rFonts w:ascii="Times New Roman" w:hAnsi="Times New Roman"/>
          <w:sz w:val="24"/>
        </w:rPr>
        <w:t xml:space="preserve"> (Zahtev za zaštitu zakonitosti - građanska pitanja) - u ovom registru evidentiraju se zahtevi za</w:t>
      </w:r>
      <w:r w:rsidR="00777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7763C">
        <w:rPr>
          <w:rFonts w:ascii="Times New Roman" w:hAnsi="Times New Roman"/>
          <w:sz w:val="24"/>
        </w:rPr>
        <w:t xml:space="preserve">zaštitu zakonitosti u građanskim pitanjima koje podnosi državni tužilac. </w:t>
      </w:r>
    </w:p>
    <w:p w14:paraId="3DBF20BE" w14:textId="7065CFA8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CPP</w:t>
      </w:r>
      <w:r w:rsidRPr="0077763C">
        <w:rPr>
          <w:rFonts w:ascii="Times New Roman" w:hAnsi="Times New Roman"/>
          <w:sz w:val="24"/>
        </w:rPr>
        <w:t xml:space="preserve"> (Ponavljanje parničnog postupka) - u ovom registru evidentiraju se zahtevi za ponavljanje parničnog postupka koje podnosi stranka.</w:t>
      </w:r>
    </w:p>
    <w:p w14:paraId="6857EED0" w14:textId="0CDC658F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ERev</w:t>
      </w:r>
      <w:r w:rsidRPr="0077763C">
        <w:rPr>
          <w:rFonts w:ascii="Times New Roman" w:hAnsi="Times New Roman"/>
          <w:sz w:val="24"/>
        </w:rPr>
        <w:t xml:space="preserve"> (Revizija privrednog postupka) - u ovom registru evidentiraju se zahtevi za reviziju predmeta iz Privrednog odeljenja.</w:t>
      </w:r>
    </w:p>
    <w:p w14:paraId="1071A0F2" w14:textId="7E30C66F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</w:t>
      </w:r>
      <w:r w:rsidR="0077763C">
        <w:rPr>
          <w:rFonts w:ascii="Times New Roman" w:hAnsi="Times New Roman"/>
          <w:b/>
          <w:bCs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EML</w:t>
      </w:r>
      <w:r w:rsidRPr="0077763C">
        <w:rPr>
          <w:rFonts w:ascii="Times New Roman" w:hAnsi="Times New Roman"/>
          <w:sz w:val="24"/>
        </w:rPr>
        <w:t xml:space="preserve"> (Zahtev za zaštitu zakonitosti - privredna pitanja) - u ovom registru evidentiraju se zahtevi državnog tužioca za zaštitu zakonitosti u predmetima koji dolaze iz Privrednog odeljenja Apelacionog suda. </w:t>
      </w:r>
    </w:p>
    <w:p w14:paraId="6BAFB6F7" w14:textId="6DB11F06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</w:t>
      </w:r>
      <w:r w:rsidR="0077763C">
        <w:rPr>
          <w:rFonts w:ascii="Times New Roman" w:hAnsi="Times New Roman"/>
          <w:b/>
          <w:bCs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ARJ</w:t>
      </w:r>
      <w:r w:rsidRPr="0077763C">
        <w:rPr>
          <w:rFonts w:ascii="Times New Roman" w:hAnsi="Times New Roman"/>
          <w:sz w:val="24"/>
        </w:rPr>
        <w:t xml:space="preserve"> (Vanredno preispitivanje upravnog postupka) - u ovom registru evidentiraju se zahtevi za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>vanredno preispitivanje upravnih predmeta.</w:t>
      </w:r>
    </w:p>
    <w:p w14:paraId="4F0B1259" w14:textId="3F002D6E" w:rsidR="00C92ED1" w:rsidRPr="0077763C" w:rsidRDefault="00C92ED1" w:rsidP="0077763C">
      <w:pPr>
        <w:tabs>
          <w:tab w:val="left" w:pos="9180"/>
        </w:tabs>
        <w:spacing w:before="2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APP</w:t>
      </w:r>
      <w:r w:rsidRPr="0077763C">
        <w:rPr>
          <w:rFonts w:ascii="Times New Roman" w:hAnsi="Times New Roman"/>
          <w:sz w:val="24"/>
        </w:rPr>
        <w:t xml:space="preserve"> (Preispitivanje upravnog postupka) - u ovom registru evidentiraju se zahtevi podneti od stranke za ponavljanje postupka protiv odluke Vrhovnog suda</w:t>
      </w:r>
    </w:p>
    <w:p w14:paraId="76CBBA78" w14:textId="04DB9F5E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AML</w:t>
      </w:r>
      <w:r w:rsidRPr="0077763C">
        <w:rPr>
          <w:rFonts w:ascii="Times New Roman" w:hAnsi="Times New Roman"/>
          <w:sz w:val="24"/>
        </w:rPr>
        <w:t xml:space="preserve"> (Zahtev za zaštitu zakonitosti - upravna pitanja) - u ovom registru evidentiraju se zahtevi za zaštitu zakonitosti koje podnosi državni tužilac protiv odluka Vrhovnog suda u upravnim predmetima.</w:t>
      </w:r>
    </w:p>
    <w:p w14:paraId="00BD7B25" w14:textId="787D9AC8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MGJ</w:t>
      </w:r>
      <w:r w:rsidRPr="0077763C">
        <w:rPr>
          <w:rFonts w:ascii="Times New Roman" w:hAnsi="Times New Roman"/>
          <w:sz w:val="24"/>
        </w:rPr>
        <w:t xml:space="preserve"> (Sudska zaštita) - u ovom registru evidentiraju se zahtevi za sudsku upravnu zaštitu.</w:t>
      </w:r>
    </w:p>
    <w:p w14:paraId="0029DD23" w14:textId="666A786E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ARev</w:t>
      </w:r>
      <w:r w:rsidRPr="0077763C">
        <w:rPr>
          <w:rFonts w:ascii="Times New Roman" w:hAnsi="Times New Roman"/>
          <w:sz w:val="24"/>
        </w:rPr>
        <w:t xml:space="preserve"> (Upravna revizija) - u ovom registru evidentiraju se zahtevi za reviziju protiv odluka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 xml:space="preserve">Vrhovnog suda. </w:t>
      </w:r>
    </w:p>
    <w:p w14:paraId="071F3D61" w14:textId="1CF61BFE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>-</w:t>
      </w:r>
      <w:r w:rsidR="0077763C">
        <w:rPr>
          <w:rFonts w:ascii="Times New Roman" w:hAnsi="Times New Roman"/>
          <w:b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UGJK</w:t>
      </w:r>
      <w:r w:rsidRPr="0077763C">
        <w:rPr>
          <w:rFonts w:ascii="Times New Roman" w:hAnsi="Times New Roman"/>
          <w:sz w:val="24"/>
        </w:rPr>
        <w:t xml:space="preserve"> (Poverljiv nalog suda) - u ovom registru evidentiraju se zahtevi koje podnosi</w:t>
      </w:r>
      <w:r w:rsidR="00777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7763C">
        <w:rPr>
          <w:rFonts w:ascii="Times New Roman" w:hAnsi="Times New Roman"/>
          <w:sz w:val="24"/>
        </w:rPr>
        <w:t>Obaveštajna agencija Kosova.</w:t>
      </w:r>
    </w:p>
    <w:p w14:paraId="548273CD" w14:textId="1D9B03E8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</w:t>
      </w:r>
      <w:r w:rsidR="0077763C">
        <w:rPr>
          <w:rFonts w:ascii="Times New Roman" w:hAnsi="Times New Roman"/>
          <w:b/>
          <w:bCs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AC-AKP</w:t>
      </w:r>
      <w:r w:rsidRPr="0077763C">
        <w:rPr>
          <w:rFonts w:ascii="Times New Roman" w:hAnsi="Times New Roman"/>
          <w:sz w:val="24"/>
        </w:rPr>
        <w:t xml:space="preserve"> (Žalbe Kosovske agencije za imovinu) - u ovom registru evidentiraju se:</w:t>
      </w:r>
    </w:p>
    <w:p w14:paraId="2BA156D7" w14:textId="7777777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a) zahtevi za vlasništvo nad privatnom nepokretnom imovinom, uključujući poljoprivrednu i poslovnu imovinu; i </w:t>
      </w:r>
    </w:p>
    <w:p w14:paraId="3210164C" w14:textId="74E0BBE2" w:rsidR="00C92ED1" w:rsidRPr="0077763C" w:rsidRDefault="00C92ED1" w:rsidP="0077763C">
      <w:pPr>
        <w:tabs>
          <w:tab w:val="left" w:pos="9180"/>
        </w:tabs>
        <w:spacing w:before="1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b) zahtevi u vezi sa pravima </w:t>
      </w:r>
      <w:r w:rsidR="0077763C" w:rsidRPr="0077763C">
        <w:rPr>
          <w:rFonts w:ascii="Times New Roman" w:hAnsi="Times New Roman"/>
          <w:sz w:val="24"/>
        </w:rPr>
        <w:t>korišćenja</w:t>
      </w:r>
      <w:r w:rsidRPr="0077763C">
        <w:rPr>
          <w:rFonts w:ascii="Times New Roman" w:hAnsi="Times New Roman"/>
          <w:sz w:val="24"/>
        </w:rPr>
        <w:t xml:space="preserve"> privatne nepokretne imovine, uključujući poljoprivrednu i poslovnu imovinu, kada podnosilac zahteva trenutno nije u stanju da uživa svoja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>imovinska prava.</w:t>
      </w:r>
    </w:p>
    <w:p w14:paraId="2E342379" w14:textId="6C94BA92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Za arhiv</w:t>
      </w:r>
      <w:r w:rsidRPr="0077763C">
        <w:rPr>
          <w:rFonts w:ascii="Times New Roman" w:hAnsi="Times New Roman"/>
          <w:sz w:val="24"/>
        </w:rPr>
        <w:t>: u ovom registru evidentiraju se:</w:t>
      </w:r>
    </w:p>
    <w:p w14:paraId="2141A5D6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a) prijem predmeta u arhivi; i  </w:t>
      </w:r>
    </w:p>
    <w:p w14:paraId="6E83C427" w14:textId="20C65B6B" w:rsidR="00C92ED1" w:rsidRDefault="00C92ED1" w:rsidP="0077763C">
      <w:pPr>
        <w:tabs>
          <w:tab w:val="left" w:pos="9180"/>
        </w:tabs>
        <w:ind w:left="180" w:right="180"/>
        <w:jc w:val="both"/>
        <w:rPr>
          <w:rFonts w:ascii="Times New Roman" w:hAnsi="Times New Roman"/>
          <w:sz w:val="24"/>
        </w:rPr>
      </w:pPr>
      <w:r w:rsidRPr="0077763C">
        <w:rPr>
          <w:rFonts w:ascii="Times New Roman" w:hAnsi="Times New Roman"/>
          <w:sz w:val="24"/>
        </w:rPr>
        <w:t>b) kretanje predmeta van arhive.</w:t>
      </w:r>
    </w:p>
    <w:p w14:paraId="74ADCC65" w14:textId="77777777" w:rsidR="0077763C" w:rsidRPr="0077763C" w:rsidRDefault="0077763C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008FBF6" w14:textId="2535A230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center"/>
        <w:rPr>
          <w:rFonts w:ascii="Times New Roman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 xml:space="preserve">2.2 </w:t>
      </w:r>
      <w:r w:rsidR="00311E52" w:rsidRPr="0077763C">
        <w:rPr>
          <w:rFonts w:ascii="Times New Roman" w:hAnsi="Times New Roman"/>
          <w:b/>
          <w:sz w:val="24"/>
        </w:rPr>
        <w:t>Ručno vođenje</w:t>
      </w:r>
      <w:r w:rsidR="00311E52">
        <w:rPr>
          <w:rFonts w:ascii="Times New Roman" w:hAnsi="Times New Roman"/>
          <w:b/>
          <w:sz w:val="24"/>
        </w:rPr>
        <w:t xml:space="preserve"> sudskih</w:t>
      </w:r>
      <w:r w:rsidR="00311E52" w:rsidRPr="0077763C">
        <w:rPr>
          <w:rFonts w:ascii="Times New Roman" w:hAnsi="Times New Roman"/>
          <w:b/>
          <w:sz w:val="24"/>
        </w:rPr>
        <w:t xml:space="preserve"> regist</w:t>
      </w:r>
      <w:r w:rsidR="00311E52">
        <w:rPr>
          <w:rFonts w:ascii="Times New Roman" w:hAnsi="Times New Roman"/>
          <w:b/>
          <w:sz w:val="24"/>
        </w:rPr>
        <w:t>a</w:t>
      </w:r>
      <w:r w:rsidR="00311E52" w:rsidRPr="0077763C">
        <w:rPr>
          <w:rFonts w:ascii="Times New Roman" w:hAnsi="Times New Roman"/>
          <w:b/>
          <w:sz w:val="24"/>
        </w:rPr>
        <w:t xml:space="preserve">ra </w:t>
      </w:r>
      <w:r w:rsidRPr="0077763C">
        <w:rPr>
          <w:rFonts w:ascii="Times New Roman" w:hAnsi="Times New Roman"/>
          <w:b/>
          <w:sz w:val="24"/>
        </w:rPr>
        <w:t>Specijalne komore</w:t>
      </w:r>
    </w:p>
    <w:p w14:paraId="20D8F992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AB5D069" w14:textId="49A382AD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lastRenderedPageBreak/>
        <w:t>Specijalna komora Vrhovnog suda vodi sudske registre za sledeće predmete:</w:t>
      </w:r>
    </w:p>
    <w:p w14:paraId="4C09150D" w14:textId="4A872531" w:rsidR="00C92ED1" w:rsidRPr="0077763C" w:rsidRDefault="00C92ED1" w:rsidP="0077763C">
      <w:pPr>
        <w:tabs>
          <w:tab w:val="left" w:pos="9180"/>
        </w:tabs>
        <w:spacing w:before="6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GjPSH</w:t>
      </w:r>
      <w:r w:rsidRPr="0077763C">
        <w:rPr>
          <w:rFonts w:ascii="Times New Roman" w:hAnsi="Times New Roman"/>
          <w:sz w:val="24"/>
        </w:rPr>
        <w:t xml:space="preserve"> (Za prijem sudskih spisa); u ovom registru evidentiraju se prijem svakog spoljnog spisa, poput: tužbe, predloga, zahteva, podneska i svake vrste predmeta koji se dostavlja sudu.</w:t>
      </w:r>
    </w:p>
    <w:p w14:paraId="32E8F072" w14:textId="1B73E88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GjA</w:t>
      </w:r>
      <w:r w:rsidRPr="0077763C">
        <w:rPr>
          <w:rFonts w:ascii="Times New Roman" w:hAnsi="Times New Roman"/>
          <w:sz w:val="24"/>
        </w:rPr>
        <w:t xml:space="preserve"> (Sudska administracija); u ovom registru evidentiraju se svi spisi koji se ne mogu registrovati u redovne registre, a koje izdaje predsednik suda, kao i različiti odgovori</w:t>
      </w:r>
      <w:r w:rsidR="00777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7763C">
        <w:rPr>
          <w:rFonts w:ascii="Times New Roman" w:hAnsi="Times New Roman"/>
          <w:sz w:val="24"/>
        </w:rPr>
        <w:t>koje sudska administracija vraća administrativnim putem. To su:</w:t>
      </w:r>
    </w:p>
    <w:p w14:paraId="2D5D0BB3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Spisi organizacione prirode;</w:t>
      </w:r>
    </w:p>
    <w:p w14:paraId="6596940A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pružanje pravne pomoći;</w:t>
      </w:r>
    </w:p>
    <w:p w14:paraId="5CBA1E72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sudije porotnici;</w:t>
      </w:r>
    </w:p>
    <w:p w14:paraId="6B2EDAF2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d) prevodioci/ tumači i veštaci;</w:t>
      </w:r>
    </w:p>
    <w:p w14:paraId="7F926674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e) izuzeća, delegiranje sudija;</w:t>
      </w:r>
    </w:p>
    <w:p w14:paraId="2E7169C0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f) izveštaji;</w:t>
      </w:r>
    </w:p>
    <w:p w14:paraId="4FF2BD18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g) razno.</w:t>
      </w:r>
    </w:p>
    <w:p w14:paraId="2E4D3376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C – I:</w:t>
      </w:r>
      <w:r w:rsidRPr="0077763C">
        <w:rPr>
          <w:rFonts w:ascii="Times New Roman" w:hAnsi="Times New Roman"/>
          <w:sz w:val="24"/>
        </w:rPr>
        <w:t xml:space="preserve"> U ovom registru evidentiraju se tužbe o privatizaciji;</w:t>
      </w:r>
    </w:p>
    <w:p w14:paraId="62BC055D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C – II:</w:t>
      </w:r>
      <w:r w:rsidRPr="0077763C">
        <w:rPr>
          <w:rFonts w:ascii="Times New Roman" w:hAnsi="Times New Roman"/>
          <w:sz w:val="24"/>
        </w:rPr>
        <w:t xml:space="preserve"> U ovom registru evidentiraju se žalbe na listu zaposlenih;</w:t>
      </w:r>
    </w:p>
    <w:p w14:paraId="6226B645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C – III:</w:t>
      </w:r>
      <w:r w:rsidRPr="0077763C">
        <w:rPr>
          <w:rFonts w:ascii="Times New Roman" w:hAnsi="Times New Roman"/>
          <w:sz w:val="24"/>
        </w:rPr>
        <w:t xml:space="preserve"> U ovom registru evidentiraju se tužbe o vlasništvu;</w:t>
      </w:r>
    </w:p>
    <w:p w14:paraId="022B6E14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C – IV:</w:t>
      </w:r>
      <w:r w:rsidRPr="0077763C">
        <w:rPr>
          <w:rFonts w:ascii="Times New Roman" w:hAnsi="Times New Roman"/>
          <w:sz w:val="24"/>
        </w:rPr>
        <w:t xml:space="preserve"> U ovom registru evidentiraju se tužbe likvidacije;</w:t>
      </w:r>
    </w:p>
    <w:p w14:paraId="572AB627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C – V:</w:t>
      </w:r>
      <w:r w:rsidRPr="0077763C">
        <w:rPr>
          <w:rFonts w:ascii="Times New Roman" w:hAnsi="Times New Roman"/>
          <w:sz w:val="24"/>
        </w:rPr>
        <w:t xml:space="preserve"> U ovom registru evidentiraju se predmeti reorganizacije;</w:t>
      </w:r>
    </w:p>
    <w:p w14:paraId="1C9ADB8D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CA – I:</w:t>
      </w:r>
      <w:r w:rsidRPr="0077763C">
        <w:rPr>
          <w:rFonts w:ascii="Times New Roman" w:hAnsi="Times New Roman"/>
          <w:sz w:val="24"/>
        </w:rPr>
        <w:t xml:space="preserve"> U ovom registru evidentiraju se žalbe protiv rešenja Specijalne komore;</w:t>
      </w:r>
    </w:p>
    <w:p w14:paraId="7BE5717B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CA – II:</w:t>
      </w:r>
      <w:r w:rsidRPr="0077763C">
        <w:rPr>
          <w:rFonts w:ascii="Times New Roman" w:hAnsi="Times New Roman"/>
          <w:sz w:val="24"/>
        </w:rPr>
        <w:t xml:space="preserve"> U ovom registru evidentiraju se žalbe protiv rešenja drugih sudova.</w:t>
      </w:r>
    </w:p>
    <w:p w14:paraId="2C3F83E8" w14:textId="1263B61A" w:rsidR="00C92ED1" w:rsidRPr="0077763C" w:rsidRDefault="00C92ED1" w:rsidP="0077763C">
      <w:pPr>
        <w:tabs>
          <w:tab w:val="left" w:pos="9180"/>
        </w:tabs>
        <w:spacing w:before="4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CN</w:t>
      </w:r>
      <w:r w:rsidRPr="0077763C">
        <w:rPr>
          <w:rFonts w:ascii="Times New Roman" w:hAnsi="Times New Roman"/>
          <w:sz w:val="24"/>
        </w:rPr>
        <w:t xml:space="preserve"> (Razni, građanski); </w:t>
      </w:r>
      <w:r w:rsidR="0077763C">
        <w:rPr>
          <w:rFonts w:ascii="Times New Roman" w:hAnsi="Times New Roman"/>
          <w:sz w:val="24"/>
        </w:rPr>
        <w:t>u</w:t>
      </w:r>
      <w:r w:rsidRPr="0077763C">
        <w:rPr>
          <w:rFonts w:ascii="Times New Roman" w:hAnsi="Times New Roman"/>
          <w:sz w:val="24"/>
        </w:rPr>
        <w:t xml:space="preserve"> ovom registru evidentiraju se zahtevi za povlačenje predmeta i razmatranje različitih zahteva stranaka. </w:t>
      </w:r>
    </w:p>
    <w:p w14:paraId="1BB41774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 Za arhiv:</w:t>
      </w:r>
      <w:r w:rsidRPr="0077763C">
        <w:rPr>
          <w:rFonts w:ascii="Times New Roman" w:hAnsi="Times New Roman"/>
          <w:sz w:val="24"/>
        </w:rPr>
        <w:t xml:space="preserve"> u ovom registru evidentiraju se: </w:t>
      </w:r>
    </w:p>
    <w:p w14:paraId="66F46B25" w14:textId="77777777" w:rsidR="00C92ED1" w:rsidRPr="0077763C" w:rsidRDefault="00C92ED1" w:rsidP="0077763C">
      <w:pPr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a) prijem predmeta u arhivi; i  </w:t>
      </w:r>
    </w:p>
    <w:p w14:paraId="49BF5883" w14:textId="77777777" w:rsidR="00C92ED1" w:rsidRPr="0077763C" w:rsidRDefault="00C92ED1" w:rsidP="0077763C">
      <w:pPr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kretanje predmeta van arhive.</w:t>
      </w:r>
    </w:p>
    <w:p w14:paraId="4CB36CE9" w14:textId="77777777" w:rsidR="00C92ED1" w:rsidRPr="0077763C" w:rsidRDefault="00C92ED1" w:rsidP="0077763C">
      <w:pPr>
        <w:tabs>
          <w:tab w:val="left" w:pos="9180"/>
        </w:tabs>
        <w:spacing w:before="20" w:line="260" w:lineRule="exact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1A65FFE3" w14:textId="0983ED5C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 xml:space="preserve">2.3 </w:t>
      </w:r>
      <w:r w:rsidR="00311E52" w:rsidRPr="0077763C">
        <w:rPr>
          <w:rFonts w:ascii="Times New Roman" w:hAnsi="Times New Roman"/>
          <w:b/>
          <w:sz w:val="24"/>
        </w:rPr>
        <w:t>Ručno vođenje</w:t>
      </w:r>
      <w:r w:rsidR="00311E52">
        <w:rPr>
          <w:rFonts w:ascii="Times New Roman" w:hAnsi="Times New Roman"/>
          <w:b/>
          <w:sz w:val="24"/>
        </w:rPr>
        <w:t xml:space="preserve"> sudskih</w:t>
      </w:r>
      <w:r w:rsidR="00311E52" w:rsidRPr="0077763C">
        <w:rPr>
          <w:rFonts w:ascii="Times New Roman" w:hAnsi="Times New Roman"/>
          <w:b/>
          <w:sz w:val="24"/>
        </w:rPr>
        <w:t xml:space="preserve"> regist</w:t>
      </w:r>
      <w:r w:rsidR="00311E52">
        <w:rPr>
          <w:rFonts w:ascii="Times New Roman" w:hAnsi="Times New Roman"/>
          <w:b/>
          <w:sz w:val="24"/>
        </w:rPr>
        <w:t>a</w:t>
      </w:r>
      <w:r w:rsidR="00311E52" w:rsidRPr="0077763C">
        <w:rPr>
          <w:rFonts w:ascii="Times New Roman" w:hAnsi="Times New Roman"/>
          <w:b/>
          <w:sz w:val="24"/>
        </w:rPr>
        <w:t xml:space="preserve">ra </w:t>
      </w:r>
      <w:r w:rsidRPr="0077763C">
        <w:rPr>
          <w:rFonts w:ascii="Times New Roman" w:hAnsi="Times New Roman"/>
          <w:b/>
          <w:sz w:val="24"/>
        </w:rPr>
        <w:t>Apelacionog suda na osnovu vrste predmeta</w:t>
      </w:r>
    </w:p>
    <w:p w14:paraId="5CE6BB72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4972B1C" w14:textId="3EEB1DE5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Apelacioni sud vodi registre za predmete:</w:t>
      </w:r>
    </w:p>
    <w:p w14:paraId="265D9C67" w14:textId="164DC7A2" w:rsidR="00C92ED1" w:rsidRPr="0077763C" w:rsidRDefault="00C92ED1" w:rsidP="0077763C">
      <w:pPr>
        <w:tabs>
          <w:tab w:val="left" w:pos="9180"/>
        </w:tabs>
        <w:spacing w:before="6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GjPSH</w:t>
      </w:r>
      <w:r w:rsidRPr="0077763C">
        <w:rPr>
          <w:rFonts w:ascii="Times New Roman" w:hAnsi="Times New Roman"/>
          <w:sz w:val="24"/>
        </w:rPr>
        <w:t xml:space="preserve"> (Za prijem sudskih spisa) - u ovom registru evidentira se prijem svakog spoljnog spisa, poput: tužbe, predloga, zahteva, podneska i svake vrste predmeta koji se dostavlja sudu.</w:t>
      </w:r>
    </w:p>
    <w:p w14:paraId="7045DCFA" w14:textId="40F05091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</w:t>
      </w:r>
      <w:r w:rsidR="0077763C">
        <w:rPr>
          <w:rFonts w:ascii="Times New Roman" w:hAnsi="Times New Roman"/>
          <w:b/>
          <w:bCs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GjA</w:t>
      </w:r>
      <w:r w:rsidRPr="0077763C">
        <w:rPr>
          <w:rFonts w:ascii="Times New Roman" w:hAnsi="Times New Roman"/>
          <w:sz w:val="24"/>
        </w:rPr>
        <w:t xml:space="preserve"> (Sudska administracija) - u ovom registru evidentiraju se svi spisi koji se ne mogu registrovati u redovne registre, a koje izdaje predsednik suda, kao i različiti odgovori koje sudska administracija vraća administrativnim putem. To su:</w:t>
      </w:r>
    </w:p>
    <w:p w14:paraId="433B608D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lastRenderedPageBreak/>
        <w:t>a) Spisi organizacione prirode;</w:t>
      </w:r>
    </w:p>
    <w:p w14:paraId="57F3D345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pružanje pravne pomoći;</w:t>
      </w:r>
    </w:p>
    <w:p w14:paraId="3FFCD3EF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sudije porotnici;</w:t>
      </w:r>
    </w:p>
    <w:p w14:paraId="615B57CE" w14:textId="77777777" w:rsidR="00C92ED1" w:rsidRPr="0077763C" w:rsidRDefault="00C92ED1" w:rsidP="0077763C">
      <w:pPr>
        <w:tabs>
          <w:tab w:val="left" w:pos="9180"/>
        </w:tabs>
        <w:spacing w:before="60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d) prevodioci/ tumači i veštaci;</w:t>
      </w:r>
    </w:p>
    <w:p w14:paraId="08446DD4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e) izuzeća, delegiranje sudija;</w:t>
      </w:r>
    </w:p>
    <w:p w14:paraId="44361863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f) izveštaji;</w:t>
      </w:r>
    </w:p>
    <w:p w14:paraId="6A52548C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g) razno.</w:t>
      </w:r>
    </w:p>
    <w:p w14:paraId="73825CBE" w14:textId="5E4FA5C9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</w:t>
      </w:r>
      <w:r w:rsidR="0077763C">
        <w:rPr>
          <w:rFonts w:ascii="Times New Roman" w:hAnsi="Times New Roman"/>
          <w:b/>
          <w:bCs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PA 1</w:t>
      </w:r>
      <w:r w:rsidRPr="0077763C">
        <w:rPr>
          <w:rFonts w:ascii="Times New Roman" w:hAnsi="Times New Roman"/>
          <w:sz w:val="24"/>
        </w:rPr>
        <w:t xml:space="preserve"> (Krivična žalba) - u ovom registru evidentiraju se sve krivične žalbe protiv presuda Osnovnog suda.</w:t>
      </w:r>
    </w:p>
    <w:p w14:paraId="6B2CD5B7" w14:textId="30980B6D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</w:t>
      </w:r>
      <w:r w:rsidR="0077763C">
        <w:rPr>
          <w:rFonts w:ascii="Times New Roman" w:hAnsi="Times New Roman"/>
          <w:b/>
          <w:bCs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PA2</w:t>
      </w:r>
      <w:r w:rsidRPr="0077763C">
        <w:rPr>
          <w:rFonts w:ascii="Times New Roman" w:hAnsi="Times New Roman"/>
          <w:sz w:val="24"/>
        </w:rPr>
        <w:t xml:space="preserve"> (Žalba za treći krivični stepen) - u ovom registru evidentiraju se žalbe protiv drugostepenih presuda, odnosno onih koje sadrže kapitalne kazne zatvora u trajanju od preko 20 godina.</w:t>
      </w:r>
    </w:p>
    <w:p w14:paraId="1EA6BA1F" w14:textId="4DB907BC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PAKR</w:t>
      </w:r>
      <w:r w:rsidRPr="0077763C">
        <w:rPr>
          <w:rFonts w:ascii="Times New Roman" w:hAnsi="Times New Roman"/>
          <w:sz w:val="24"/>
        </w:rPr>
        <w:t xml:space="preserve"> (Krivična žalba za teška krivična dela) - u ovom registru evidentiraju se svi krivični predmeti sa</w:t>
      </w:r>
      <w:r w:rsidR="00777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7763C">
        <w:rPr>
          <w:rFonts w:ascii="Times New Roman" w:hAnsi="Times New Roman"/>
          <w:sz w:val="24"/>
        </w:rPr>
        <w:t xml:space="preserve">žalbom protiv presude odeljenja za teška krivična dela osnovnih sudova. </w:t>
      </w:r>
    </w:p>
    <w:p w14:paraId="7D3F0BA1" w14:textId="0C47E3EE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PN</w:t>
      </w:r>
      <w:r w:rsidRPr="0077763C">
        <w:rPr>
          <w:rFonts w:ascii="Times New Roman" w:hAnsi="Times New Roman"/>
          <w:sz w:val="24"/>
        </w:rPr>
        <w:t xml:space="preserve"> (Razno, krivično) - u ovom registru evidentiraju se svi predmeti koji ne mogu da se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 xml:space="preserve">registruju u redovni registar krivične oblasti, kao i </w:t>
      </w:r>
    </w:p>
    <w:p w14:paraId="76AE0D8E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zahtev za odlaganje izvršenja kazne;</w:t>
      </w:r>
    </w:p>
    <w:p w14:paraId="0E4AFA59" w14:textId="77777777" w:rsidR="00C92ED1" w:rsidRPr="0077763C" w:rsidRDefault="00C92ED1" w:rsidP="0077763C">
      <w:pPr>
        <w:tabs>
          <w:tab w:val="left" w:pos="9180"/>
        </w:tabs>
        <w:spacing w:before="4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b) zahtev za izuzeće sudija koji dolaze od Osnovnog suda. </w:t>
      </w:r>
    </w:p>
    <w:p w14:paraId="6D72E240" w14:textId="77777777" w:rsidR="00C92ED1" w:rsidRPr="0077763C" w:rsidRDefault="00C92ED1" w:rsidP="0077763C">
      <w:pPr>
        <w:tabs>
          <w:tab w:val="left" w:pos="9180"/>
        </w:tabs>
        <w:spacing w:before="4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c) delegiranje nadležnosti sa jednog suda u drugom. </w:t>
      </w:r>
    </w:p>
    <w:p w14:paraId="6B5E9ABF" w14:textId="3CFFDE14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</w:t>
      </w:r>
      <w:r w:rsidR="0077763C">
        <w:rPr>
          <w:rFonts w:ascii="Times New Roman" w:hAnsi="Times New Roman"/>
          <w:b/>
          <w:bCs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PAM</w:t>
      </w:r>
      <w:r w:rsidRPr="0077763C">
        <w:rPr>
          <w:rFonts w:ascii="Times New Roman" w:hAnsi="Times New Roman"/>
          <w:sz w:val="24"/>
        </w:rPr>
        <w:t xml:space="preserve"> (Krivična žalba za maloletnike) - u ovom registru evidentiraju se sve žalbe protiv presuda/ rešenja Osnovnih sudova Kosova za predmete koje predviđa Krivični zakon Kosova za maloletnike.</w:t>
      </w:r>
    </w:p>
    <w:p w14:paraId="30653028" w14:textId="39B61D0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CA</w:t>
      </w:r>
      <w:r w:rsidRPr="0077763C">
        <w:rPr>
          <w:rFonts w:ascii="Times New Roman" w:hAnsi="Times New Roman"/>
          <w:sz w:val="24"/>
        </w:rPr>
        <w:t xml:space="preserve"> (Građanska žalba) - u ovom registru evidentiraju se svi građanski predmeti sa žalbom protiv presuda/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>rešenja Osnovnog suda.</w:t>
      </w:r>
    </w:p>
    <w:p w14:paraId="34F5454D" w14:textId="1A8459A8" w:rsidR="00C92ED1" w:rsidRPr="0077763C" w:rsidRDefault="00C92ED1" w:rsidP="0077763C">
      <w:pPr>
        <w:tabs>
          <w:tab w:val="left" w:pos="9180"/>
        </w:tabs>
        <w:spacing w:before="6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CN</w:t>
      </w:r>
      <w:r w:rsidRPr="0077763C">
        <w:rPr>
          <w:rFonts w:ascii="Times New Roman" w:hAnsi="Times New Roman"/>
          <w:sz w:val="24"/>
        </w:rPr>
        <w:t xml:space="preserve"> (Građanski - razni) - u ovom registru evidentiraju se svi predmeti koji ne mogu da se registruju u redovnim registrima građanske oblasti, kao i: </w:t>
      </w:r>
    </w:p>
    <w:p w14:paraId="40705B7C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zahtevi za delegiranje nadležnosti;</w:t>
      </w:r>
    </w:p>
    <w:p w14:paraId="31728CF3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zahtevi za izuzeće sudija.</w:t>
      </w:r>
    </w:p>
    <w:p w14:paraId="12960525" w14:textId="627039C7" w:rsidR="00C92ED1" w:rsidRPr="0077763C" w:rsidRDefault="00C92ED1" w:rsidP="0077763C">
      <w:pPr>
        <w:tabs>
          <w:tab w:val="left" w:pos="9180"/>
        </w:tabs>
        <w:spacing w:before="6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EA</w:t>
      </w:r>
      <w:r w:rsidRPr="0077763C">
        <w:rPr>
          <w:rFonts w:ascii="Times New Roman" w:hAnsi="Times New Roman"/>
          <w:sz w:val="24"/>
        </w:rPr>
        <w:t xml:space="preserve"> (Privredna žalba) - u ovom registru evidentiraju se sve privredne žalbe protiv odluka privrednog odeljenja Osnovnog suda.</w:t>
      </w:r>
    </w:p>
    <w:p w14:paraId="20501F21" w14:textId="06656688" w:rsidR="00C92ED1" w:rsidRPr="0077763C" w:rsidRDefault="00C92ED1" w:rsidP="0077763C">
      <w:pPr>
        <w:tabs>
          <w:tab w:val="left" w:pos="9180"/>
        </w:tabs>
        <w:spacing w:before="1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EN</w:t>
      </w:r>
      <w:r w:rsidRPr="0077763C">
        <w:rPr>
          <w:rFonts w:ascii="Times New Roman" w:hAnsi="Times New Roman"/>
          <w:sz w:val="24"/>
        </w:rPr>
        <w:t xml:space="preserve"> (Privredni - razni) - u ovom registru evidentiraju se svi predmeti koji ne mogu da se registruju u redovnim registrima privredne oblasti, kao i: </w:t>
      </w:r>
    </w:p>
    <w:p w14:paraId="3CC701CA" w14:textId="77777777" w:rsidR="00C92ED1" w:rsidRPr="0077763C" w:rsidRDefault="00C92ED1" w:rsidP="0077763C">
      <w:pPr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a) zahtevi za sukob teritorijalne nadležnosti, i </w:t>
      </w:r>
    </w:p>
    <w:p w14:paraId="399C8331" w14:textId="77777777" w:rsidR="00C92ED1" w:rsidRPr="0077763C" w:rsidRDefault="00C92ED1" w:rsidP="0077763C">
      <w:pPr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b) zahtevi za izuzeće sudija. </w:t>
      </w:r>
    </w:p>
    <w:p w14:paraId="4461BC5A" w14:textId="7B1B1DB5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AA</w:t>
      </w:r>
      <w:r w:rsidRPr="0077763C">
        <w:rPr>
          <w:rFonts w:ascii="Times New Roman" w:hAnsi="Times New Roman"/>
          <w:sz w:val="24"/>
        </w:rPr>
        <w:t xml:space="preserve"> (Upravna žalba) - u ovom registru evidentiraju se žalbe podnete protiv upravnih odluka donetih od strane upravnog odeljenja Osnovnog suda.</w:t>
      </w:r>
    </w:p>
    <w:p w14:paraId="7483A275" w14:textId="7777777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lastRenderedPageBreak/>
        <w:t>-</w:t>
      </w:r>
      <w:r w:rsidRPr="0077763C">
        <w:rPr>
          <w:rFonts w:ascii="Times New Roman" w:hAnsi="Times New Roman"/>
          <w:b/>
          <w:bCs/>
          <w:sz w:val="24"/>
        </w:rPr>
        <w:t>AN</w:t>
      </w:r>
      <w:r w:rsidRPr="0077763C">
        <w:rPr>
          <w:rFonts w:ascii="Times New Roman" w:hAnsi="Times New Roman"/>
          <w:sz w:val="24"/>
        </w:rPr>
        <w:t xml:space="preserve"> (Upravni - razni) - u ovom registru evidentiraju se svi predmeti koji ne mogu da se registruju u redovnim registrima upravne oblasti, kao i: </w:t>
      </w:r>
    </w:p>
    <w:p w14:paraId="78FC5391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zahtevi za sukob teritorijalne nadležnosti, i b) zahtevi za izuzeće sudija.</w:t>
      </w:r>
    </w:p>
    <w:p w14:paraId="031EE5A1" w14:textId="5A4FB2B2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KA</w:t>
      </w:r>
      <w:r w:rsidRPr="0077763C">
        <w:rPr>
          <w:rFonts w:ascii="Times New Roman" w:hAnsi="Times New Roman"/>
          <w:sz w:val="24"/>
        </w:rPr>
        <w:t xml:space="preserve"> (Žalbe za prekršaj) - u ovom registru evidentiraju se sve žalbe protiv prvostepene odluke u osnovnim sudovima.</w:t>
      </w:r>
    </w:p>
    <w:p w14:paraId="535C0005" w14:textId="3E873FF0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 xml:space="preserve">KN </w:t>
      </w:r>
      <w:r w:rsidRPr="0077763C">
        <w:rPr>
          <w:rFonts w:ascii="Times New Roman" w:hAnsi="Times New Roman"/>
          <w:sz w:val="24"/>
        </w:rPr>
        <w:t>(Prekršajni - razni) - u ovom registru evidentiraju se svi predmeti koji ne mogu da se</w:t>
      </w:r>
    </w:p>
    <w:p w14:paraId="0B7991F2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registruju u redovnim registrima prekršajne oblasti, kao i:</w:t>
      </w:r>
    </w:p>
    <w:p w14:paraId="51E09807" w14:textId="77777777" w:rsidR="00C92ED1" w:rsidRPr="0077763C" w:rsidRDefault="00C92ED1" w:rsidP="0077763C">
      <w:pPr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a) zahtevi o sukobu teritorijalne nadležnosti, i </w:t>
      </w:r>
    </w:p>
    <w:p w14:paraId="30351757" w14:textId="77777777" w:rsidR="00C92ED1" w:rsidRPr="0077763C" w:rsidRDefault="00C92ED1" w:rsidP="0077763C">
      <w:pPr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b) zahtevi za izuzeće sudija. </w:t>
      </w:r>
    </w:p>
    <w:p w14:paraId="7FCD336D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bCs/>
          <w:sz w:val="24"/>
        </w:rPr>
        <w:t>- Za arhiv:</w:t>
      </w:r>
      <w:r w:rsidRPr="0077763C">
        <w:rPr>
          <w:rFonts w:ascii="Times New Roman" w:hAnsi="Times New Roman"/>
          <w:sz w:val="24"/>
        </w:rPr>
        <w:t xml:space="preserve"> u ovom registru evidentiraju se:</w:t>
      </w:r>
    </w:p>
    <w:p w14:paraId="7E3AE018" w14:textId="77777777" w:rsidR="00C92ED1" w:rsidRPr="0077763C" w:rsidRDefault="00C92ED1" w:rsidP="0077763C">
      <w:pPr>
        <w:pStyle w:val="NoSpacing"/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a) prijem predmeta u arhivi; i </w:t>
      </w:r>
    </w:p>
    <w:p w14:paraId="33B3F088" w14:textId="77777777" w:rsidR="00C92ED1" w:rsidRPr="0077763C" w:rsidRDefault="00C92ED1" w:rsidP="0077763C">
      <w:pPr>
        <w:pStyle w:val="NoSpacing"/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kretanje predmeta van arhive.</w:t>
      </w:r>
    </w:p>
    <w:p w14:paraId="191F55F8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231C649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A90CB64" w14:textId="768C902C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b/>
          <w:sz w:val="24"/>
        </w:rPr>
        <w:t xml:space="preserve">2.4 </w:t>
      </w:r>
      <w:r w:rsidR="00311E52" w:rsidRPr="0077763C">
        <w:rPr>
          <w:rFonts w:ascii="Times New Roman" w:hAnsi="Times New Roman"/>
          <w:b/>
          <w:sz w:val="24"/>
        </w:rPr>
        <w:t>Ručno vođenje</w:t>
      </w:r>
      <w:r w:rsidR="00311E52">
        <w:rPr>
          <w:rFonts w:ascii="Times New Roman" w:hAnsi="Times New Roman"/>
          <w:b/>
          <w:sz w:val="24"/>
        </w:rPr>
        <w:t xml:space="preserve"> sudskih</w:t>
      </w:r>
      <w:r w:rsidR="00311E52" w:rsidRPr="0077763C">
        <w:rPr>
          <w:rFonts w:ascii="Times New Roman" w:hAnsi="Times New Roman"/>
          <w:b/>
          <w:sz w:val="24"/>
        </w:rPr>
        <w:t xml:space="preserve"> regist</w:t>
      </w:r>
      <w:r w:rsidR="00311E52">
        <w:rPr>
          <w:rFonts w:ascii="Times New Roman" w:hAnsi="Times New Roman"/>
          <w:b/>
          <w:sz w:val="24"/>
        </w:rPr>
        <w:t>a</w:t>
      </w:r>
      <w:r w:rsidR="00311E52" w:rsidRPr="0077763C">
        <w:rPr>
          <w:rFonts w:ascii="Times New Roman" w:hAnsi="Times New Roman"/>
          <w:b/>
          <w:sz w:val="24"/>
        </w:rPr>
        <w:t xml:space="preserve">ra </w:t>
      </w:r>
      <w:r w:rsidRPr="0077763C">
        <w:rPr>
          <w:rFonts w:ascii="Times New Roman" w:hAnsi="Times New Roman"/>
          <w:b/>
          <w:sz w:val="24"/>
        </w:rPr>
        <w:t>Osnovnog suda na osnovu vrste predmeta</w:t>
      </w:r>
    </w:p>
    <w:p w14:paraId="3914C255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C124956" w14:textId="1AB1FBC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Osnovni sudovi vode registre za predmete:</w:t>
      </w:r>
    </w:p>
    <w:p w14:paraId="449448E6" w14:textId="65ACBBE4" w:rsidR="00C92ED1" w:rsidRPr="0077763C" w:rsidRDefault="00C92ED1" w:rsidP="0077763C">
      <w:pPr>
        <w:tabs>
          <w:tab w:val="left" w:pos="9180"/>
        </w:tabs>
        <w:spacing w:before="6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GjPSH</w:t>
      </w:r>
      <w:r w:rsidRPr="0077763C">
        <w:rPr>
          <w:rFonts w:ascii="Times New Roman" w:hAnsi="Times New Roman"/>
          <w:sz w:val="24"/>
        </w:rPr>
        <w:t xml:space="preserve"> (Za prijem sudskih spisa) - u ovom registru evidentira se prijem svakog spoljašnjeg spisa, poput: tužbe, predloga, zahteva, podneska i svake vrste predmeta koji se dostavlja sudu.</w:t>
      </w:r>
    </w:p>
    <w:p w14:paraId="0CB8946A" w14:textId="4F441D0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GjA</w:t>
      </w:r>
      <w:r w:rsidRPr="0077763C">
        <w:rPr>
          <w:rFonts w:ascii="Times New Roman" w:hAnsi="Times New Roman"/>
          <w:sz w:val="24"/>
        </w:rPr>
        <w:t xml:space="preserve"> (Sudska uprava) - u ovom registru evidentiraju se svi spisi koji ne mogu da se registruju u redovnim registrima, a koja izdaje predsednik suda, kao i različiti odgovori</w:t>
      </w:r>
      <w:r w:rsidR="00777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7763C">
        <w:rPr>
          <w:rFonts w:ascii="Times New Roman" w:hAnsi="Times New Roman"/>
          <w:sz w:val="24"/>
        </w:rPr>
        <w:t>koje sudska administracija vraća administrativnim putem. To su;</w:t>
      </w:r>
    </w:p>
    <w:p w14:paraId="20227077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spisi organizacione prirode;</w:t>
      </w:r>
    </w:p>
    <w:p w14:paraId="6441436B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pružanje pravne pomoći;</w:t>
      </w:r>
    </w:p>
    <w:p w14:paraId="36C456EF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sudije porotnici;</w:t>
      </w:r>
    </w:p>
    <w:p w14:paraId="2547DA5B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d) prevodioci i veštaci;</w:t>
      </w:r>
    </w:p>
    <w:p w14:paraId="50908C21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e) izuzeća, delegiranje sudija;</w:t>
      </w:r>
    </w:p>
    <w:p w14:paraId="545CBB3C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f) izveštaji;</w:t>
      </w:r>
    </w:p>
    <w:p w14:paraId="0487C032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g) razno.</w:t>
      </w:r>
    </w:p>
    <w:p w14:paraId="66E4F802" w14:textId="604AF02D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Apostil</w:t>
      </w:r>
      <w:r w:rsidRPr="0077763C">
        <w:rPr>
          <w:rFonts w:ascii="Times New Roman" w:hAnsi="Times New Roman"/>
          <w:sz w:val="24"/>
        </w:rPr>
        <w:t xml:space="preserve">: u ovom registru evidentiraju se sudska dokumenta za </w:t>
      </w:r>
      <w:r w:rsidR="00802ED0" w:rsidRPr="0077763C">
        <w:rPr>
          <w:rFonts w:ascii="Times New Roman" w:hAnsi="Times New Roman"/>
          <w:sz w:val="24"/>
        </w:rPr>
        <w:t>sertifikaciju</w:t>
      </w:r>
      <w:r w:rsidRPr="0077763C">
        <w:rPr>
          <w:rFonts w:ascii="Times New Roman" w:hAnsi="Times New Roman"/>
          <w:sz w:val="24"/>
        </w:rPr>
        <w:t>, uključujući one, koja se šalju van Kosova, poput: presuda, rešenja, uverenja i jemstva.</w:t>
      </w:r>
    </w:p>
    <w:p w14:paraId="790B4741" w14:textId="6DDB64DB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-</w:t>
      </w:r>
      <w:r w:rsid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PPr</w:t>
      </w:r>
      <w:r w:rsidRPr="0077763C">
        <w:rPr>
          <w:rFonts w:ascii="Times New Roman" w:hAnsi="Times New Roman"/>
          <w:sz w:val="24"/>
        </w:rPr>
        <w:t xml:space="preserve"> (krivični prethodni) - u ovom registru evidentiraju se svi zahtevi za uvođenje bezbednosnih mera, kao </w:t>
      </w:r>
      <w:r w:rsidR="0077763C" w:rsidRPr="0077763C">
        <w:rPr>
          <w:rFonts w:ascii="Times New Roman" w:hAnsi="Times New Roman"/>
          <w:sz w:val="24"/>
        </w:rPr>
        <w:t>što</w:t>
      </w:r>
      <w:r w:rsidRPr="0077763C">
        <w:rPr>
          <w:rFonts w:ascii="Times New Roman" w:hAnsi="Times New Roman"/>
          <w:sz w:val="24"/>
        </w:rPr>
        <w:t xml:space="preserve"> su:</w:t>
      </w:r>
    </w:p>
    <w:p w14:paraId="40B98359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pritvor ili kućni pritvor;</w:t>
      </w:r>
    </w:p>
    <w:p w14:paraId="27F0B531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javljanje u stanici policije;</w:t>
      </w:r>
    </w:p>
    <w:p w14:paraId="5863D3B1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lastRenderedPageBreak/>
        <w:t xml:space="preserve">c) zahtev za pokretanje istrage. </w:t>
      </w:r>
    </w:p>
    <w:p w14:paraId="08BD24AA" w14:textId="769ECA63" w:rsidR="00C92ED1" w:rsidRPr="0077763C" w:rsidRDefault="00C92ED1" w:rsidP="0077763C">
      <w:pPr>
        <w:tabs>
          <w:tab w:val="left" w:pos="9180"/>
        </w:tabs>
        <w:spacing w:before="2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PK</w:t>
      </w:r>
      <w:r w:rsidRPr="0077763C">
        <w:rPr>
          <w:rFonts w:ascii="Times New Roman" w:hAnsi="Times New Roman"/>
          <w:sz w:val="24"/>
        </w:rPr>
        <w:t xml:space="preserve"> (Krivično veče) - u ovom registru evidentiraju se sve žalbe protiv odluke Prethodnog</w:t>
      </w:r>
      <w:r w:rsidR="0077763C">
        <w:rPr>
          <w:rFonts w:ascii="Times New Roman" w:hAnsi="Times New Roman"/>
          <w:sz w:val="24"/>
        </w:rPr>
        <w:t xml:space="preserve"> p</w:t>
      </w:r>
      <w:r w:rsidRPr="0077763C">
        <w:rPr>
          <w:rFonts w:ascii="Times New Roman" w:hAnsi="Times New Roman"/>
          <w:sz w:val="24"/>
        </w:rPr>
        <w:t>ostupka sudije, kao:</w:t>
      </w:r>
    </w:p>
    <w:p w14:paraId="5B344ECB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zahtev za brisanje iz krivične evidencije;</w:t>
      </w:r>
    </w:p>
    <w:p w14:paraId="00BFB511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zahtev za vanredno ublažavanje kazne;</w:t>
      </w:r>
    </w:p>
    <w:p w14:paraId="5591EF31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zahtev za spajanje kazni;</w:t>
      </w:r>
    </w:p>
    <w:p w14:paraId="5A921679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d) predlog za produženje pritvora;</w:t>
      </w:r>
    </w:p>
    <w:p w14:paraId="317505F0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e) žalba protiv prvostepenog rešenja;</w:t>
      </w:r>
    </w:p>
    <w:p w14:paraId="717183D4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f) priznavanje inostranih krivičnih odluka. </w:t>
      </w:r>
    </w:p>
    <w:p w14:paraId="2ADB4C56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PKM</w:t>
      </w:r>
      <w:r w:rsidRPr="0077763C">
        <w:rPr>
          <w:rFonts w:ascii="Times New Roman" w:hAnsi="Times New Roman"/>
          <w:sz w:val="24"/>
        </w:rPr>
        <w:t xml:space="preserve"> (Krivično veće za maloletnike) - u ovom registru evidentiraju se:</w:t>
      </w:r>
    </w:p>
    <w:p w14:paraId="3A0C3D82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žalbe protiv rešenja o određivanju pritvora maloletnika;</w:t>
      </w:r>
    </w:p>
    <w:p w14:paraId="02A07BE6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predlog tužilaštva za produženje pritvora maloletnika;</w:t>
      </w:r>
    </w:p>
    <w:p w14:paraId="61BDC799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zahtev za prekid pritvora.</w:t>
      </w:r>
    </w:p>
    <w:p w14:paraId="489F1665" w14:textId="7777777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PKA</w:t>
      </w:r>
      <w:r w:rsidRPr="0077763C">
        <w:rPr>
          <w:rFonts w:ascii="Times New Roman" w:hAnsi="Times New Roman"/>
          <w:sz w:val="24"/>
        </w:rPr>
        <w:t xml:space="preserve"> (Potvrđivanje krivične optužnice) - u ovom registru evidentiraju se sve optužnice i supsidijarni tužilac.</w:t>
      </w:r>
    </w:p>
    <w:p w14:paraId="1A2AFB0F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PPrM</w:t>
      </w:r>
      <w:r w:rsidRPr="0077763C">
        <w:rPr>
          <w:rFonts w:ascii="Times New Roman" w:hAnsi="Times New Roman"/>
          <w:sz w:val="24"/>
        </w:rPr>
        <w:t xml:space="preserve"> (Prethodni krivični za maloletnike): u ovom registru evidentira se: </w:t>
      </w:r>
    </w:p>
    <w:p w14:paraId="7DEE242B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pritvor;</w:t>
      </w:r>
    </w:p>
    <w:p w14:paraId="33EE8EE4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kući pritvor;</w:t>
      </w:r>
    </w:p>
    <w:p w14:paraId="61EC91AD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javljanje u policijsku stanicu zbog maloletničke delinkvencije;</w:t>
      </w:r>
    </w:p>
    <w:p w14:paraId="4B9D7350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rešenja za pokretanje pripremnog ročišta.</w:t>
      </w:r>
    </w:p>
    <w:p w14:paraId="725D9941" w14:textId="77777777" w:rsidR="00C92ED1" w:rsidRPr="0077763C" w:rsidRDefault="00C92ED1" w:rsidP="0077763C">
      <w:pPr>
        <w:tabs>
          <w:tab w:val="left" w:pos="9180"/>
        </w:tabs>
        <w:spacing w:before="60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</w:t>
      </w:r>
      <w:r w:rsidRPr="0077763C">
        <w:rPr>
          <w:rFonts w:ascii="Times New Roman" w:hAnsi="Times New Roman"/>
          <w:sz w:val="24"/>
        </w:rPr>
        <w:t xml:space="preserve"> (Krivični predmeti) - u ovom registru evidentira se: </w:t>
      </w:r>
    </w:p>
    <w:p w14:paraId="0BCD409D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predlog optužnice;</w:t>
      </w:r>
    </w:p>
    <w:p w14:paraId="5C346D06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potvrđene optužnice;</w:t>
      </w:r>
    </w:p>
    <w:p w14:paraId="62475C8A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privatne tužbe;</w:t>
      </w:r>
    </w:p>
    <w:p w14:paraId="66B60068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d) supsidijarne tužbe.</w:t>
      </w:r>
    </w:p>
    <w:p w14:paraId="6F3A93A9" w14:textId="7777777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PKR</w:t>
      </w:r>
      <w:r w:rsidRPr="0077763C">
        <w:rPr>
          <w:rFonts w:ascii="Times New Roman" w:hAnsi="Times New Roman"/>
          <w:sz w:val="24"/>
        </w:rPr>
        <w:t xml:space="preserve"> (Krivični, teška krivična dela) - u ovom registru evidentiraju se svi krivični predmeti koji spadaju pod nadležnost Odeljenja krivičnih dela</w:t>
      </w:r>
    </w:p>
    <w:p w14:paraId="353F9A3B" w14:textId="7777777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PM</w:t>
      </w:r>
      <w:r w:rsidRPr="0077763C">
        <w:rPr>
          <w:rFonts w:ascii="Times New Roman" w:hAnsi="Times New Roman"/>
          <w:sz w:val="24"/>
        </w:rPr>
        <w:t xml:space="preserve"> (Krivični za maloletnike) - u ovom registru evidentiraju se predlozi za izricanje obrazovnih mera za maloletne prestupnike.</w:t>
      </w:r>
    </w:p>
    <w:p w14:paraId="640C8932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PN</w:t>
      </w:r>
      <w:r w:rsidRPr="0077763C">
        <w:rPr>
          <w:rFonts w:ascii="Times New Roman" w:hAnsi="Times New Roman"/>
          <w:sz w:val="24"/>
        </w:rPr>
        <w:t xml:space="preserve"> (Krivični, razni) - u ovom registru evidentiraju se zahtevi za:</w:t>
      </w:r>
    </w:p>
    <w:p w14:paraId="4FF8331B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izdavanje uverenja da nije pod istragom ili drugih različitih uverenja;</w:t>
      </w:r>
    </w:p>
    <w:p w14:paraId="7FCD7AE1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zvanični zapisnik o uviđaju sudije na licu mesta zločina;</w:t>
      </w:r>
    </w:p>
    <w:p w14:paraId="08F01569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iznošenje mišljenja veštaka,</w:t>
      </w:r>
    </w:p>
    <w:p w14:paraId="7D72006F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lastRenderedPageBreak/>
        <w:t>d) različite krivične zahteve.</w:t>
      </w:r>
    </w:p>
    <w:p w14:paraId="00E0A47C" w14:textId="4FA23AA9" w:rsidR="00C92ED1" w:rsidRPr="0077763C" w:rsidRDefault="00C92ED1" w:rsidP="00311E52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PED/ED/EDGJ</w:t>
      </w:r>
      <w:r w:rsidRPr="0077763C">
        <w:rPr>
          <w:rFonts w:ascii="Times New Roman" w:hAnsi="Times New Roman"/>
          <w:sz w:val="24"/>
        </w:rPr>
        <w:t xml:space="preserve"> (Izvršenje krivičnih kazni/ alternativnih kazni/ novčanih kazni): u ovom registru evidentira se svaki predlog za izdržavanje kazne, nakon pravosnažnosti presuda</w:t>
      </w:r>
      <w:r w:rsidR="00311E5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7763C">
        <w:rPr>
          <w:rFonts w:ascii="Times New Roman" w:hAnsi="Times New Roman"/>
          <w:sz w:val="24"/>
        </w:rPr>
        <w:t xml:space="preserve">Osnovnog suda i drugih sudova, za okrivljenog koji živi u sedištu dotičnog suda. </w:t>
      </w:r>
    </w:p>
    <w:p w14:paraId="4512DAA6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C</w:t>
      </w:r>
      <w:r w:rsidRPr="0077763C">
        <w:rPr>
          <w:rFonts w:ascii="Times New Roman" w:hAnsi="Times New Roman"/>
          <w:sz w:val="24"/>
        </w:rPr>
        <w:t xml:space="preserve"> (Građanski predmeti) - u ovom registru evidentiraju se:</w:t>
      </w:r>
    </w:p>
    <w:p w14:paraId="7F5AF595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sporovi u bračnom i porodičnom odnosu;</w:t>
      </w:r>
    </w:p>
    <w:p w14:paraId="5F8C5448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sporovi oko nasleđa;</w:t>
      </w:r>
    </w:p>
    <w:p w14:paraId="258A3170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sporovi stvarnog prava;</w:t>
      </w:r>
    </w:p>
    <w:p w14:paraId="41976304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d) sporovi na osnovu ugovora i pravnih radnji;</w:t>
      </w:r>
    </w:p>
    <w:p w14:paraId="67BE554F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e) sporovi iz građevinske oblasti;</w:t>
      </w:r>
    </w:p>
    <w:p w14:paraId="0BDBB522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f) sporovi u vezi opština i sličnih usluga;</w:t>
      </w:r>
    </w:p>
    <w:p w14:paraId="06C08F61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g) sporovi o nadoknadi štete;</w:t>
      </w:r>
    </w:p>
    <w:p w14:paraId="24492E4B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h) sporovi u radnom odnosu i sporovi koji nisu sistematizovani pod gore navedenim sporovima. </w:t>
      </w:r>
    </w:p>
    <w:p w14:paraId="71ECBBAC" w14:textId="77777777" w:rsid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hAnsi="Times New Roman"/>
          <w:sz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CN</w:t>
      </w:r>
      <w:r w:rsidRPr="0077763C">
        <w:rPr>
          <w:rFonts w:ascii="Times New Roman" w:hAnsi="Times New Roman"/>
          <w:sz w:val="24"/>
        </w:rPr>
        <w:t xml:space="preserve"> (Građanski - razni) - u ovom registru evidentiraju se: </w:t>
      </w:r>
    </w:p>
    <w:p w14:paraId="58D442A2" w14:textId="6114B190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a) oduzimanje i vraćanje sposobnosti za delovanje; </w:t>
      </w:r>
    </w:p>
    <w:p w14:paraId="620D2E52" w14:textId="77777777" w:rsidR="00C92ED1" w:rsidRPr="0077763C" w:rsidRDefault="00C92ED1" w:rsidP="0077763C">
      <w:pPr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b) proglašenje nestalog lica mrtvim; </w:t>
      </w:r>
    </w:p>
    <w:p w14:paraId="2EB6E817" w14:textId="77777777" w:rsidR="00C92ED1" w:rsidRPr="0077763C" w:rsidRDefault="00C92ED1" w:rsidP="0077763C">
      <w:pPr>
        <w:tabs>
          <w:tab w:val="left" w:pos="9180"/>
        </w:tabs>
        <w:spacing w:before="6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dokazivanje činjenice o smrti, produženju;</w:t>
      </w:r>
    </w:p>
    <w:p w14:paraId="39F28E33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d) oduzimanje i vraćanje roditeljskih prava;</w:t>
      </w:r>
    </w:p>
    <w:p w14:paraId="29461E2F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e) davanje dozvole za sklapanje braka pre punoletstva;</w:t>
      </w:r>
    </w:p>
    <w:p w14:paraId="0200BAE2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f) određivanje nadoknade za eksproprisanu imovinu;</w:t>
      </w:r>
    </w:p>
    <w:p w14:paraId="710E205A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g) dodeljivanje stvari i zajedničke imovine na osnovu sporazuma;</w:t>
      </w:r>
    </w:p>
    <w:p w14:paraId="45FC1C00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h) sklapanje ugovora o doživotnom izdržavanju;</w:t>
      </w:r>
    </w:p>
    <w:p w14:paraId="73CB0DC7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i) regulisanje međa, fizička podela;</w:t>
      </w:r>
    </w:p>
    <w:p w14:paraId="4FDC8D11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j) sastavljanje testamenta i sudski testament;</w:t>
      </w:r>
    </w:p>
    <w:p w14:paraId="5B1CB617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k) opozivanje testamenta, čuvanje pisanog testamenta,</w:t>
      </w:r>
    </w:p>
    <w:p w14:paraId="7782864A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l) priznavanje inostranih građanskih odluka itd. </w:t>
      </w:r>
    </w:p>
    <w:p w14:paraId="6566C156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CP</w:t>
      </w:r>
      <w:r w:rsidRPr="0077763C">
        <w:rPr>
          <w:rFonts w:ascii="Times New Roman" w:hAnsi="Times New Roman"/>
          <w:sz w:val="24"/>
        </w:rPr>
        <w:t xml:space="preserve"> (Izvršenje - građanski postupak) - u ovom registru evidentira se svaki predlog o:</w:t>
      </w:r>
    </w:p>
    <w:p w14:paraId="3213F535" w14:textId="77777777" w:rsidR="00C92ED1" w:rsidRPr="0077763C" w:rsidRDefault="00C92ED1" w:rsidP="0077763C">
      <w:pPr>
        <w:tabs>
          <w:tab w:val="left" w:pos="9180"/>
        </w:tabs>
        <w:spacing w:before="6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izvršenju odluka kao što su: presuda, pravosnažna rešenja sudova ili opštinskih organa koji nemaju izvršni organ;</w:t>
      </w:r>
    </w:p>
    <w:p w14:paraId="42B2BA7C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izvršenju na osnovu autentičnih dokumenata.</w:t>
      </w:r>
    </w:p>
    <w:p w14:paraId="5DA904C8" w14:textId="77777777" w:rsidR="00C92ED1" w:rsidRPr="0077763C" w:rsidRDefault="00C92ED1" w:rsidP="0077763C">
      <w:pPr>
        <w:tabs>
          <w:tab w:val="left" w:pos="9180"/>
        </w:tabs>
        <w:spacing w:before="60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CT</w:t>
      </w:r>
      <w:r w:rsidRPr="0077763C">
        <w:rPr>
          <w:rFonts w:ascii="Times New Roman" w:hAnsi="Times New Roman"/>
          <w:sz w:val="24"/>
        </w:rPr>
        <w:t xml:space="preserve"> (Ostavštine - građanski) - u ovom registru evidentiraju se svi zahtevi za regulisanje ostavštine, i kasnije pronađene imovine. </w:t>
      </w:r>
    </w:p>
    <w:p w14:paraId="38294F6A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lastRenderedPageBreak/>
        <w:t xml:space="preserve">- </w:t>
      </w:r>
      <w:r w:rsidRPr="0077763C">
        <w:rPr>
          <w:rFonts w:ascii="Times New Roman" w:hAnsi="Times New Roman"/>
          <w:b/>
          <w:bCs/>
          <w:sz w:val="24"/>
        </w:rPr>
        <w:t>A</w:t>
      </w:r>
      <w:r w:rsidRPr="0077763C">
        <w:rPr>
          <w:rFonts w:ascii="Times New Roman" w:hAnsi="Times New Roman"/>
          <w:sz w:val="24"/>
        </w:rPr>
        <w:t xml:space="preserve"> (Administrativni predmeti) - u ovom registru evidentiraju se svi upravni sukobi. Ovaj registar vodi samo Osnovni sud u Prištini.</w:t>
      </w:r>
    </w:p>
    <w:p w14:paraId="23D8586C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VR</w:t>
      </w:r>
      <w:r w:rsidRPr="0077763C">
        <w:rPr>
          <w:rFonts w:ascii="Times New Roman" w:hAnsi="Times New Roman"/>
          <w:sz w:val="24"/>
        </w:rPr>
        <w:t xml:space="preserve"> (Za overu) - u ovom registru evidentiraju se sve vrste ugovora o kupoprodaji</w:t>
      </w:r>
    </w:p>
    <w:p w14:paraId="3DC4E294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nekretnina, vozila, ovlašćenja, izjava, itd.</w:t>
      </w:r>
    </w:p>
    <w:p w14:paraId="45351C36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VG</w:t>
      </w:r>
      <w:r w:rsidRPr="0077763C">
        <w:rPr>
          <w:rFonts w:ascii="Times New Roman" w:hAnsi="Times New Roman"/>
          <w:sz w:val="24"/>
        </w:rPr>
        <w:t xml:space="preserve"> (Za overu garancija) - u ovom registru evidentiraju se sva garantna pisma za pozivanje posetioca iz stranih zemalja, kako fizičkih tako i pravnih lica.</w:t>
      </w:r>
    </w:p>
    <w:p w14:paraId="2188124B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NJN</w:t>
      </w:r>
      <w:r w:rsidRPr="0077763C">
        <w:rPr>
          <w:rFonts w:ascii="Times New Roman" w:hAnsi="Times New Roman"/>
          <w:sz w:val="24"/>
        </w:rPr>
        <w:t xml:space="preserve"> (Za međunarodnu pravnu pomoć) - u ovom registru evidentira se svaki dokumenat dostavljen od strane Ministarstva pravde ili drugih zemalja, koje traže pomoć u podnošenju svake vrste dokumenta koji je izdat od strane tih zemalja za naše državljane.</w:t>
      </w:r>
    </w:p>
    <w:p w14:paraId="7C329671" w14:textId="2E416CA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NJV</w:t>
      </w:r>
      <w:r w:rsidRPr="0077763C">
        <w:rPr>
          <w:rFonts w:ascii="Times New Roman" w:hAnsi="Times New Roman"/>
          <w:sz w:val="24"/>
        </w:rPr>
        <w:t xml:space="preserve"> (Za domaću pomoć) - u ovom registru evidentira se svaka vrsta dokumenta ili zahteva koji je </w:t>
      </w:r>
      <w:r w:rsidR="0077763C" w:rsidRPr="0077763C">
        <w:rPr>
          <w:rFonts w:ascii="Times New Roman" w:hAnsi="Times New Roman"/>
          <w:sz w:val="24"/>
        </w:rPr>
        <w:t>dostavljen</w:t>
      </w:r>
      <w:r w:rsidRPr="0077763C">
        <w:rPr>
          <w:rFonts w:ascii="Times New Roman" w:hAnsi="Times New Roman"/>
          <w:sz w:val="24"/>
        </w:rPr>
        <w:t xml:space="preserve"> od strane domaćeg suda za zahtev za pravnu pomoć, saslušanje nekog svedoka, davanje izjave o ostavštini.</w:t>
      </w:r>
    </w:p>
    <w:p w14:paraId="3BC26D07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EK</w:t>
      </w:r>
      <w:r w:rsidRPr="0077763C">
        <w:rPr>
          <w:rFonts w:ascii="Times New Roman" w:hAnsi="Times New Roman"/>
          <w:sz w:val="24"/>
        </w:rPr>
        <w:t xml:space="preserve"> (Privredni sporovi) - u ovom registru evidentiraju se sporovi između domaćih i stranih pravnih lica u vezi sa poslovnim pitanjima, kao u nastavku:</w:t>
      </w:r>
    </w:p>
    <w:p w14:paraId="2CDD88AD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dug, nadoknada štete, gubitak dobita, raskid ugovora, poništenje ugovora;</w:t>
      </w:r>
    </w:p>
    <w:p w14:paraId="49D1143D" w14:textId="7777777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na osnovu žalbe zbog ne registrovanja preduzeća, kao i sva njihova sporna pitanja koja nastaju u trgovinskim udruženjima;</w:t>
      </w:r>
    </w:p>
    <w:p w14:paraId="75023542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intelektualna svojina, autorska prava;</w:t>
      </w:r>
    </w:p>
    <w:p w14:paraId="70C221A8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d) industrijska imovina, tržišna marka, industrijski dizajn i patenti.</w:t>
      </w:r>
    </w:p>
    <w:p w14:paraId="62920D76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EF</w:t>
      </w:r>
      <w:r w:rsidRPr="0077763C">
        <w:rPr>
          <w:rFonts w:ascii="Times New Roman" w:hAnsi="Times New Roman"/>
          <w:sz w:val="24"/>
        </w:rPr>
        <w:t xml:space="preserve"> (Privredni stečaj); u ovom registru evidentiraju se svi zahtevi: </w:t>
      </w:r>
    </w:p>
    <w:p w14:paraId="181B4335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zahtev za pokretanje stečajnog postupka;</w:t>
      </w:r>
    </w:p>
    <w:p w14:paraId="68EE0BD6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reorganizacija pravnih lica u stečaju;</w:t>
      </w:r>
    </w:p>
    <w:p w14:paraId="0F490ACE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likvidacija pravnih lica u stečaju.</w:t>
      </w:r>
    </w:p>
    <w:p w14:paraId="00303032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EP</w:t>
      </w:r>
      <w:r w:rsidRPr="0077763C">
        <w:rPr>
          <w:rFonts w:ascii="Times New Roman" w:hAnsi="Times New Roman"/>
          <w:sz w:val="24"/>
        </w:rPr>
        <w:t xml:space="preserve"> (Privredno izvršenje); u ovom registru evidentiraju se predlozi, kao u nastavku: </w:t>
      </w:r>
    </w:p>
    <w:p w14:paraId="53B599D9" w14:textId="77777777" w:rsidR="00C92ED1" w:rsidRPr="0077763C" w:rsidRDefault="00C92ED1" w:rsidP="0077763C">
      <w:pPr>
        <w:tabs>
          <w:tab w:val="left" w:pos="9180"/>
        </w:tabs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a) izvršenja na osnovu autentičnih dokumenata (računa); </w:t>
      </w:r>
    </w:p>
    <w:p w14:paraId="78DBEFB3" w14:textId="3AD422F8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</w:t>
      </w:r>
      <w:r w:rsidR="0075686F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sz w:val="24"/>
        </w:rPr>
        <w:t>izvršenje pravosnažnih odluka, poput: presuda privrednog suda, rešenja, sudskih poravnanja, presuda u arbitraži.</w:t>
      </w:r>
    </w:p>
    <w:p w14:paraId="7454D5F5" w14:textId="15EC1AB0" w:rsidR="00C92ED1" w:rsidRPr="0077763C" w:rsidRDefault="00C92ED1" w:rsidP="0075686F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K</w:t>
      </w:r>
      <w:r w:rsidRPr="0077763C">
        <w:rPr>
          <w:rFonts w:ascii="Times New Roman" w:hAnsi="Times New Roman"/>
          <w:sz w:val="24"/>
        </w:rPr>
        <w:t xml:space="preserve"> (Prekršajni postupak) - u ovom registru evidentiraju se zahtevi nadležnih organa</w:t>
      </w:r>
      <w:r w:rsidR="007568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7763C">
        <w:rPr>
          <w:rFonts w:ascii="Times New Roman" w:hAnsi="Times New Roman"/>
          <w:sz w:val="24"/>
        </w:rPr>
        <w:t>za prekršaje u oblastima, kao što su:</w:t>
      </w:r>
    </w:p>
    <w:p w14:paraId="75A10E17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a) javni red i mir (zahtevi koje podnose stanica policije i nadležni organi);</w:t>
      </w:r>
    </w:p>
    <w:p w14:paraId="3EA66C63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b) bezbednost i saobraćaj;</w:t>
      </w:r>
    </w:p>
    <w:p w14:paraId="1198D853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javna bezbednost;</w:t>
      </w:r>
    </w:p>
    <w:p w14:paraId="2FAFB122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d) privreda; </w:t>
      </w:r>
    </w:p>
    <w:p w14:paraId="022B3C0C" w14:textId="77777777" w:rsidR="00C92ED1" w:rsidRPr="0077763C" w:rsidRDefault="00C92ED1" w:rsidP="0077763C">
      <w:pPr>
        <w:tabs>
          <w:tab w:val="left" w:pos="9180"/>
        </w:tabs>
        <w:spacing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c) finansije;</w:t>
      </w:r>
    </w:p>
    <w:p w14:paraId="4FAB51E7" w14:textId="77777777" w:rsidR="00C92ED1" w:rsidRPr="0077763C" w:rsidRDefault="00C92ED1" w:rsidP="0077763C">
      <w:pPr>
        <w:tabs>
          <w:tab w:val="left" w:pos="9180"/>
        </w:tabs>
        <w:spacing w:before="2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>f) obrazovanje, nauka, kultura i informisanje;</w:t>
      </w:r>
    </w:p>
    <w:p w14:paraId="7A71F7F0" w14:textId="7777777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lastRenderedPageBreak/>
        <w:t>g) socijalna i zdravstvena zaštita, zdravstveno osiguranje i zaštita životne sredine za ljude.</w:t>
      </w:r>
    </w:p>
    <w:p w14:paraId="4FBEBF93" w14:textId="30D583A1" w:rsidR="00C92ED1" w:rsidRPr="0077763C" w:rsidRDefault="00C92ED1" w:rsidP="0075686F">
      <w:pPr>
        <w:tabs>
          <w:tab w:val="left" w:pos="9180"/>
        </w:tabs>
        <w:spacing w:before="1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KM</w:t>
      </w:r>
      <w:r w:rsidRPr="0077763C">
        <w:rPr>
          <w:rFonts w:ascii="Times New Roman" w:hAnsi="Times New Roman"/>
          <w:sz w:val="24"/>
        </w:rPr>
        <w:t xml:space="preserve"> (Prekršajni postupak za maloletnike) - u ovom registru evidentiraju se svi zahtevi za pokretanje prekršajnog postupka protiv maloletnika, za prekršaje</w:t>
      </w:r>
      <w:r w:rsidR="007568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7763C">
        <w:rPr>
          <w:rFonts w:ascii="Times New Roman" w:hAnsi="Times New Roman"/>
          <w:sz w:val="24"/>
        </w:rPr>
        <w:t>koji su navedeni u registru "Prekršajni postupak (K)".</w:t>
      </w:r>
    </w:p>
    <w:p w14:paraId="63C8539A" w14:textId="7777777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KE</w:t>
      </w:r>
      <w:r w:rsidRPr="0077763C">
        <w:rPr>
          <w:rFonts w:ascii="Times New Roman" w:hAnsi="Times New Roman"/>
          <w:sz w:val="24"/>
        </w:rPr>
        <w:t xml:space="preserve"> (Izvršenja - prekršaj) - u ovom registru evidentiraju se sve odluke prekršajne divizije koje su postale pravosnažne.</w:t>
      </w:r>
    </w:p>
    <w:p w14:paraId="173C2126" w14:textId="77777777" w:rsidR="00C92ED1" w:rsidRPr="0077763C" w:rsidRDefault="00C92ED1" w:rsidP="0077763C">
      <w:pPr>
        <w:tabs>
          <w:tab w:val="left" w:pos="9180"/>
        </w:tabs>
        <w:spacing w:before="60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PCD</w:t>
      </w:r>
      <w:r w:rsidRPr="0077763C">
        <w:rPr>
          <w:rFonts w:ascii="Times New Roman" w:hAnsi="Times New Roman"/>
          <w:sz w:val="24"/>
        </w:rPr>
        <w:t xml:space="preserve"> (Corpus delicti) - u ovom registru evidentiraju se sve vrste materijalnih sredstava pomoću kojih je krivično delo izvršeno.</w:t>
      </w:r>
    </w:p>
    <w:p w14:paraId="78D07F59" w14:textId="77777777" w:rsidR="00C92ED1" w:rsidRPr="0077763C" w:rsidRDefault="00C92ED1" w:rsidP="0077763C">
      <w:pPr>
        <w:tabs>
          <w:tab w:val="left" w:pos="9180"/>
        </w:tabs>
        <w:spacing w:before="4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PEP</w:t>
      </w:r>
      <w:r w:rsidRPr="0077763C">
        <w:rPr>
          <w:rFonts w:ascii="Times New Roman" w:hAnsi="Times New Roman"/>
          <w:sz w:val="24"/>
        </w:rPr>
        <w:t xml:space="preserve"> (Lica sa krivičnim dosijeom) - u ovom registru evidentira se svako lice koje je presudom proglašen krivim.</w:t>
      </w:r>
    </w:p>
    <w:p w14:paraId="71B283A6" w14:textId="77777777" w:rsidR="00C92ED1" w:rsidRPr="0077763C" w:rsidRDefault="00C92ED1" w:rsidP="0077763C">
      <w:pPr>
        <w:tabs>
          <w:tab w:val="left" w:pos="9180"/>
        </w:tabs>
        <w:spacing w:before="3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UGJK</w:t>
      </w:r>
      <w:r w:rsidRPr="0077763C">
        <w:rPr>
          <w:rFonts w:ascii="Times New Roman" w:hAnsi="Times New Roman"/>
          <w:sz w:val="24"/>
        </w:rPr>
        <w:t xml:space="preserve"> (Poverljiv nalog suda) - u ovom registru evidentira se svaki nalog izdat na zahtev policije Kosova, tužilaštva, itd.</w:t>
      </w:r>
    </w:p>
    <w:p w14:paraId="68715D21" w14:textId="77777777" w:rsidR="00C92ED1" w:rsidRPr="0077763C" w:rsidRDefault="00C92ED1" w:rsidP="0077763C">
      <w:pPr>
        <w:tabs>
          <w:tab w:val="left" w:pos="9180"/>
        </w:tabs>
        <w:spacing w:line="26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- </w:t>
      </w:r>
      <w:r w:rsidRPr="0077763C">
        <w:rPr>
          <w:rFonts w:ascii="Times New Roman" w:hAnsi="Times New Roman"/>
          <w:b/>
          <w:bCs/>
          <w:sz w:val="24"/>
        </w:rPr>
        <w:t>Za arhiv</w:t>
      </w:r>
      <w:r w:rsidRPr="0077763C">
        <w:rPr>
          <w:rFonts w:ascii="Times New Roman" w:hAnsi="Times New Roman"/>
          <w:sz w:val="24"/>
        </w:rPr>
        <w:t xml:space="preserve"> </w:t>
      </w:r>
      <w:r w:rsidRPr="0077763C">
        <w:rPr>
          <w:rFonts w:ascii="Times New Roman" w:hAnsi="Times New Roman"/>
          <w:b/>
          <w:bCs/>
          <w:sz w:val="24"/>
        </w:rPr>
        <w:t>-</w:t>
      </w:r>
      <w:r w:rsidRPr="0077763C">
        <w:rPr>
          <w:rFonts w:ascii="Times New Roman" w:hAnsi="Times New Roman"/>
          <w:sz w:val="24"/>
        </w:rPr>
        <w:t xml:space="preserve"> u ovom registru evidentira se: </w:t>
      </w:r>
    </w:p>
    <w:p w14:paraId="600EB57F" w14:textId="77777777" w:rsidR="00C92ED1" w:rsidRPr="0077763C" w:rsidRDefault="00C92ED1" w:rsidP="0077763C">
      <w:pPr>
        <w:pStyle w:val="NoSpacing"/>
        <w:tabs>
          <w:tab w:val="left" w:pos="9180"/>
        </w:tabs>
        <w:ind w:left="180" w:right="180"/>
        <w:rPr>
          <w:rFonts w:ascii="Times New Roman" w:eastAsia="Cambria" w:hAnsi="Times New Roman" w:cs="Times New Roman"/>
          <w:sz w:val="24"/>
          <w:szCs w:val="24"/>
        </w:rPr>
      </w:pPr>
      <w:r w:rsidRPr="0077763C">
        <w:rPr>
          <w:rFonts w:ascii="Times New Roman" w:hAnsi="Times New Roman"/>
          <w:sz w:val="24"/>
        </w:rPr>
        <w:t xml:space="preserve">a) prijem predmeta u arhivi; i </w:t>
      </w:r>
    </w:p>
    <w:p w14:paraId="3546E45C" w14:textId="2F55A24D" w:rsidR="004A5929" w:rsidRPr="0077763C" w:rsidRDefault="00C92ED1" w:rsidP="0077763C">
      <w:pPr>
        <w:tabs>
          <w:tab w:val="left" w:pos="9180"/>
        </w:tabs>
        <w:ind w:left="180" w:right="180"/>
      </w:pPr>
      <w:r w:rsidRPr="0077763C">
        <w:rPr>
          <w:rFonts w:ascii="Times New Roman" w:hAnsi="Times New Roman"/>
          <w:sz w:val="24"/>
        </w:rPr>
        <w:t>b) kretanje predmeta van arhive</w:t>
      </w:r>
    </w:p>
    <w:sectPr w:rsidR="004A5929" w:rsidRPr="0077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9D1"/>
    <w:multiLevelType w:val="hybridMultilevel"/>
    <w:tmpl w:val="C15CA1D8"/>
    <w:lvl w:ilvl="0" w:tplc="025602D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B93136"/>
    <w:multiLevelType w:val="hybridMultilevel"/>
    <w:tmpl w:val="FE2C8844"/>
    <w:lvl w:ilvl="0" w:tplc="8C96B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80" w:hanging="360"/>
      </w:pPr>
    </w:lvl>
    <w:lvl w:ilvl="2" w:tplc="041C001B" w:tentative="1">
      <w:start w:val="1"/>
      <w:numFmt w:val="lowerRoman"/>
      <w:lvlText w:val="%3."/>
      <w:lvlJc w:val="right"/>
      <w:pPr>
        <w:ind w:left="2100" w:hanging="180"/>
      </w:pPr>
    </w:lvl>
    <w:lvl w:ilvl="3" w:tplc="041C000F" w:tentative="1">
      <w:start w:val="1"/>
      <w:numFmt w:val="decimal"/>
      <w:lvlText w:val="%4."/>
      <w:lvlJc w:val="left"/>
      <w:pPr>
        <w:ind w:left="2820" w:hanging="360"/>
      </w:pPr>
    </w:lvl>
    <w:lvl w:ilvl="4" w:tplc="041C0019" w:tentative="1">
      <w:start w:val="1"/>
      <w:numFmt w:val="lowerLetter"/>
      <w:lvlText w:val="%5."/>
      <w:lvlJc w:val="left"/>
      <w:pPr>
        <w:ind w:left="3540" w:hanging="360"/>
      </w:pPr>
    </w:lvl>
    <w:lvl w:ilvl="5" w:tplc="041C001B" w:tentative="1">
      <w:start w:val="1"/>
      <w:numFmt w:val="lowerRoman"/>
      <w:lvlText w:val="%6."/>
      <w:lvlJc w:val="right"/>
      <w:pPr>
        <w:ind w:left="4260" w:hanging="180"/>
      </w:pPr>
    </w:lvl>
    <w:lvl w:ilvl="6" w:tplc="041C000F" w:tentative="1">
      <w:start w:val="1"/>
      <w:numFmt w:val="decimal"/>
      <w:lvlText w:val="%7."/>
      <w:lvlJc w:val="left"/>
      <w:pPr>
        <w:ind w:left="4980" w:hanging="360"/>
      </w:pPr>
    </w:lvl>
    <w:lvl w:ilvl="7" w:tplc="041C0019" w:tentative="1">
      <w:start w:val="1"/>
      <w:numFmt w:val="lowerLetter"/>
      <w:lvlText w:val="%8."/>
      <w:lvlJc w:val="left"/>
      <w:pPr>
        <w:ind w:left="5700" w:hanging="360"/>
      </w:pPr>
    </w:lvl>
    <w:lvl w:ilvl="8" w:tplc="041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1D6C6F"/>
    <w:multiLevelType w:val="multilevel"/>
    <w:tmpl w:val="BE7E59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9D2172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FE796D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5">
    <w:nsid w:val="0E4B16BA"/>
    <w:multiLevelType w:val="multilevel"/>
    <w:tmpl w:val="F0C4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368C0"/>
    <w:multiLevelType w:val="multilevel"/>
    <w:tmpl w:val="054CB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780368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B3306"/>
    <w:multiLevelType w:val="hybridMultilevel"/>
    <w:tmpl w:val="47586E3A"/>
    <w:lvl w:ilvl="0" w:tplc="393062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00" w:hanging="360"/>
      </w:pPr>
    </w:lvl>
    <w:lvl w:ilvl="2" w:tplc="041C001B" w:tentative="1">
      <w:start w:val="1"/>
      <w:numFmt w:val="lowerRoman"/>
      <w:lvlText w:val="%3."/>
      <w:lvlJc w:val="right"/>
      <w:pPr>
        <w:ind w:left="1920" w:hanging="180"/>
      </w:pPr>
    </w:lvl>
    <w:lvl w:ilvl="3" w:tplc="041C000F" w:tentative="1">
      <w:start w:val="1"/>
      <w:numFmt w:val="decimal"/>
      <w:lvlText w:val="%4."/>
      <w:lvlJc w:val="left"/>
      <w:pPr>
        <w:ind w:left="2640" w:hanging="360"/>
      </w:pPr>
    </w:lvl>
    <w:lvl w:ilvl="4" w:tplc="041C0019" w:tentative="1">
      <w:start w:val="1"/>
      <w:numFmt w:val="lowerLetter"/>
      <w:lvlText w:val="%5."/>
      <w:lvlJc w:val="left"/>
      <w:pPr>
        <w:ind w:left="3360" w:hanging="360"/>
      </w:pPr>
    </w:lvl>
    <w:lvl w:ilvl="5" w:tplc="041C001B" w:tentative="1">
      <w:start w:val="1"/>
      <w:numFmt w:val="lowerRoman"/>
      <w:lvlText w:val="%6."/>
      <w:lvlJc w:val="right"/>
      <w:pPr>
        <w:ind w:left="4080" w:hanging="180"/>
      </w:pPr>
    </w:lvl>
    <w:lvl w:ilvl="6" w:tplc="041C000F" w:tentative="1">
      <w:start w:val="1"/>
      <w:numFmt w:val="decimal"/>
      <w:lvlText w:val="%7."/>
      <w:lvlJc w:val="left"/>
      <w:pPr>
        <w:ind w:left="4800" w:hanging="360"/>
      </w:pPr>
    </w:lvl>
    <w:lvl w:ilvl="7" w:tplc="041C0019" w:tentative="1">
      <w:start w:val="1"/>
      <w:numFmt w:val="lowerLetter"/>
      <w:lvlText w:val="%8."/>
      <w:lvlJc w:val="left"/>
      <w:pPr>
        <w:ind w:left="5520" w:hanging="360"/>
      </w:pPr>
    </w:lvl>
    <w:lvl w:ilvl="8" w:tplc="041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D062D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A97760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485F"/>
    <w:multiLevelType w:val="multilevel"/>
    <w:tmpl w:val="EA181F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3F4E97"/>
    <w:multiLevelType w:val="hybridMultilevel"/>
    <w:tmpl w:val="5BFC6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0F21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62C48"/>
    <w:multiLevelType w:val="hybridMultilevel"/>
    <w:tmpl w:val="E5A802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AF6482A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B0808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C31731"/>
    <w:multiLevelType w:val="hybridMultilevel"/>
    <w:tmpl w:val="1240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A35D2"/>
    <w:multiLevelType w:val="hybridMultilevel"/>
    <w:tmpl w:val="DB5C07DA"/>
    <w:lvl w:ilvl="0" w:tplc="A0487F1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62976"/>
    <w:multiLevelType w:val="hybridMultilevel"/>
    <w:tmpl w:val="0F44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02B9E"/>
    <w:multiLevelType w:val="hybridMultilevel"/>
    <w:tmpl w:val="D720A2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0051A"/>
    <w:multiLevelType w:val="hybridMultilevel"/>
    <w:tmpl w:val="E21C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2D11"/>
    <w:multiLevelType w:val="hybridMultilevel"/>
    <w:tmpl w:val="0778F02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E6765"/>
    <w:multiLevelType w:val="hybridMultilevel"/>
    <w:tmpl w:val="BADAEB3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C75120F"/>
    <w:multiLevelType w:val="hybridMultilevel"/>
    <w:tmpl w:val="FA80AD48"/>
    <w:lvl w:ilvl="0" w:tplc="67DA8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1C02B4"/>
    <w:multiLevelType w:val="multilevel"/>
    <w:tmpl w:val="A63E0F4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471" w:hanging="360"/>
      </w:pPr>
      <w:rPr>
        <w:rFonts w:asciiTheme="minorHAnsi" w:eastAsiaTheme="minorEastAsia" w:hAnsiTheme="minorHAnsi" w:cstheme="minorBidi"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</w:abstractNum>
  <w:abstractNum w:abstractNumId="26">
    <w:nsid w:val="410F16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A73959"/>
    <w:multiLevelType w:val="multilevel"/>
    <w:tmpl w:val="9D380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1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858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333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19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430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8057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2168" w:hanging="1800"/>
      </w:pPr>
      <w:rPr>
        <w:rFonts w:eastAsiaTheme="minorEastAsia" w:hint="default"/>
      </w:rPr>
    </w:lvl>
  </w:abstractNum>
  <w:abstractNum w:abstractNumId="28">
    <w:nsid w:val="46625DA3"/>
    <w:multiLevelType w:val="multilevel"/>
    <w:tmpl w:val="6D860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86946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0F62757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B2903"/>
    <w:multiLevelType w:val="multilevel"/>
    <w:tmpl w:val="7168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1C0775A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4B57735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64DB4"/>
    <w:multiLevelType w:val="hybridMultilevel"/>
    <w:tmpl w:val="0F44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F6227"/>
    <w:multiLevelType w:val="hybridMultilevel"/>
    <w:tmpl w:val="952E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23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996969"/>
    <w:multiLevelType w:val="multilevel"/>
    <w:tmpl w:val="933A8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C554B"/>
    <w:multiLevelType w:val="multilevel"/>
    <w:tmpl w:val="18885F4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39">
    <w:nsid w:val="66C32289"/>
    <w:multiLevelType w:val="hybridMultilevel"/>
    <w:tmpl w:val="1390F148"/>
    <w:lvl w:ilvl="0" w:tplc="E6C6C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67515CDA"/>
    <w:multiLevelType w:val="hybridMultilevel"/>
    <w:tmpl w:val="5E16CDB4"/>
    <w:lvl w:ilvl="0" w:tplc="E424C9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68D1728C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03507"/>
    <w:multiLevelType w:val="hybridMultilevel"/>
    <w:tmpl w:val="7A4642E8"/>
    <w:lvl w:ilvl="0" w:tplc="247857D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6A61546D"/>
    <w:multiLevelType w:val="hybridMultilevel"/>
    <w:tmpl w:val="3F24D0B8"/>
    <w:lvl w:ilvl="0" w:tplc="247857D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84ABC"/>
    <w:multiLevelType w:val="hybridMultilevel"/>
    <w:tmpl w:val="C2F2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E307F7"/>
    <w:multiLevelType w:val="hybridMultilevel"/>
    <w:tmpl w:val="0BD6556E"/>
    <w:lvl w:ilvl="0" w:tplc="53321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6CF414F9"/>
    <w:multiLevelType w:val="hybridMultilevel"/>
    <w:tmpl w:val="90D4A2E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DB7D08"/>
    <w:multiLevelType w:val="multilevel"/>
    <w:tmpl w:val="BFC0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745D5283"/>
    <w:multiLevelType w:val="hybridMultilevel"/>
    <w:tmpl w:val="95AED5FC"/>
    <w:lvl w:ilvl="0" w:tplc="58529D78">
      <w:start w:val="1"/>
      <w:numFmt w:val="decimal"/>
      <w:lvlText w:val="%1."/>
      <w:lvlJc w:val="left"/>
      <w:pPr>
        <w:ind w:left="540" w:hanging="360"/>
      </w:pPr>
      <w:rPr>
        <w:rFonts w:hint="default"/>
        <w:i/>
        <w:color w:val="FF0000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DB739B4"/>
    <w:multiLevelType w:val="hybridMultilevel"/>
    <w:tmpl w:val="C97AEA0E"/>
    <w:lvl w:ilvl="0" w:tplc="74E018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00" w:hanging="360"/>
      </w:pPr>
    </w:lvl>
    <w:lvl w:ilvl="2" w:tplc="041C001B" w:tentative="1">
      <w:start w:val="1"/>
      <w:numFmt w:val="lowerRoman"/>
      <w:lvlText w:val="%3."/>
      <w:lvlJc w:val="right"/>
      <w:pPr>
        <w:ind w:left="1920" w:hanging="180"/>
      </w:pPr>
    </w:lvl>
    <w:lvl w:ilvl="3" w:tplc="041C000F" w:tentative="1">
      <w:start w:val="1"/>
      <w:numFmt w:val="decimal"/>
      <w:lvlText w:val="%4."/>
      <w:lvlJc w:val="left"/>
      <w:pPr>
        <w:ind w:left="2640" w:hanging="360"/>
      </w:pPr>
    </w:lvl>
    <w:lvl w:ilvl="4" w:tplc="041C0019" w:tentative="1">
      <w:start w:val="1"/>
      <w:numFmt w:val="lowerLetter"/>
      <w:lvlText w:val="%5."/>
      <w:lvlJc w:val="left"/>
      <w:pPr>
        <w:ind w:left="3360" w:hanging="360"/>
      </w:pPr>
    </w:lvl>
    <w:lvl w:ilvl="5" w:tplc="041C001B" w:tentative="1">
      <w:start w:val="1"/>
      <w:numFmt w:val="lowerRoman"/>
      <w:lvlText w:val="%6."/>
      <w:lvlJc w:val="right"/>
      <w:pPr>
        <w:ind w:left="4080" w:hanging="180"/>
      </w:pPr>
    </w:lvl>
    <w:lvl w:ilvl="6" w:tplc="041C000F" w:tentative="1">
      <w:start w:val="1"/>
      <w:numFmt w:val="decimal"/>
      <w:lvlText w:val="%7."/>
      <w:lvlJc w:val="left"/>
      <w:pPr>
        <w:ind w:left="4800" w:hanging="360"/>
      </w:pPr>
    </w:lvl>
    <w:lvl w:ilvl="7" w:tplc="041C0019" w:tentative="1">
      <w:start w:val="1"/>
      <w:numFmt w:val="lowerLetter"/>
      <w:lvlText w:val="%8."/>
      <w:lvlJc w:val="left"/>
      <w:pPr>
        <w:ind w:left="5520" w:hanging="360"/>
      </w:pPr>
    </w:lvl>
    <w:lvl w:ilvl="8" w:tplc="041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32"/>
  </w:num>
  <w:num w:numId="5">
    <w:abstractNumId w:val="29"/>
  </w:num>
  <w:num w:numId="6">
    <w:abstractNumId w:val="15"/>
  </w:num>
  <w:num w:numId="7">
    <w:abstractNumId w:val="17"/>
  </w:num>
  <w:num w:numId="8">
    <w:abstractNumId w:val="30"/>
  </w:num>
  <w:num w:numId="9">
    <w:abstractNumId w:val="13"/>
  </w:num>
  <w:num w:numId="10">
    <w:abstractNumId w:val="10"/>
  </w:num>
  <w:num w:numId="11">
    <w:abstractNumId w:val="41"/>
  </w:num>
  <w:num w:numId="12">
    <w:abstractNumId w:val="33"/>
  </w:num>
  <w:num w:numId="13">
    <w:abstractNumId w:val="7"/>
  </w:num>
  <w:num w:numId="14">
    <w:abstractNumId w:val="5"/>
  </w:num>
  <w:num w:numId="15">
    <w:abstractNumId w:val="37"/>
  </w:num>
  <w:num w:numId="16">
    <w:abstractNumId w:val="28"/>
  </w:num>
  <w:num w:numId="17">
    <w:abstractNumId w:val="31"/>
  </w:num>
  <w:num w:numId="18">
    <w:abstractNumId w:val="35"/>
  </w:num>
  <w:num w:numId="19">
    <w:abstractNumId w:val="21"/>
  </w:num>
  <w:num w:numId="20">
    <w:abstractNumId w:val="34"/>
  </w:num>
  <w:num w:numId="21">
    <w:abstractNumId w:val="16"/>
  </w:num>
  <w:num w:numId="22">
    <w:abstractNumId w:val="4"/>
  </w:num>
  <w:num w:numId="23">
    <w:abstractNumId w:val="9"/>
  </w:num>
  <w:num w:numId="24">
    <w:abstractNumId w:val="36"/>
  </w:num>
  <w:num w:numId="25">
    <w:abstractNumId w:val="44"/>
  </w:num>
  <w:num w:numId="26">
    <w:abstractNumId w:val="19"/>
  </w:num>
  <w:num w:numId="27">
    <w:abstractNumId w:val="23"/>
  </w:num>
  <w:num w:numId="28">
    <w:abstractNumId w:val="14"/>
  </w:num>
  <w:num w:numId="29">
    <w:abstractNumId w:val="0"/>
  </w:num>
  <w:num w:numId="30">
    <w:abstractNumId w:val="42"/>
  </w:num>
  <w:num w:numId="31">
    <w:abstractNumId w:val="43"/>
  </w:num>
  <w:num w:numId="32">
    <w:abstractNumId w:val="45"/>
  </w:num>
  <w:num w:numId="33">
    <w:abstractNumId w:val="8"/>
  </w:num>
  <w:num w:numId="34">
    <w:abstractNumId w:val="49"/>
  </w:num>
  <w:num w:numId="35">
    <w:abstractNumId w:val="20"/>
  </w:num>
  <w:num w:numId="36">
    <w:abstractNumId w:val="38"/>
  </w:num>
  <w:num w:numId="37">
    <w:abstractNumId w:val="25"/>
  </w:num>
  <w:num w:numId="38">
    <w:abstractNumId w:val="24"/>
  </w:num>
  <w:num w:numId="39">
    <w:abstractNumId w:val="2"/>
  </w:num>
  <w:num w:numId="40">
    <w:abstractNumId w:val="27"/>
  </w:num>
  <w:num w:numId="41">
    <w:abstractNumId w:val="48"/>
  </w:num>
  <w:num w:numId="42">
    <w:abstractNumId w:val="47"/>
  </w:num>
  <w:num w:numId="43">
    <w:abstractNumId w:val="11"/>
  </w:num>
  <w:num w:numId="44">
    <w:abstractNumId w:val="18"/>
  </w:num>
  <w:num w:numId="45">
    <w:abstractNumId w:val="1"/>
  </w:num>
  <w:num w:numId="46">
    <w:abstractNumId w:val="22"/>
  </w:num>
  <w:num w:numId="47">
    <w:abstractNumId w:val="40"/>
  </w:num>
  <w:num w:numId="48">
    <w:abstractNumId w:val="39"/>
  </w:num>
  <w:num w:numId="49">
    <w:abstractNumId w:val="4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D1"/>
    <w:rsid w:val="00311E52"/>
    <w:rsid w:val="004A5929"/>
    <w:rsid w:val="00737DDF"/>
    <w:rsid w:val="0075686F"/>
    <w:rsid w:val="0077763C"/>
    <w:rsid w:val="00802ED0"/>
    <w:rsid w:val="00C92ED1"/>
    <w:rsid w:val="00E02F19"/>
    <w:rsid w:val="00E61C6C"/>
    <w:rsid w:val="00F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3A31"/>
  <w15:chartTrackingRefBased/>
  <w15:docId w15:val="{B9B26A1A-2287-482B-8714-40EC435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D1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D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E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E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E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2E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E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E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E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ED1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ED1"/>
    <w:rPr>
      <w:rFonts w:asciiTheme="majorHAnsi" w:eastAsiaTheme="majorEastAsia" w:hAnsiTheme="majorHAnsi" w:cstheme="majorBidi"/>
      <w:color w:val="44546A" w:themeColor="text2"/>
      <w:sz w:val="24"/>
      <w:szCs w:val="24"/>
      <w:lang w:val="sr-Latn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ED1"/>
    <w:rPr>
      <w:rFonts w:asciiTheme="majorHAnsi" w:eastAsiaTheme="majorEastAsia" w:hAnsiTheme="majorHAnsi" w:cstheme="majorBidi"/>
      <w:lang w:val="sr-Latn-R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ED1"/>
    <w:rPr>
      <w:rFonts w:asciiTheme="majorHAnsi" w:eastAsiaTheme="majorEastAsia" w:hAnsiTheme="majorHAnsi" w:cstheme="majorBidi"/>
      <w:color w:val="44546A" w:themeColor="text2"/>
      <w:lang w:val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C92ED1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r-Latn-R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ED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sr-Latn-R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ED1"/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sr-Latn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ED1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sr-Latn-RS"/>
    </w:rPr>
  </w:style>
  <w:style w:type="paragraph" w:styleId="ListParagraph">
    <w:name w:val="List Paragraph"/>
    <w:basedOn w:val="Normal"/>
    <w:uiPriority w:val="34"/>
    <w:qFormat/>
    <w:rsid w:val="00C92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2E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ED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sr-Latn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E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2ED1"/>
    <w:rPr>
      <w:rFonts w:asciiTheme="majorHAnsi" w:eastAsiaTheme="majorEastAsia" w:hAnsiTheme="majorHAnsi" w:cstheme="majorBidi"/>
      <w:sz w:val="24"/>
      <w:szCs w:val="24"/>
      <w:lang w:val="sr-Latn-RS"/>
    </w:rPr>
  </w:style>
  <w:style w:type="character" w:styleId="Strong">
    <w:name w:val="Strong"/>
    <w:basedOn w:val="DefaultParagraphFont"/>
    <w:uiPriority w:val="22"/>
    <w:qFormat/>
    <w:rsid w:val="00C92ED1"/>
    <w:rPr>
      <w:b/>
      <w:bCs/>
    </w:rPr>
  </w:style>
  <w:style w:type="character" w:styleId="Emphasis">
    <w:name w:val="Emphasis"/>
    <w:basedOn w:val="DefaultParagraphFont"/>
    <w:uiPriority w:val="20"/>
    <w:qFormat/>
    <w:rsid w:val="00C92ED1"/>
    <w:rPr>
      <w:i/>
      <w:iCs/>
    </w:rPr>
  </w:style>
  <w:style w:type="paragraph" w:styleId="NoSpacing">
    <w:name w:val="No Spacing"/>
    <w:uiPriority w:val="1"/>
    <w:qFormat/>
    <w:rsid w:val="00C92ED1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92E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2ED1"/>
    <w:rPr>
      <w:rFonts w:eastAsiaTheme="minorEastAsia"/>
      <w:i/>
      <w:iCs/>
      <w:color w:val="404040" w:themeColor="text1" w:themeTint="BF"/>
      <w:sz w:val="20"/>
      <w:szCs w:val="20"/>
      <w:lang w:val="sr-Latn-R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ED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ED1"/>
    <w:rPr>
      <w:rFonts w:asciiTheme="majorHAnsi" w:eastAsiaTheme="majorEastAsia" w:hAnsiTheme="majorHAnsi" w:cstheme="majorBidi"/>
      <w:color w:val="4472C4" w:themeColor="accent1"/>
      <w:sz w:val="28"/>
      <w:szCs w:val="28"/>
      <w:lang w:val="sr-Latn-RS"/>
    </w:rPr>
  </w:style>
  <w:style w:type="character" w:styleId="SubtleEmphasis">
    <w:name w:val="Subtle Emphasis"/>
    <w:basedOn w:val="DefaultParagraphFont"/>
    <w:uiPriority w:val="19"/>
    <w:qFormat/>
    <w:rsid w:val="00C92E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2E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2ED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2ED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2ED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ED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D1"/>
    <w:rPr>
      <w:rFonts w:eastAsiaTheme="minorEastAsia"/>
      <w:sz w:val="20"/>
      <w:szCs w:val="20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9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D1"/>
    <w:rPr>
      <w:rFonts w:eastAsiaTheme="minorEastAsia"/>
      <w:sz w:val="20"/>
      <w:szCs w:val="20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D1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92ED1"/>
    <w:rPr>
      <w:rFonts w:ascii="Segoe UI" w:eastAsiaTheme="minorEastAsia" w:hAnsi="Segoe UI" w:cs="Segoe UI"/>
      <w:sz w:val="18"/>
      <w:szCs w:val="18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D1"/>
  </w:style>
  <w:style w:type="paragraph" w:styleId="CommentText">
    <w:name w:val="annotation text"/>
    <w:basedOn w:val="Normal"/>
    <w:link w:val="CommentTextChar"/>
    <w:uiPriority w:val="99"/>
    <w:semiHidden/>
    <w:unhideWhenUsed/>
    <w:rsid w:val="00C92ED1"/>
    <w:pPr>
      <w:spacing w:line="240" w:lineRule="auto"/>
    </w:pPr>
    <w:rPr>
      <w:rFonts w:eastAsiaTheme="minorHAns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C92ED1"/>
    <w:rPr>
      <w:rFonts w:eastAsiaTheme="minorEastAsia"/>
      <w:sz w:val="20"/>
      <w:szCs w:val="20"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D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D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92ED1"/>
    <w:rPr>
      <w:rFonts w:eastAsiaTheme="minorEastAsia"/>
      <w:b/>
      <w:bCs/>
      <w:sz w:val="20"/>
      <w:szCs w:val="20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C92E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</dc:creator>
  <cp:keywords/>
  <dc:description/>
  <cp:lastModifiedBy>Dell</cp:lastModifiedBy>
  <cp:revision>2</cp:revision>
  <dcterms:created xsi:type="dcterms:W3CDTF">2020-06-01T09:24:00Z</dcterms:created>
  <dcterms:modified xsi:type="dcterms:W3CDTF">2020-06-01T09:24:00Z</dcterms:modified>
</cp:coreProperties>
</file>