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eastAsia="sq-AL"/>
              </w:rPr>
              <w:drawing>
                <wp:inline distT="0" distB="0" distL="0" distR="0" wp14:anchorId="658B456E" wp14:editId="2AF378A2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:rsidR="003F3A45" w:rsidRDefault="003F3A45"/>
    <w:p w:rsidR="001918E8" w:rsidRPr="00A30FBA" w:rsidRDefault="001918E8">
      <w:pPr>
        <w:rPr>
          <w:sz w:val="32"/>
          <w:szCs w:val="32"/>
        </w:rPr>
      </w:pPr>
    </w:p>
    <w:p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MEMORANDUM SHPJEGUES </w:t>
      </w:r>
    </w:p>
    <w:p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>PËR</w:t>
      </w:r>
    </w:p>
    <w:p w:rsidR="00A30FBA" w:rsidRPr="00A30FBA" w:rsidRDefault="001918E8" w:rsidP="00A30F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PROJEKT </w:t>
      </w:r>
      <w:r w:rsidR="00A30FBA" w:rsidRPr="00A30FBA">
        <w:rPr>
          <w:rFonts w:ascii="Times New Roman" w:hAnsi="Times New Roman"/>
          <w:b/>
          <w:sz w:val="32"/>
          <w:szCs w:val="32"/>
        </w:rPr>
        <w:t xml:space="preserve">UDHËZIMIN </w:t>
      </w:r>
      <w:r w:rsidR="00A30FBA" w:rsidRPr="00A30FBA">
        <w:rPr>
          <w:rFonts w:ascii="Times New Roman" w:hAnsi="Times New Roman"/>
          <w:b/>
          <w:sz w:val="32"/>
          <w:szCs w:val="32"/>
        </w:rPr>
        <w:t xml:space="preserve">ADMINISTRATIV </w:t>
      </w:r>
      <w:r w:rsidR="00A30FBA" w:rsidRPr="00A30FBA">
        <w:rPr>
          <w:rFonts w:ascii="Times New Roman" w:hAnsi="Times New Roman"/>
          <w:b/>
          <w:sz w:val="32"/>
          <w:szCs w:val="32"/>
        </w:rPr>
        <w:t xml:space="preserve"> NR. X/2023</w:t>
      </w:r>
    </w:p>
    <w:p w:rsidR="00A30FBA" w:rsidRPr="00A30FBA" w:rsidRDefault="00A30FBA" w:rsidP="00A30F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30FBA" w:rsidRPr="00A30FBA" w:rsidRDefault="00A30FBA" w:rsidP="00A30F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FBA">
        <w:rPr>
          <w:rFonts w:ascii="Times New Roman" w:hAnsi="Times New Roman"/>
          <w:b/>
          <w:sz w:val="32"/>
          <w:szCs w:val="32"/>
        </w:rPr>
        <w:t>PËR PROCEDURËN PËR KOMPEN</w:t>
      </w:r>
      <w:r w:rsidR="000C4EA6">
        <w:rPr>
          <w:rFonts w:ascii="Times New Roman" w:hAnsi="Times New Roman"/>
          <w:b/>
          <w:sz w:val="32"/>
          <w:szCs w:val="32"/>
        </w:rPr>
        <w:t>S</w:t>
      </w:r>
      <w:bookmarkStart w:id="0" w:name="_GoBack"/>
      <w:bookmarkEnd w:id="0"/>
      <w:r w:rsidRPr="00A30FBA">
        <w:rPr>
          <w:rFonts w:ascii="Times New Roman" w:hAnsi="Times New Roman"/>
          <w:b/>
          <w:sz w:val="32"/>
          <w:szCs w:val="32"/>
        </w:rPr>
        <w:t>IMIN E DËMIT TË PERSONAVE TË DËNUAR OSE TË ARRESTUAR PA ARSYE</w:t>
      </w:r>
    </w:p>
    <w:p w:rsidR="001918E8" w:rsidRPr="00A30FBA" w:rsidRDefault="001918E8" w:rsidP="00A30F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18E8" w:rsidRDefault="001918E8" w:rsidP="001918E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918E8" w:rsidRPr="00DA556D" w:rsidRDefault="001918E8" w:rsidP="001918E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1918E8" w:rsidTr="0029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1. Qëllimi i hartimit të aktit normative</w:t>
            </w: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C72D02" w:rsidRPr="00FC75FD" w:rsidRDefault="00C72D02" w:rsidP="00C7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</w:pP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Me këtë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udhëzim administrativ 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synohet të </w:t>
            </w:r>
            <w:r w:rsidR="00FC75FD"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rregullohet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procedura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e kompensimit të dëmit ndaj personave të cilët janë mbajtur në paraburgim, kanë mbajtur dënim me heqje të lirisë ose janë mbajtur në arrest shtëpiak pa arsye në Kosovë.</w:t>
            </w:r>
          </w:p>
          <w:p w:rsidR="006F3769" w:rsidRDefault="00C72D02" w:rsidP="00EF2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</w:pP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</w:t>
            </w:r>
            <w:r w:rsidR="009C29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Me tej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, me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këtë udhëzim 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</w:t>
            </w:r>
            <w:r w:rsidR="006F37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administrativ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</w:t>
            </w:r>
            <w:r w:rsidR="006F37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synohet të përcaktohen</w:t>
            </w:r>
            <w:r w:rsidRPr="00FC7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kriteret e përgjithshme dhe procedura e kompensimit të dëmit, si dhe formimi, përbërja, trajtimi i lëndëve dhe caktimi i seancave të komisionit që do të merret me këtë çështje. </w:t>
            </w:r>
          </w:p>
          <w:p w:rsidR="00EF5798" w:rsidRPr="006F3769" w:rsidRDefault="00EF5798" w:rsidP="00EF57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EF2EA2" w:rsidRDefault="009C29E1" w:rsidP="00EF2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Tutje</w:t>
            </w:r>
            <w:r w:rsidR="006F37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,</w:t>
            </w:r>
            <w:r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 </w:t>
            </w:r>
            <w:r w:rsidR="00EF57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draft </w:t>
            </w:r>
            <w:r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udhëzimi </w:t>
            </w:r>
            <w:r w:rsidR="001511D3"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administrativ</w:t>
            </w:r>
            <w:r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 syno</w:t>
            </w:r>
            <w:r w:rsidR="00EF57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n</w:t>
            </w:r>
            <w:r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 të rregullo</w:t>
            </w:r>
            <w:r w:rsidR="00EF57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j dhe të caktoj</w:t>
            </w:r>
            <w:r w:rsidR="00EF2EA2"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 procedurat për kërkesat e personave të mbajtur në paraburgim ose në arrest shtëpiak pa arsye për kompensim dëmi. Në këtë kontekst, janë caktuar kriteret për</w:t>
            </w:r>
            <w:r w:rsidR="00EF2EA2" w:rsidRPr="00EF2E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F2EA2"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kërkesat për dëm </w:t>
            </w:r>
            <w:r w:rsidR="00EF2EA2" w:rsidRPr="0015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material dhe jo-material, duke përfshirë procedurat dhe dokumentacionin e nevojshëm që duhet paraqitur për t'u kualifikuar për këtë kompensim</w:t>
            </w:r>
          </w:p>
          <w:p w:rsidR="00EF2EA2" w:rsidRPr="001511D3" w:rsidRDefault="009C29E1" w:rsidP="00C1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G</w:t>
            </w:r>
            <w:r w:rsidR="00FC75FD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jithashtu</w:t>
            </w:r>
            <w:r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, </w:t>
            </w:r>
            <w:r w:rsidR="00C630CC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</w:t>
            </w:r>
            <w:r w:rsidR="00C117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draft</w:t>
            </w:r>
            <w:r w:rsidR="00C630CC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udhëzim</w:t>
            </w:r>
            <w:r w:rsidR="00C117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i</w:t>
            </w:r>
            <w:r w:rsidR="00C630CC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administrativ </w:t>
            </w:r>
            <w:r w:rsidR="00C117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përcakton edhe </w:t>
            </w:r>
            <w:r w:rsidR="00FC75FD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vler</w:t>
            </w:r>
            <w:r w:rsidR="00C117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ën</w:t>
            </w:r>
            <w:r w:rsidR="00FC75FD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 e kompensimit dhe procedurat për dorëzimin e kërkesës, duke përfshirë datat e seancës dhe të </w:t>
            </w:r>
            <w:r w:rsidR="001511D3" w:rsidRPr="00151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 xml:space="preserve">periudhës së pagesës. </w:t>
            </w:r>
          </w:p>
        </w:tc>
      </w:tr>
      <w:tr w:rsidR="001918E8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2. Arsyetimi i aktit normative</w:t>
            </w: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E93F98" w:rsidRPr="00460EF5" w:rsidRDefault="00C117B0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Arsyeja e hartimit të 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Udhëzimi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Administrativ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Nr.  X/2023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për Procedurën për Kompensimin e Dëmit të Personave të Dënuar ose të Arrestuar pa Arsye  qëndron me atë se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,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Këshilli Gjyqësor i Kosovës që nga miratimi i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U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dhëzimit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A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dministrativ (04/2015) për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Z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batimin e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P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rocedurës për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K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ompensimin e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D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emit për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P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ersonat e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D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ënuar ose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A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r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restuar pa arsye, n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ë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vitin 2015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, asnjëherë nuk ka ndryshuar shumat e kompensimit për dëm material dhe jo material për personat të dënuar ose arrestuar pa arsye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</w:p>
          <w:p w:rsidR="00E93F98" w:rsidRPr="00460EF5" w:rsidRDefault="00E93F98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Me tej,  Gjykata Supreme ka vendosur praktikën </w:t>
            </w:r>
            <w:r w:rsidR="009221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sipas vendimeve të saj gjyqësore rast pas rasti</w:t>
            </w:r>
            <w:r w:rsidR="00C117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,</w:t>
            </w:r>
            <w:r w:rsidR="009221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të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kompensimit të dëmit jo material nga 50 €-120 € për një ditë qëndrimi në paraburgim ose arrest shtëpiak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E93F98" w:rsidRPr="00460EF5" w:rsidRDefault="009221F6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Pastaj, m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e Udhëzuesin e Gjykatës Supreme për caktimin e kritereve orientuese dhe lartësisë se shpërblimit te drejtë në të holla të demit jo material</w:t>
            </w:r>
            <w:r w:rsidR="00C117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, me numër,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Nr.</w:t>
            </w:r>
            <w:r w:rsidR="00C117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41/2023</w:t>
            </w:r>
            <w:r w:rsidR="00C117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, të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dat</w:t>
            </w:r>
            <w:r w:rsidR="00C117B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ës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27.02.2023, për personat e dënuar ose </w:t>
            </w:r>
            <w:r w:rsidR="00E93F98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lastRenderedPageBreak/>
              <w:t>arrestuar pa arsye është vendosur kompensimi nga 30 € deri ne 60 €.</w:t>
            </w:r>
          </w:p>
          <w:p w:rsidR="00E93F98" w:rsidRPr="00460EF5" w:rsidRDefault="00E93F98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Sidoqoftë, kritere të ulëta nga Komisioni për Kompensim demi të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cilat kanë qenë të mbështetura në </w:t>
            </w:r>
            <w:r w:rsid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udhëzimin </w:t>
            </w:r>
            <w:r w:rsidR="009221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administrativ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aktualisht ne fuqi  dhe praktikat e krijuara nga Gjykata Supreme kanë rritur numrin e personave që 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të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refuzojnë ofertat dhe 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të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ushtrojnë padi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në gjykatë.</w:t>
            </w:r>
          </w:p>
          <w:p w:rsidR="001918E8" w:rsidRPr="00460EF5" w:rsidRDefault="00E93F98" w:rsidP="00FE3B2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Andaj me qëllim të harmonizimit  të udhëzimit administrativ dhe  praktikes së krijuar nga Gjykata Supreme është </w:t>
            </w:r>
            <w:proofErr w:type="spellStart"/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draftuar</w:t>
            </w:r>
            <w:proofErr w:type="spellEnd"/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ky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draft </w:t>
            </w:r>
            <w:r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udhëzim administrativ</w:t>
            </w:r>
            <w:r w:rsidR="008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, me të cilin synohet që prapë të nxitet  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rritja e</w:t>
            </w:r>
            <w:r w:rsidR="008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</w:t>
            </w:r>
            <w:r w:rsidR="008B3B86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numri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</w:t>
            </w:r>
            <w:r w:rsidR="008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të</w:t>
            </w:r>
            <w:r w:rsidR="008B3B86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personave që </w:t>
            </w:r>
            <w:r w:rsidR="008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do të pranojnë</w:t>
            </w:r>
            <w:r w:rsidR="008B3B86" w:rsidRPr="00460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oferta</w:t>
            </w:r>
            <w:r w:rsidR="008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t e  Komisionit</w:t>
            </w:r>
            <w:r w:rsidR="00BC23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dhe </w:t>
            </w:r>
            <w:r w:rsidR="00286D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të zvogëlohet </w:t>
            </w:r>
            <w:r w:rsidR="00FE3B2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ngarkesa me lëndë në gjykata</w:t>
            </w:r>
            <w:r w:rsidR="00BC23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</w:p>
        </w:tc>
      </w:tr>
      <w:tr w:rsidR="001918E8" w:rsidTr="0029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Kohëzgjatja e konsultimit publik </w:t>
            </w: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D05B9B" w:rsidRPr="009D1791" w:rsidRDefault="00D05B9B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 xml:space="preserve">Përmes procesit të konsultimeve me publikun, synohet transparenca dhe ofrohet mundësia e pjesëmarrjes së publikut dhe palëve të interesuara në procesin e hartimit të draft  </w:t>
            </w:r>
            <w:r w:rsidR="009D1791" w:rsidRP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Udhëzimit Administrativ</w:t>
            </w:r>
            <w:r w:rsidR="009D1791" w:rsidRP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Nr.</w:t>
            </w:r>
            <w:r w:rsid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</w:t>
            </w:r>
            <w:r w:rsidR="009D1791" w:rsidRP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X/2023</w:t>
            </w:r>
            <w:r w:rsidR="009D1791" w:rsidRP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 për Procedurën për Kompensimin e Dëmit të Personave të Dë</w:t>
            </w:r>
            <w:r w:rsid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nuar ose të Arrestuar pa Arsye</w:t>
            </w:r>
            <w:r w:rsidRPr="009D179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</w:p>
          <w:p w:rsidR="00D05B9B" w:rsidRPr="009D1791" w:rsidRDefault="00D05B9B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  <w:t xml:space="preserve">Këshilli fton të gjithë profesionistët e interesuar që të paraqesin komentet apo sugjerimet e tyre, për përmirësimin e draftit të kësaj rregullore. </w:t>
            </w:r>
          </w:p>
          <w:p w:rsidR="00D05B9B" w:rsidRPr="009D1791" w:rsidRDefault="00D05B9B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lastRenderedPageBreak/>
              <w:t>Kohëzgjatja e konsultimit publik është pesëmbëdhjetë (15) ditë kalendarike, përkatësisht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sq-AL"/>
              </w:rPr>
              <w:t xml:space="preserve"> 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deri me </w:t>
            </w:r>
            <w:r w:rsid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31</w:t>
            </w:r>
            <w:r w:rsidRPr="009D1791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mars 2023</w:t>
            </w:r>
            <w:r w:rsidRPr="009D1791"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  <w:t>.</w:t>
            </w:r>
          </w:p>
          <w:p w:rsidR="001918E8" w:rsidRPr="009D1791" w:rsidRDefault="001918E8" w:rsidP="0029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  <w:lang w:val="sq-AL"/>
              </w:rPr>
            </w:pPr>
          </w:p>
        </w:tc>
      </w:tr>
      <w:tr w:rsidR="001918E8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1918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4. Informatat në lidhje me personin kontaktues për konsultim publik</w:t>
            </w: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1918E8" w:rsidRPr="001918E8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:rsidR="00D05B9B" w:rsidRPr="00FE3B28" w:rsidRDefault="00D05B9B" w:rsidP="00D05B9B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Të gjithë pjesëmarrësit e publikut dhe palët e interesuara  mund t’i japin komentet dhe sugjerimet e tyre brenda afatit të përcaktuar për konsultim publik për  këtë draft rregullore, përmes postës elektronike në këtë e-</w:t>
            </w:r>
            <w:proofErr w:type="spellStart"/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mail</w:t>
            </w:r>
            <w:proofErr w:type="spellEnd"/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adresë:</w:t>
            </w:r>
            <w:r w:rsidRPr="00FE3B28">
              <w:rPr>
                <w:lang w:val="sq-AL"/>
              </w:rPr>
              <w:t xml:space="preserve"> </w:t>
            </w:r>
            <w:hyperlink r:id="rId5" w:history="1">
              <w:r w:rsidRPr="00FE3B2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  <w:p w:rsidR="001918E8" w:rsidRDefault="001918E8" w:rsidP="0029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:rsidR="001918E8" w:rsidRPr="000E22FE" w:rsidRDefault="001918E8" w:rsidP="001918E8">
      <w:pPr>
        <w:rPr>
          <w:b/>
          <w:bCs/>
          <w:sz w:val="32"/>
          <w:szCs w:val="32"/>
        </w:rPr>
      </w:pPr>
    </w:p>
    <w:p w:rsidR="001918E8" w:rsidRDefault="001918E8"/>
    <w:sectPr w:rsidR="00191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C4EA6"/>
    <w:rsid w:val="001511D3"/>
    <w:rsid w:val="001918E8"/>
    <w:rsid w:val="00286D95"/>
    <w:rsid w:val="003430A1"/>
    <w:rsid w:val="003F3A45"/>
    <w:rsid w:val="00437BAB"/>
    <w:rsid w:val="00460EF5"/>
    <w:rsid w:val="006F3769"/>
    <w:rsid w:val="008B3B86"/>
    <w:rsid w:val="009221F6"/>
    <w:rsid w:val="009C29E1"/>
    <w:rsid w:val="009D1791"/>
    <w:rsid w:val="00A30FBA"/>
    <w:rsid w:val="00BC23C9"/>
    <w:rsid w:val="00C10CA8"/>
    <w:rsid w:val="00C117B0"/>
    <w:rsid w:val="00C630CC"/>
    <w:rsid w:val="00C72D02"/>
    <w:rsid w:val="00D05B9B"/>
    <w:rsid w:val="00E6773C"/>
    <w:rsid w:val="00E93F98"/>
    <w:rsid w:val="00EF2EA2"/>
    <w:rsid w:val="00EF5798"/>
    <w:rsid w:val="00FC75F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1F7E"/>
  <w15:chartTrackingRefBased/>
  <w15:docId w15:val="{64382C36-84A3-4DDA-AD97-A15ADAB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jk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Ajshe Zejnullahu</cp:lastModifiedBy>
  <cp:revision>11</cp:revision>
  <cp:lastPrinted>2023-03-16T14:53:00Z</cp:lastPrinted>
  <dcterms:created xsi:type="dcterms:W3CDTF">2023-03-10T12:06:00Z</dcterms:created>
  <dcterms:modified xsi:type="dcterms:W3CDTF">2023-03-16T15:10:00Z</dcterms:modified>
</cp:coreProperties>
</file>