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7" w:type="dxa"/>
        <w:tblInd w:w="108" w:type="dxa"/>
        <w:tblLook w:val="04A0" w:firstRow="1" w:lastRow="0" w:firstColumn="1" w:lastColumn="0" w:noHBand="0" w:noVBand="1"/>
      </w:tblPr>
      <w:tblGrid>
        <w:gridCol w:w="9297"/>
      </w:tblGrid>
      <w:tr w:rsidR="00516AA4" w:rsidRPr="007B239C" w:rsidTr="00516AA4">
        <w:trPr>
          <w:trHeight w:val="1333"/>
        </w:trPr>
        <w:tc>
          <w:tcPr>
            <w:tcW w:w="929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516AA4" w:rsidRPr="007B239C" w:rsidRDefault="00516AA4" w:rsidP="00493E6A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B239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AA8C84" wp14:editId="14DD84B0">
                  <wp:extent cx="828000" cy="930155"/>
                  <wp:effectExtent l="0" t="0" r="0" b="3810"/>
                  <wp:docPr id="5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AA4" w:rsidRPr="007B239C" w:rsidTr="00516AA4">
        <w:trPr>
          <w:trHeight w:val="608"/>
        </w:trPr>
        <w:tc>
          <w:tcPr>
            <w:tcW w:w="92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516AA4" w:rsidRPr="007B239C" w:rsidRDefault="00516AA4" w:rsidP="00516AA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7B239C">
              <w:rPr>
                <w:rFonts w:ascii="Times New Roman" w:hAnsi="Times New Roman" w:cs="Times New Roman"/>
                <w:b/>
                <w:lang w:val="sr-Latn-CS"/>
              </w:rPr>
              <w:t>REPUBLIKA E KOSOVËS</w:t>
            </w:r>
          </w:p>
          <w:p w:rsidR="00516AA4" w:rsidRPr="007B239C" w:rsidRDefault="00516AA4" w:rsidP="00516AA4">
            <w:pPr>
              <w:spacing w:after="12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B239C">
              <w:rPr>
                <w:rFonts w:ascii="Times New Roman" w:hAnsi="Times New Roman" w:cs="Times New Roman"/>
                <w:lang w:val="sr-Latn-CS"/>
              </w:rPr>
              <w:t>REPUBLIKA KOSOVA – REPUBLIC OF KOSOVO</w:t>
            </w:r>
          </w:p>
        </w:tc>
      </w:tr>
      <w:tr w:rsidR="00516AA4" w:rsidRPr="007B239C" w:rsidTr="00516AA4">
        <w:trPr>
          <w:trHeight w:val="608"/>
        </w:trPr>
        <w:tc>
          <w:tcPr>
            <w:tcW w:w="9297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:rsidR="00516AA4" w:rsidRPr="007B239C" w:rsidRDefault="00516AA4" w:rsidP="00516AA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7B239C">
              <w:rPr>
                <w:rFonts w:ascii="Times New Roman" w:hAnsi="Times New Roman" w:cs="Times New Roman"/>
                <w:b/>
                <w:lang w:val="sr-Latn-CS"/>
              </w:rPr>
              <w:t>KËSHILLI GJYQËSOR I KOSOVËS</w:t>
            </w:r>
          </w:p>
          <w:p w:rsidR="00516AA4" w:rsidRPr="007B239C" w:rsidRDefault="00516AA4" w:rsidP="00516AA4">
            <w:pPr>
              <w:spacing w:after="12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B239C">
              <w:rPr>
                <w:rFonts w:ascii="Times New Roman" w:hAnsi="Times New Roman" w:cs="Times New Roman"/>
                <w:lang w:val="sr-Latn-CS"/>
              </w:rPr>
              <w:t>SUDSKI SAVET KOSOVA - KOSOVO JUDICIAL COUNCIL</w:t>
            </w:r>
          </w:p>
        </w:tc>
      </w:tr>
    </w:tbl>
    <w:p w:rsidR="00516AA4" w:rsidRPr="007B239C" w:rsidRDefault="00516AA4" w:rsidP="00516AA4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636AFF" w:rsidRDefault="0086533D" w:rsidP="00516AA4">
      <w:pPr>
        <w:jc w:val="center"/>
        <w:rPr>
          <w:rFonts w:ascii="Times New Roman" w:hAnsi="Times New Roman" w:cs="Times New Roman"/>
          <w:b/>
          <w:lang w:val="sr-Latn-CS"/>
        </w:rPr>
      </w:pPr>
      <w:bookmarkStart w:id="0" w:name="_GoBack"/>
      <w:r w:rsidRPr="00EE7F4D">
        <w:rPr>
          <w:rFonts w:ascii="Times New Roman" w:hAnsi="Times New Roman" w:cs="Times New Roman"/>
          <w:b/>
          <w:lang w:val="sr-Latn-CS"/>
        </w:rPr>
        <w:t>Etički kodeks</w:t>
      </w:r>
      <w:r w:rsidR="00C51D02" w:rsidRPr="00EE7F4D">
        <w:rPr>
          <w:rFonts w:ascii="Times New Roman" w:hAnsi="Times New Roman" w:cs="Times New Roman"/>
          <w:b/>
          <w:lang w:val="sr-Latn-CS"/>
        </w:rPr>
        <w:t xml:space="preserve"> za sudske prevodioce i tumače</w:t>
      </w:r>
    </w:p>
    <w:bookmarkEnd w:id="0"/>
    <w:p w:rsidR="00EE7F4D" w:rsidRPr="00EE7F4D" w:rsidRDefault="00EE7F4D" w:rsidP="00516AA4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86533D" w:rsidRPr="00EE7F4D" w:rsidRDefault="0086533D" w:rsidP="00516AA4">
      <w:pPr>
        <w:jc w:val="center"/>
        <w:rPr>
          <w:rFonts w:ascii="Times New Roman" w:hAnsi="Times New Roman" w:cs="Times New Roman"/>
          <w:b/>
          <w:lang w:val="sr-Latn-CS"/>
        </w:rPr>
      </w:pPr>
      <w:r w:rsidRPr="00EE7F4D">
        <w:rPr>
          <w:rFonts w:ascii="Times New Roman" w:hAnsi="Times New Roman" w:cs="Times New Roman"/>
          <w:b/>
          <w:lang w:val="sr-Latn-CS"/>
        </w:rPr>
        <w:t>Preambula</w:t>
      </w:r>
      <w:r w:rsidR="00EE7F4D">
        <w:rPr>
          <w:rFonts w:ascii="Times New Roman" w:hAnsi="Times New Roman" w:cs="Times New Roman"/>
          <w:b/>
          <w:lang w:val="sr-Latn-CS"/>
        </w:rPr>
        <w:t>:</w:t>
      </w:r>
    </w:p>
    <w:p w:rsidR="00685664" w:rsidRPr="007B239C" w:rsidRDefault="00BC1B6C" w:rsidP="00685664">
      <w:pPr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 xml:space="preserve">Postoje puno lica koja se pojavljuju pred sudom, </w:t>
      </w:r>
      <w:r w:rsidR="00685664" w:rsidRPr="007B239C">
        <w:rPr>
          <w:rFonts w:ascii="Times New Roman" w:hAnsi="Times New Roman" w:cs="Times New Roman"/>
          <w:lang w:val="sr-Latn-CS"/>
        </w:rPr>
        <w:t>koj</w:t>
      </w:r>
      <w:r w:rsidR="00AF6778" w:rsidRPr="007B239C">
        <w:rPr>
          <w:rFonts w:ascii="Times New Roman" w:hAnsi="Times New Roman" w:cs="Times New Roman"/>
          <w:lang w:val="sr-Latn-CS"/>
        </w:rPr>
        <w:t>a</w:t>
      </w:r>
      <w:r w:rsidR="00685664" w:rsidRPr="007B239C">
        <w:rPr>
          <w:rFonts w:ascii="Times New Roman" w:hAnsi="Times New Roman" w:cs="Times New Roman"/>
          <w:lang w:val="sr-Latn-CS"/>
        </w:rPr>
        <w:t xml:space="preserve"> nisu izvorni, odnosno tečni govornici jednog ili oba</w:t>
      </w:r>
      <w:r w:rsidRPr="007B239C">
        <w:rPr>
          <w:rFonts w:ascii="Times New Roman" w:hAnsi="Times New Roman" w:cs="Times New Roman"/>
          <w:lang w:val="sr-Latn-CS"/>
        </w:rPr>
        <w:t xml:space="preserve"> službena jezika na Kosovu. </w:t>
      </w:r>
      <w:r w:rsidR="00605552" w:rsidRPr="007B239C">
        <w:rPr>
          <w:rFonts w:ascii="Times New Roman" w:hAnsi="Times New Roman" w:cs="Times New Roman"/>
          <w:lang w:val="sr-Latn-CS"/>
        </w:rPr>
        <w:t>Funkcija licenciranih sudskih prevodilaca i tumača je da</w:t>
      </w:r>
      <w:r w:rsidR="008061AB">
        <w:rPr>
          <w:rFonts w:ascii="Times New Roman" w:hAnsi="Times New Roman" w:cs="Times New Roman"/>
          <w:lang w:val="sr-Latn-CS"/>
        </w:rPr>
        <w:t>,</w:t>
      </w:r>
      <w:r w:rsidR="00605552" w:rsidRPr="007B239C">
        <w:rPr>
          <w:rFonts w:ascii="Times New Roman" w:hAnsi="Times New Roman" w:cs="Times New Roman"/>
          <w:lang w:val="sr-Latn-CS"/>
        </w:rPr>
        <w:t xml:space="preserve"> što </w:t>
      </w:r>
      <w:r w:rsidR="00AF6778" w:rsidRPr="007B239C">
        <w:rPr>
          <w:rFonts w:ascii="Times New Roman" w:hAnsi="Times New Roman" w:cs="Times New Roman"/>
          <w:lang w:val="sr-Latn-CS"/>
        </w:rPr>
        <w:t xml:space="preserve">je </w:t>
      </w:r>
      <w:r w:rsidR="00605552" w:rsidRPr="007B239C">
        <w:rPr>
          <w:rFonts w:ascii="Times New Roman" w:hAnsi="Times New Roman" w:cs="Times New Roman"/>
          <w:lang w:val="sr-Latn-CS"/>
        </w:rPr>
        <w:t>više moguće</w:t>
      </w:r>
      <w:r w:rsidR="008061AB">
        <w:rPr>
          <w:rFonts w:ascii="Times New Roman" w:hAnsi="Times New Roman" w:cs="Times New Roman"/>
          <w:lang w:val="sr-Latn-CS"/>
        </w:rPr>
        <w:t>,</w:t>
      </w:r>
      <w:r w:rsidR="00605552" w:rsidRPr="007B239C">
        <w:rPr>
          <w:rFonts w:ascii="Times New Roman" w:hAnsi="Times New Roman" w:cs="Times New Roman"/>
          <w:lang w:val="sr-Latn-CS"/>
        </w:rPr>
        <w:t xml:space="preserve"> uklone jezičke barijere</w:t>
      </w:r>
      <w:r w:rsidR="00AF6778" w:rsidRPr="007B239C">
        <w:rPr>
          <w:rFonts w:ascii="Times New Roman" w:hAnsi="Times New Roman" w:cs="Times New Roman"/>
          <w:lang w:val="sr-Latn-CS"/>
        </w:rPr>
        <w:t>,</w:t>
      </w:r>
      <w:r w:rsidR="00605552" w:rsidRPr="007B239C">
        <w:rPr>
          <w:rFonts w:ascii="Times New Roman" w:hAnsi="Times New Roman" w:cs="Times New Roman"/>
          <w:lang w:val="sr-Latn-CS"/>
        </w:rPr>
        <w:t xml:space="preserve"> </w:t>
      </w:r>
      <w:r w:rsidR="008061AB">
        <w:rPr>
          <w:rFonts w:ascii="Times New Roman" w:hAnsi="Times New Roman" w:cs="Times New Roman"/>
          <w:lang w:val="sr-Latn-CS"/>
        </w:rPr>
        <w:t xml:space="preserve">tako da pristup pravdi za takva lica </w:t>
      </w:r>
      <w:r w:rsidR="00685664" w:rsidRPr="007B239C">
        <w:rPr>
          <w:rFonts w:ascii="Times New Roman" w:hAnsi="Times New Roman" w:cs="Times New Roman"/>
          <w:lang w:val="sr-Latn-CS"/>
        </w:rPr>
        <w:t>bude</w:t>
      </w:r>
      <w:r w:rsidR="00605552" w:rsidRPr="007B239C">
        <w:rPr>
          <w:rFonts w:ascii="Times New Roman" w:hAnsi="Times New Roman" w:cs="Times New Roman"/>
          <w:lang w:val="sr-Latn-CS"/>
        </w:rPr>
        <w:t xml:space="preserve"> isti s</w:t>
      </w:r>
      <w:r w:rsidR="00685664" w:rsidRPr="007B239C">
        <w:rPr>
          <w:rFonts w:ascii="Times New Roman" w:hAnsi="Times New Roman" w:cs="Times New Roman"/>
          <w:lang w:val="sr-Latn-CS"/>
        </w:rPr>
        <w:t>a pristupom koji imaju izvorni, odnosno tečni govornici</w:t>
      </w:r>
      <w:r w:rsidR="00605552" w:rsidRPr="007B239C">
        <w:rPr>
          <w:rFonts w:ascii="Times New Roman" w:hAnsi="Times New Roman" w:cs="Times New Roman"/>
          <w:lang w:val="sr-Latn-CS"/>
        </w:rPr>
        <w:t xml:space="preserve">, a za koje ne postoje takve barijere. </w:t>
      </w:r>
      <w:r w:rsidR="00685664" w:rsidRPr="007B239C">
        <w:rPr>
          <w:rFonts w:ascii="Times New Roman" w:hAnsi="Times New Roman" w:cs="Times New Roman"/>
          <w:lang w:val="sr-Latn-CS"/>
        </w:rPr>
        <w:t>Sudski prevodioci i tumači imaju bitnu ulogu u svim nastojanjima da se obezbedi jednakost građana u sudskim postupcima i procesima. Stepen poverenja koj</w:t>
      </w:r>
      <w:r w:rsidR="00AF6778" w:rsidRPr="007B239C">
        <w:rPr>
          <w:rFonts w:ascii="Times New Roman" w:hAnsi="Times New Roman" w:cs="Times New Roman"/>
          <w:lang w:val="sr-Latn-CS"/>
        </w:rPr>
        <w:t>i</w:t>
      </w:r>
      <w:r w:rsidR="00685664" w:rsidRPr="007B239C">
        <w:rPr>
          <w:rFonts w:ascii="Times New Roman" w:hAnsi="Times New Roman" w:cs="Times New Roman"/>
          <w:lang w:val="sr-Latn-CS"/>
        </w:rPr>
        <w:t xml:space="preserve"> se daje sudskim tumačima i prevodiocima kao i njihova velika odgovor</w:t>
      </w:r>
      <w:r w:rsidR="00AF6778" w:rsidRPr="007B239C">
        <w:rPr>
          <w:rFonts w:ascii="Times New Roman" w:hAnsi="Times New Roman" w:cs="Times New Roman"/>
          <w:lang w:val="sr-Latn-CS"/>
        </w:rPr>
        <w:t>nost zahtevaju visoke etičke standarde koji će ih uputiti, a takođe zaštititi sud.</w:t>
      </w:r>
    </w:p>
    <w:p w:rsidR="00A12945" w:rsidRPr="007B239C" w:rsidRDefault="00A12945" w:rsidP="00636AFF">
      <w:pPr>
        <w:jc w:val="both"/>
        <w:rPr>
          <w:rFonts w:ascii="Times New Roman" w:hAnsi="Times New Roman" w:cs="Times New Roman"/>
          <w:lang w:val="sr-Latn-CS"/>
        </w:rPr>
      </w:pPr>
    </w:p>
    <w:p w:rsidR="00636AFF" w:rsidRPr="007B239C" w:rsidRDefault="00EE7F4D" w:rsidP="00A12945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Sprovođenje:</w:t>
      </w:r>
    </w:p>
    <w:p w:rsidR="00A12945" w:rsidRPr="007B239C" w:rsidRDefault="00A12945" w:rsidP="00F2234B">
      <w:pPr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 xml:space="preserve">Svi </w:t>
      </w:r>
      <w:r w:rsidR="00AF6778" w:rsidRPr="007B239C">
        <w:rPr>
          <w:rFonts w:ascii="Times New Roman" w:hAnsi="Times New Roman" w:cs="Times New Roman"/>
          <w:lang w:val="sr-Latn-CS"/>
        </w:rPr>
        <w:t>licencirani</w:t>
      </w:r>
      <w:r w:rsidRPr="007B239C">
        <w:rPr>
          <w:rFonts w:ascii="Times New Roman" w:hAnsi="Times New Roman" w:cs="Times New Roman"/>
          <w:lang w:val="sr-Latn-CS"/>
        </w:rPr>
        <w:t xml:space="preserve"> i registrovani prevodioci i tumači dužni </w:t>
      </w:r>
      <w:r w:rsidR="00AF6778" w:rsidRPr="007B239C">
        <w:rPr>
          <w:rFonts w:ascii="Times New Roman" w:hAnsi="Times New Roman" w:cs="Times New Roman"/>
          <w:lang w:val="sr-Latn-CS"/>
        </w:rPr>
        <w:t xml:space="preserve">su </w:t>
      </w:r>
      <w:r w:rsidRPr="007B239C">
        <w:rPr>
          <w:rFonts w:ascii="Times New Roman" w:hAnsi="Times New Roman" w:cs="Times New Roman"/>
          <w:lang w:val="sr-Latn-CS"/>
        </w:rPr>
        <w:t xml:space="preserve">da se pridržavaju ovog kodeksa. </w:t>
      </w:r>
    </w:p>
    <w:p w:rsidR="00AF6778" w:rsidRPr="007B239C" w:rsidRDefault="00AF6778" w:rsidP="00A12945">
      <w:pPr>
        <w:rPr>
          <w:rFonts w:ascii="Times New Roman" w:hAnsi="Times New Roman" w:cs="Times New Roman"/>
          <w:lang w:val="sr-Latn-CS"/>
        </w:rPr>
      </w:pPr>
    </w:p>
    <w:p w:rsidR="00A12945" w:rsidRPr="007B239C" w:rsidRDefault="00AF6778" w:rsidP="00A87204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>Pravila:</w:t>
      </w:r>
    </w:p>
    <w:p w:rsidR="002D20DF" w:rsidRPr="007B239C" w:rsidRDefault="00AF6778" w:rsidP="007B31FA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 xml:space="preserve">Pravilo 1. </w:t>
      </w:r>
      <w:r w:rsidR="00A87204" w:rsidRPr="007B239C">
        <w:rPr>
          <w:rFonts w:ascii="Times New Roman" w:hAnsi="Times New Roman" w:cs="Times New Roman"/>
          <w:b/>
          <w:lang w:val="sr-Latn-CS"/>
        </w:rPr>
        <w:t>Tačnost izvornog jezika</w:t>
      </w:r>
      <w:r w:rsidRPr="007B239C">
        <w:rPr>
          <w:rFonts w:ascii="Times New Roman" w:hAnsi="Times New Roman" w:cs="Times New Roman"/>
          <w:b/>
          <w:lang w:val="sr-Latn-CS"/>
        </w:rPr>
        <w:t xml:space="preserve">: </w:t>
      </w:r>
      <w:r w:rsidRPr="007B239C">
        <w:rPr>
          <w:rFonts w:ascii="Times New Roman" w:hAnsi="Times New Roman" w:cs="Times New Roman"/>
          <w:lang w:val="sr-Latn-CS"/>
        </w:rPr>
        <w:t>Svaka reč mora biti verno prevedena</w:t>
      </w:r>
      <w:r w:rsidR="00591075" w:rsidRPr="007B239C">
        <w:rPr>
          <w:rFonts w:ascii="Times New Roman" w:hAnsi="Times New Roman" w:cs="Times New Roman"/>
          <w:lang w:val="sr-Latn-CS"/>
        </w:rPr>
        <w:t xml:space="preserve"> na ciljani jezik, čuvajući pritom sve elemente izvornog govora i poštujući pravila sintakse i semantike jezika na koji se prevodi. </w:t>
      </w:r>
      <w:r w:rsidR="002B2A79" w:rsidRPr="007B239C">
        <w:rPr>
          <w:rFonts w:ascii="Times New Roman" w:hAnsi="Times New Roman" w:cs="Times New Roman"/>
          <w:lang w:val="sr-Latn-CS"/>
        </w:rPr>
        <w:t xml:space="preserve">Prevod </w:t>
      </w:r>
      <w:r w:rsidR="00591075" w:rsidRPr="007B239C">
        <w:rPr>
          <w:rFonts w:ascii="Times New Roman" w:hAnsi="Times New Roman" w:cs="Times New Roman"/>
          <w:lang w:val="sr-Latn-CS"/>
        </w:rPr>
        <w:t>na ciljani jezik</w:t>
      </w:r>
      <w:r w:rsidR="002D20DF" w:rsidRPr="007B239C">
        <w:rPr>
          <w:rFonts w:ascii="Times New Roman" w:hAnsi="Times New Roman" w:cs="Times New Roman"/>
          <w:lang w:val="sr-Latn-CS"/>
        </w:rPr>
        <w:t xml:space="preserve"> </w:t>
      </w:r>
      <w:r w:rsidR="002B2A79" w:rsidRPr="007B239C">
        <w:rPr>
          <w:rFonts w:ascii="Times New Roman" w:hAnsi="Times New Roman" w:cs="Times New Roman"/>
          <w:lang w:val="sr-Latn-CS"/>
        </w:rPr>
        <w:t>treba da zvuči pri</w:t>
      </w:r>
      <w:r w:rsidR="002D20DF" w:rsidRPr="007B239C">
        <w:rPr>
          <w:rFonts w:ascii="Times New Roman" w:hAnsi="Times New Roman" w:cs="Times New Roman"/>
          <w:lang w:val="sr-Latn-CS"/>
        </w:rPr>
        <w:t xml:space="preserve">rodno, </w:t>
      </w:r>
      <w:r w:rsidR="00CD62F9" w:rsidRPr="007B239C">
        <w:rPr>
          <w:rFonts w:ascii="Times New Roman" w:hAnsi="Times New Roman" w:cs="Times New Roman"/>
          <w:lang w:val="sr-Latn-CS"/>
        </w:rPr>
        <w:t>dok se</w:t>
      </w:r>
      <w:r w:rsidR="00591075" w:rsidRPr="007B239C">
        <w:rPr>
          <w:rFonts w:ascii="Times New Roman" w:hAnsi="Times New Roman" w:cs="Times New Roman"/>
          <w:lang w:val="sr-Latn-CS"/>
        </w:rPr>
        <w:t xml:space="preserve"> originalna</w:t>
      </w:r>
      <w:r w:rsidR="002D20DF" w:rsidRPr="007B239C">
        <w:rPr>
          <w:rFonts w:ascii="Times New Roman" w:hAnsi="Times New Roman" w:cs="Times New Roman"/>
          <w:lang w:val="sr-Latn-CS"/>
        </w:rPr>
        <w:t xml:space="preserve"> poruka ne sme iskriviti </w:t>
      </w:r>
      <w:r w:rsidR="00CD62F9" w:rsidRPr="007B239C">
        <w:rPr>
          <w:rFonts w:ascii="Times New Roman" w:hAnsi="Times New Roman" w:cs="Times New Roman"/>
          <w:lang w:val="sr-Latn-CS"/>
        </w:rPr>
        <w:t>dodavanjem</w:t>
      </w:r>
      <w:r w:rsidR="007B31FA" w:rsidRPr="007B239C">
        <w:rPr>
          <w:rFonts w:ascii="Times New Roman" w:hAnsi="Times New Roman" w:cs="Times New Roman"/>
          <w:lang w:val="sr-Latn-CS"/>
        </w:rPr>
        <w:t xml:space="preserve"> i</w:t>
      </w:r>
      <w:r w:rsidR="002D20DF" w:rsidRPr="007B239C">
        <w:rPr>
          <w:rFonts w:ascii="Times New Roman" w:hAnsi="Times New Roman" w:cs="Times New Roman"/>
          <w:lang w:val="sr-Latn-CS"/>
        </w:rPr>
        <w:t xml:space="preserve"> </w:t>
      </w:r>
      <w:r w:rsidR="00F4443A" w:rsidRPr="007B239C">
        <w:rPr>
          <w:rFonts w:ascii="Times New Roman" w:hAnsi="Times New Roman" w:cs="Times New Roman"/>
          <w:lang w:val="sr-Latn-CS"/>
        </w:rPr>
        <w:t>izostavlj</w:t>
      </w:r>
      <w:r w:rsidR="00CD62F9" w:rsidRPr="007B239C">
        <w:rPr>
          <w:rFonts w:ascii="Times New Roman" w:hAnsi="Times New Roman" w:cs="Times New Roman"/>
          <w:lang w:val="sr-Latn-CS"/>
        </w:rPr>
        <w:t>a</w:t>
      </w:r>
      <w:r w:rsidR="00F4443A" w:rsidRPr="007B239C">
        <w:rPr>
          <w:rFonts w:ascii="Times New Roman" w:hAnsi="Times New Roman" w:cs="Times New Roman"/>
          <w:lang w:val="sr-Latn-CS"/>
        </w:rPr>
        <w:t>n</w:t>
      </w:r>
      <w:r w:rsidR="00CD62F9" w:rsidRPr="007B239C">
        <w:rPr>
          <w:rFonts w:ascii="Times New Roman" w:hAnsi="Times New Roman" w:cs="Times New Roman"/>
          <w:lang w:val="sr-Latn-CS"/>
        </w:rPr>
        <w:t>je</w:t>
      </w:r>
      <w:r w:rsidR="00F4443A" w:rsidRPr="007B239C">
        <w:rPr>
          <w:rFonts w:ascii="Times New Roman" w:hAnsi="Times New Roman" w:cs="Times New Roman"/>
          <w:lang w:val="sr-Latn-CS"/>
        </w:rPr>
        <w:t xml:space="preserve">m </w:t>
      </w:r>
      <w:r w:rsidR="00CD62F9" w:rsidRPr="007B239C">
        <w:rPr>
          <w:rFonts w:ascii="Times New Roman" w:hAnsi="Times New Roman" w:cs="Times New Roman"/>
          <w:lang w:val="sr-Latn-CS"/>
        </w:rPr>
        <w:t>izraza</w:t>
      </w:r>
      <w:r w:rsidR="002D20DF" w:rsidRPr="007B239C">
        <w:rPr>
          <w:rFonts w:ascii="Times New Roman" w:hAnsi="Times New Roman" w:cs="Times New Roman"/>
          <w:lang w:val="sr-Latn-CS"/>
        </w:rPr>
        <w:t xml:space="preserve">, objašnjenjima ili parafraziranjem.  </w:t>
      </w:r>
    </w:p>
    <w:p w:rsidR="007B31FA" w:rsidRPr="007B239C" w:rsidRDefault="007B31FA" w:rsidP="007B31FA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1E697A" w:rsidRPr="007B239C" w:rsidRDefault="001E697A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>Treba se pridrža</w:t>
      </w:r>
      <w:r w:rsidR="00E9134E" w:rsidRPr="007B239C">
        <w:rPr>
          <w:rFonts w:ascii="Times New Roman" w:hAnsi="Times New Roman" w:cs="Times New Roman"/>
          <w:lang w:val="sr-Latn-CS"/>
        </w:rPr>
        <w:t>va</w:t>
      </w:r>
      <w:r w:rsidRPr="007B239C">
        <w:rPr>
          <w:rFonts w:ascii="Times New Roman" w:hAnsi="Times New Roman" w:cs="Times New Roman"/>
          <w:lang w:val="sr-Latn-CS"/>
        </w:rPr>
        <w:t>ti g</w:t>
      </w:r>
      <w:r w:rsidR="009A788D" w:rsidRPr="007B239C">
        <w:rPr>
          <w:rFonts w:ascii="Times New Roman" w:hAnsi="Times New Roman" w:cs="Times New Roman"/>
          <w:lang w:val="sr-Latn-CS"/>
        </w:rPr>
        <w:t>ovor</w:t>
      </w:r>
      <w:r w:rsidRPr="007B239C">
        <w:rPr>
          <w:rFonts w:ascii="Times New Roman" w:hAnsi="Times New Roman" w:cs="Times New Roman"/>
          <w:lang w:val="sr-Latn-CS"/>
        </w:rPr>
        <w:t>u</w:t>
      </w:r>
      <w:r w:rsidR="009A788D" w:rsidRPr="007B239C">
        <w:rPr>
          <w:rFonts w:ascii="Times New Roman" w:hAnsi="Times New Roman" w:cs="Times New Roman"/>
          <w:lang w:val="sr-Latn-CS"/>
        </w:rPr>
        <w:t>, stil</w:t>
      </w:r>
      <w:r w:rsidRPr="007B239C">
        <w:rPr>
          <w:rFonts w:ascii="Times New Roman" w:hAnsi="Times New Roman" w:cs="Times New Roman"/>
          <w:lang w:val="sr-Latn-CS"/>
        </w:rPr>
        <w:t>u</w:t>
      </w:r>
      <w:r w:rsidR="009A788D" w:rsidRPr="007B239C">
        <w:rPr>
          <w:rFonts w:ascii="Times New Roman" w:hAnsi="Times New Roman" w:cs="Times New Roman"/>
          <w:lang w:val="sr-Latn-CS"/>
        </w:rPr>
        <w:t xml:space="preserve"> i </w:t>
      </w:r>
      <w:r w:rsidR="007B31FA" w:rsidRPr="007B239C">
        <w:rPr>
          <w:rFonts w:ascii="Times New Roman" w:hAnsi="Times New Roman" w:cs="Times New Roman"/>
          <w:lang w:val="sr-Latn-CS"/>
        </w:rPr>
        <w:t>tonu</w:t>
      </w:r>
      <w:r w:rsidR="009A788D" w:rsidRPr="007B239C">
        <w:rPr>
          <w:rFonts w:ascii="Times New Roman" w:hAnsi="Times New Roman" w:cs="Times New Roman"/>
          <w:lang w:val="sr-Latn-CS"/>
        </w:rPr>
        <w:t xml:space="preserve"> izvornog jezika</w:t>
      </w:r>
      <w:r w:rsidRPr="007B239C">
        <w:rPr>
          <w:rFonts w:ascii="Times New Roman" w:hAnsi="Times New Roman" w:cs="Times New Roman"/>
          <w:lang w:val="sr-Latn-CS"/>
        </w:rPr>
        <w:t xml:space="preserve">. Treba izbegavati </w:t>
      </w:r>
      <w:r w:rsidR="007B31FA" w:rsidRPr="007B239C">
        <w:rPr>
          <w:rFonts w:ascii="Times New Roman" w:hAnsi="Times New Roman" w:cs="Times New Roman"/>
          <w:lang w:val="sr-Latn-CS"/>
        </w:rPr>
        <w:t xml:space="preserve">pretpostavke. </w:t>
      </w:r>
    </w:p>
    <w:p w:rsidR="001E697A" w:rsidRPr="007B239C" w:rsidRDefault="001E697A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103FDC" w:rsidRPr="007B239C" w:rsidRDefault="001E697A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lastRenderedPageBreak/>
        <w:t xml:space="preserve">Sudski tumači koji </w:t>
      </w:r>
      <w:r w:rsidR="00103FDC" w:rsidRPr="007B239C">
        <w:rPr>
          <w:rFonts w:ascii="Times New Roman" w:hAnsi="Times New Roman" w:cs="Times New Roman"/>
          <w:lang w:val="sr-Latn-CS"/>
        </w:rPr>
        <w:t xml:space="preserve">nisu čuli ili nisu razumeli šta je govornik rekao, treba odmah da traže objašnjenje. Greške tumača treba da se isprave u službenom </w:t>
      </w:r>
      <w:r w:rsidR="00E9134E" w:rsidRPr="007B239C">
        <w:rPr>
          <w:rFonts w:ascii="Times New Roman" w:hAnsi="Times New Roman" w:cs="Times New Roman"/>
          <w:lang w:val="sr-Latn-CS"/>
        </w:rPr>
        <w:t>zapisniku</w:t>
      </w:r>
      <w:r w:rsidR="00103FDC" w:rsidRPr="007B239C">
        <w:rPr>
          <w:rFonts w:ascii="Times New Roman" w:hAnsi="Times New Roman" w:cs="Times New Roman"/>
          <w:lang w:val="sr-Latn-CS"/>
        </w:rPr>
        <w:t xml:space="preserve"> što</w:t>
      </w:r>
      <w:r w:rsidR="00E9134E" w:rsidRPr="007B239C">
        <w:rPr>
          <w:rFonts w:ascii="Times New Roman" w:hAnsi="Times New Roman" w:cs="Times New Roman"/>
          <w:lang w:val="sr-Latn-CS"/>
        </w:rPr>
        <w:t xml:space="preserve"> je</w:t>
      </w:r>
      <w:r w:rsidR="00103FDC" w:rsidRPr="007B239C">
        <w:rPr>
          <w:rFonts w:ascii="Times New Roman" w:hAnsi="Times New Roman" w:cs="Times New Roman"/>
          <w:lang w:val="sr-Latn-CS"/>
        </w:rPr>
        <w:t xml:space="preserve"> pre moguće. </w:t>
      </w:r>
    </w:p>
    <w:p w:rsidR="00103FDC" w:rsidRPr="007B239C" w:rsidRDefault="00103FDC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827A83" w:rsidRPr="007B239C" w:rsidRDefault="00103FDC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>Sudski tumači i prevodioci koristiće specifičnu tehniku prevođenja (</w:t>
      </w:r>
      <w:r w:rsidR="00E9134E" w:rsidRPr="007B239C">
        <w:rPr>
          <w:rFonts w:ascii="Times New Roman" w:hAnsi="Times New Roman" w:cs="Times New Roman"/>
          <w:lang w:val="sr-Latn-CS"/>
        </w:rPr>
        <w:t>konsekutivno, simultano prevođenje, prevođenje šaputanjem i čitanjem)</w:t>
      </w:r>
      <w:r w:rsidR="005C6E10" w:rsidRPr="007B239C">
        <w:rPr>
          <w:rFonts w:ascii="Times New Roman" w:hAnsi="Times New Roman" w:cs="Times New Roman"/>
          <w:lang w:val="sr-Latn-CS"/>
        </w:rPr>
        <w:t xml:space="preserve"> prema zahtevima za optimalnu komunikaciju između raznih kultura u </w:t>
      </w:r>
      <w:r w:rsidR="00E9134E" w:rsidRPr="007B239C">
        <w:rPr>
          <w:rFonts w:ascii="Times New Roman" w:hAnsi="Times New Roman" w:cs="Times New Roman"/>
          <w:lang w:val="sr-Latn-CS"/>
        </w:rPr>
        <w:t>pravnom kontekstu.</w:t>
      </w:r>
    </w:p>
    <w:p w:rsidR="00827A83" w:rsidRPr="007B239C" w:rsidRDefault="00827A83" w:rsidP="00A87204">
      <w:pPr>
        <w:spacing w:after="0"/>
        <w:rPr>
          <w:rFonts w:ascii="Times New Roman" w:hAnsi="Times New Roman" w:cs="Times New Roman"/>
          <w:lang w:val="sr-Latn-CS"/>
        </w:rPr>
      </w:pPr>
    </w:p>
    <w:p w:rsidR="00827A83" w:rsidRPr="007B239C" w:rsidRDefault="00827A83" w:rsidP="00827A8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6B23C2" w:rsidRPr="007B239C" w:rsidRDefault="00E9134E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>Pravilo 2. Nepristranost i sukob interesa:</w:t>
      </w:r>
      <w:r w:rsidRPr="007B239C">
        <w:rPr>
          <w:rFonts w:ascii="Times New Roman" w:hAnsi="Times New Roman" w:cs="Times New Roman"/>
          <w:lang w:val="sr-Latn-CS"/>
        </w:rPr>
        <w:t xml:space="preserve"> </w:t>
      </w:r>
      <w:r w:rsidR="009D0DAC" w:rsidRPr="007B239C">
        <w:rPr>
          <w:rFonts w:ascii="Times New Roman" w:hAnsi="Times New Roman" w:cs="Times New Roman"/>
          <w:lang w:val="sr-Latn-CS"/>
        </w:rPr>
        <w:t xml:space="preserve">Sudski tumači i prevodioci treba da budu nepristrasni i neutralni u svim postupcima </w:t>
      </w:r>
      <w:r w:rsidR="006B23C2" w:rsidRPr="007B239C">
        <w:rPr>
          <w:rFonts w:ascii="Times New Roman" w:hAnsi="Times New Roman" w:cs="Times New Roman"/>
          <w:lang w:val="sr-Latn-CS"/>
        </w:rPr>
        <w:t>gde</w:t>
      </w:r>
      <w:r w:rsidR="009D0DAC" w:rsidRPr="007B239C">
        <w:rPr>
          <w:rFonts w:ascii="Times New Roman" w:hAnsi="Times New Roman" w:cs="Times New Roman"/>
          <w:lang w:val="sr-Latn-CS"/>
        </w:rPr>
        <w:t xml:space="preserve"> rade, i treba da </w:t>
      </w:r>
      <w:r w:rsidR="006B23C2" w:rsidRPr="007B239C">
        <w:rPr>
          <w:rFonts w:ascii="Times New Roman" w:hAnsi="Times New Roman" w:cs="Times New Roman"/>
          <w:lang w:val="sr-Latn-CS"/>
        </w:rPr>
        <w:t>očuvaju utisak</w:t>
      </w:r>
      <w:r w:rsidR="009D0DAC" w:rsidRPr="007B239C">
        <w:rPr>
          <w:rFonts w:ascii="Times New Roman" w:hAnsi="Times New Roman" w:cs="Times New Roman"/>
          <w:lang w:val="sr-Latn-CS"/>
        </w:rPr>
        <w:t xml:space="preserve"> nepristrasnost</w:t>
      </w:r>
      <w:r w:rsidR="006B23C2" w:rsidRPr="007B239C">
        <w:rPr>
          <w:rFonts w:ascii="Times New Roman" w:hAnsi="Times New Roman" w:cs="Times New Roman"/>
          <w:lang w:val="sr-Latn-CS"/>
        </w:rPr>
        <w:t>i</w:t>
      </w:r>
      <w:r w:rsidR="009D0DAC" w:rsidRPr="007B239C">
        <w:rPr>
          <w:rFonts w:ascii="Times New Roman" w:hAnsi="Times New Roman" w:cs="Times New Roman"/>
          <w:lang w:val="sr-Latn-CS"/>
        </w:rPr>
        <w:t xml:space="preserve"> i neutralnost</w:t>
      </w:r>
      <w:r w:rsidR="006B23C2" w:rsidRPr="007B239C">
        <w:rPr>
          <w:rFonts w:ascii="Times New Roman" w:hAnsi="Times New Roman" w:cs="Times New Roman"/>
          <w:lang w:val="sr-Latn-CS"/>
        </w:rPr>
        <w:t>i</w:t>
      </w:r>
      <w:r w:rsidR="009D0DAC" w:rsidRPr="007B239C">
        <w:rPr>
          <w:rFonts w:ascii="Times New Roman" w:hAnsi="Times New Roman" w:cs="Times New Roman"/>
          <w:lang w:val="sr-Latn-CS"/>
        </w:rPr>
        <w:t xml:space="preserve">.  Od sudskih tumača i prevodioca se traži da izbegavaju kontakte sa strankama, svedocima i </w:t>
      </w:r>
      <w:r w:rsidR="006B23C2" w:rsidRPr="007B239C">
        <w:rPr>
          <w:rFonts w:ascii="Times New Roman" w:hAnsi="Times New Roman" w:cs="Times New Roman"/>
          <w:lang w:val="sr-Latn-CS"/>
        </w:rPr>
        <w:t>licima koji vrše pravnu profesiju i/ili članovima njihove porodice i prijateljima.</w:t>
      </w:r>
    </w:p>
    <w:p w:rsidR="00082463" w:rsidRPr="007B239C" w:rsidRDefault="00082463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082463" w:rsidRPr="007B239C" w:rsidRDefault="00082463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>Sudski tumači i prevodioci uzdržava</w:t>
      </w:r>
      <w:r w:rsidR="00517B3A" w:rsidRPr="007B239C">
        <w:rPr>
          <w:rFonts w:ascii="Times New Roman" w:hAnsi="Times New Roman" w:cs="Times New Roman"/>
          <w:lang w:val="sr-Latn-CS"/>
        </w:rPr>
        <w:t xml:space="preserve">ju se </w:t>
      </w:r>
      <w:r w:rsidRPr="007B239C">
        <w:rPr>
          <w:rFonts w:ascii="Times New Roman" w:hAnsi="Times New Roman" w:cs="Times New Roman"/>
          <w:lang w:val="sr-Latn-CS"/>
        </w:rPr>
        <w:t xml:space="preserve">od davanja komentara </w:t>
      </w:r>
      <w:r w:rsidR="006B23C2" w:rsidRPr="007B239C">
        <w:rPr>
          <w:rFonts w:ascii="Times New Roman" w:hAnsi="Times New Roman" w:cs="Times New Roman"/>
          <w:lang w:val="sr-Latn-CS"/>
        </w:rPr>
        <w:t>u vezi sa predmetima</w:t>
      </w:r>
      <w:r w:rsidRPr="007B239C">
        <w:rPr>
          <w:rFonts w:ascii="Times New Roman" w:hAnsi="Times New Roman" w:cs="Times New Roman"/>
          <w:lang w:val="sr-Latn-CS"/>
        </w:rPr>
        <w:t xml:space="preserve"> na kojima rade. </w:t>
      </w:r>
    </w:p>
    <w:p w:rsidR="006B23C2" w:rsidRPr="007B239C" w:rsidRDefault="006B23C2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B23C2" w:rsidRPr="007B239C" w:rsidRDefault="006B23C2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>Za svaki realan ili potencijalan sukob</w:t>
      </w:r>
      <w:r w:rsidR="00082463" w:rsidRPr="007B239C">
        <w:rPr>
          <w:rFonts w:ascii="Times New Roman" w:hAnsi="Times New Roman" w:cs="Times New Roman"/>
          <w:lang w:val="sr-Latn-CS"/>
        </w:rPr>
        <w:t xml:space="preserve"> </w:t>
      </w:r>
      <w:r w:rsidRPr="007B239C">
        <w:rPr>
          <w:rFonts w:ascii="Times New Roman" w:hAnsi="Times New Roman" w:cs="Times New Roman"/>
          <w:lang w:val="sr-Latn-CS"/>
        </w:rPr>
        <w:t>sud  i sve strane će biti odmah obavešteni, u trenutku kada tumač ili prevodilac dozna o takvom sukobu interesa.</w:t>
      </w:r>
    </w:p>
    <w:p w:rsidR="00082463" w:rsidRPr="007B239C" w:rsidRDefault="00082463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082463" w:rsidRPr="007B239C" w:rsidRDefault="00082463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 xml:space="preserve">             </w:t>
      </w:r>
      <w:r w:rsidR="00516AA4" w:rsidRPr="007B239C">
        <w:rPr>
          <w:rFonts w:ascii="Times New Roman" w:hAnsi="Times New Roman" w:cs="Times New Roman"/>
          <w:lang w:val="sr-Latn-CS"/>
        </w:rPr>
        <w:t xml:space="preserve">        </w:t>
      </w:r>
    </w:p>
    <w:p w:rsidR="004F5291" w:rsidRPr="007B239C" w:rsidRDefault="006B23C2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 xml:space="preserve">Pravilo 3. </w:t>
      </w:r>
      <w:r w:rsidR="00082463" w:rsidRPr="007B239C">
        <w:rPr>
          <w:rFonts w:ascii="Times New Roman" w:hAnsi="Times New Roman" w:cs="Times New Roman"/>
          <w:b/>
          <w:lang w:val="sr-Latn-CS"/>
        </w:rPr>
        <w:t>Poverljivost</w:t>
      </w:r>
      <w:r w:rsidRPr="007B239C">
        <w:rPr>
          <w:rFonts w:ascii="Times New Roman" w:hAnsi="Times New Roman" w:cs="Times New Roman"/>
          <w:b/>
          <w:lang w:val="sr-Latn-CS"/>
        </w:rPr>
        <w:t xml:space="preserve">: </w:t>
      </w:r>
      <w:r w:rsidR="004F5291" w:rsidRPr="007B239C">
        <w:rPr>
          <w:rFonts w:ascii="Times New Roman" w:hAnsi="Times New Roman" w:cs="Times New Roman"/>
          <w:lang w:val="sr-Latn-CS"/>
        </w:rPr>
        <w:t>Tumač neće otkriti privilegovane ili poverljive informacije koje saznaje tokom tumačenja ili pripreme za prevod bez neposrednog pismenog ovlašćenja dobijenog od suda, dok se svi tumači pridržavaju uslova Ugovora o poverljivosti koji potpisuju u vreme licenciranja od strane Sudskog saveta Kosova.</w:t>
      </w:r>
    </w:p>
    <w:p w:rsidR="004F5291" w:rsidRPr="007B239C" w:rsidRDefault="004F5291" w:rsidP="00F2234B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 xml:space="preserve"> </w:t>
      </w:r>
    </w:p>
    <w:p w:rsidR="00465616" w:rsidRPr="007B239C" w:rsidRDefault="00517B3A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 xml:space="preserve">Sudski tumači i prevodioci </w:t>
      </w:r>
      <w:r w:rsidR="004A73A4" w:rsidRPr="007B239C">
        <w:rPr>
          <w:rFonts w:ascii="Times New Roman" w:hAnsi="Times New Roman" w:cs="Times New Roman"/>
          <w:lang w:val="sr-Latn-CS"/>
        </w:rPr>
        <w:t xml:space="preserve">se moraju </w:t>
      </w:r>
      <w:r w:rsidRPr="007B239C">
        <w:rPr>
          <w:rFonts w:ascii="Times New Roman" w:hAnsi="Times New Roman" w:cs="Times New Roman"/>
          <w:lang w:val="sr-Latn-CS"/>
        </w:rPr>
        <w:t>uzdržava</w:t>
      </w:r>
      <w:r w:rsidR="004A73A4" w:rsidRPr="007B239C">
        <w:rPr>
          <w:rFonts w:ascii="Times New Roman" w:hAnsi="Times New Roman" w:cs="Times New Roman"/>
          <w:lang w:val="sr-Latn-CS"/>
        </w:rPr>
        <w:t xml:space="preserve">ti </w:t>
      </w:r>
      <w:r w:rsidRPr="007B239C">
        <w:rPr>
          <w:rFonts w:ascii="Times New Roman" w:hAnsi="Times New Roman" w:cs="Times New Roman"/>
          <w:lang w:val="sr-Latn-CS"/>
        </w:rPr>
        <w:t xml:space="preserve">od </w:t>
      </w:r>
      <w:r w:rsidR="004A73A4" w:rsidRPr="007B239C">
        <w:rPr>
          <w:rFonts w:ascii="Times New Roman" w:hAnsi="Times New Roman" w:cs="Times New Roman"/>
          <w:lang w:val="sr-Latn-CS"/>
        </w:rPr>
        <w:t xml:space="preserve">ostvarivanja lične ili finansijske koristi od informacija koje su dobili tokom tumačenja ili obavljanja dužnosti prevođenja za sudstvo, ili tokom njegove pripreme. </w:t>
      </w:r>
    </w:p>
    <w:p w:rsidR="00082463" w:rsidRPr="007B239C" w:rsidRDefault="004A73A4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 xml:space="preserve">       </w:t>
      </w:r>
      <w:r w:rsidR="00516AA4" w:rsidRPr="007B239C">
        <w:rPr>
          <w:rFonts w:ascii="Times New Roman" w:hAnsi="Times New Roman" w:cs="Times New Roman"/>
          <w:lang w:val="sr-Latn-CS"/>
        </w:rPr>
        <w:t xml:space="preserve">    </w:t>
      </w:r>
      <w:r w:rsidR="00517B3A" w:rsidRPr="007B239C">
        <w:rPr>
          <w:rFonts w:ascii="Times New Roman" w:hAnsi="Times New Roman" w:cs="Times New Roman"/>
          <w:lang w:val="sr-Latn-CS"/>
        </w:rPr>
        <w:t xml:space="preserve">      </w:t>
      </w:r>
    </w:p>
    <w:p w:rsidR="00FF16A7" w:rsidRPr="007B239C" w:rsidRDefault="004F5291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 xml:space="preserve">Pravilo 4. </w:t>
      </w:r>
      <w:r w:rsidR="00100F24" w:rsidRPr="007B239C">
        <w:rPr>
          <w:rFonts w:ascii="Times New Roman" w:hAnsi="Times New Roman" w:cs="Times New Roman"/>
          <w:b/>
          <w:lang w:val="sr-Latn-CS"/>
        </w:rPr>
        <w:t>O</w:t>
      </w:r>
      <w:r w:rsidR="00465616" w:rsidRPr="007B239C">
        <w:rPr>
          <w:rFonts w:ascii="Times New Roman" w:hAnsi="Times New Roman" w:cs="Times New Roman"/>
          <w:b/>
          <w:lang w:val="sr-Latn-CS"/>
        </w:rPr>
        <w:t>graničenja</w:t>
      </w:r>
      <w:r w:rsidR="00100F24" w:rsidRPr="007B239C">
        <w:rPr>
          <w:rFonts w:ascii="Times New Roman" w:hAnsi="Times New Roman" w:cs="Times New Roman"/>
          <w:b/>
          <w:lang w:val="sr-Latn-CS"/>
        </w:rPr>
        <w:t xml:space="preserve"> u vršenju po</w:t>
      </w:r>
      <w:r w:rsidRPr="007B239C">
        <w:rPr>
          <w:rFonts w:ascii="Times New Roman" w:hAnsi="Times New Roman" w:cs="Times New Roman"/>
          <w:b/>
          <w:lang w:val="sr-Latn-CS"/>
        </w:rPr>
        <w:t xml:space="preserve">slova tumačenja i prevođenja: </w:t>
      </w:r>
      <w:r w:rsidRPr="007B239C">
        <w:rPr>
          <w:rFonts w:ascii="Times New Roman" w:hAnsi="Times New Roman" w:cs="Times New Roman"/>
          <w:lang w:val="sr-Latn-CS"/>
        </w:rPr>
        <w:t>Učešće sudskih tumača i prevodilaca je ograničeno na tumačenje i prevođenje,</w:t>
      </w:r>
      <w:r w:rsidRPr="007B239C">
        <w:rPr>
          <w:rFonts w:ascii="Times New Roman" w:hAnsi="Times New Roman" w:cs="Times New Roman"/>
          <w:b/>
          <w:lang w:val="sr-Latn-CS"/>
        </w:rPr>
        <w:t xml:space="preserve"> </w:t>
      </w:r>
      <w:r w:rsidRPr="007B239C">
        <w:rPr>
          <w:rFonts w:ascii="Times New Roman" w:hAnsi="Times New Roman" w:cs="Times New Roman"/>
          <w:lang w:val="sr-Latn-CS"/>
        </w:rPr>
        <w:t xml:space="preserve">dok stranama ne pružaju nikakve savete i ne učestvuju u delatnostima koje mogu da se tumače </w:t>
      </w:r>
      <w:r w:rsidR="00FF16A7" w:rsidRPr="007B239C">
        <w:rPr>
          <w:rFonts w:ascii="Times New Roman" w:hAnsi="Times New Roman" w:cs="Times New Roman"/>
          <w:lang w:val="sr-Latn-CS"/>
        </w:rPr>
        <w:t xml:space="preserve">vršenje pravnih poslova ili zalaganje u ime bilo koje stranke. Ukoliko dođe do zahteva takve prirode, tumač ili prevodilac o tome odmah obaveštava sud. </w:t>
      </w:r>
    </w:p>
    <w:p w:rsidR="004F5291" w:rsidRPr="007B239C" w:rsidRDefault="004F5291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 xml:space="preserve"> </w:t>
      </w:r>
    </w:p>
    <w:p w:rsidR="00AA0B83" w:rsidRPr="007B239C" w:rsidRDefault="00FF16A7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>Pravilo 5. Protokol i kršenja: S</w:t>
      </w:r>
      <w:r w:rsidR="00B46DF8" w:rsidRPr="007B239C">
        <w:rPr>
          <w:rFonts w:ascii="Times New Roman" w:hAnsi="Times New Roman" w:cs="Times New Roman"/>
          <w:lang w:val="sr-Latn-CS"/>
        </w:rPr>
        <w:t xml:space="preserve">udski tumači </w:t>
      </w:r>
      <w:r w:rsidRPr="007B239C">
        <w:rPr>
          <w:rFonts w:ascii="Times New Roman" w:hAnsi="Times New Roman" w:cs="Times New Roman"/>
          <w:lang w:val="sr-Latn-CS"/>
        </w:rPr>
        <w:t>se ophode</w:t>
      </w:r>
      <w:r w:rsidR="00B46DF8" w:rsidRPr="007B239C">
        <w:rPr>
          <w:rFonts w:ascii="Times New Roman" w:hAnsi="Times New Roman" w:cs="Times New Roman"/>
          <w:lang w:val="sr-Latn-CS"/>
        </w:rPr>
        <w:t xml:space="preserve"> u skladu sa profesionalnim standardima i </w:t>
      </w:r>
      <w:r w:rsidRPr="007B239C">
        <w:rPr>
          <w:rFonts w:ascii="Times New Roman" w:hAnsi="Times New Roman" w:cs="Times New Roman"/>
          <w:lang w:val="sr-Latn-CS"/>
        </w:rPr>
        <w:t>protokolima</w:t>
      </w:r>
      <w:r w:rsidR="00B46DF8" w:rsidRPr="007B239C">
        <w:rPr>
          <w:rFonts w:ascii="Times New Roman" w:hAnsi="Times New Roman" w:cs="Times New Roman"/>
          <w:lang w:val="sr-Latn-CS"/>
        </w:rPr>
        <w:t xml:space="preserve"> suda. Oni </w:t>
      </w:r>
      <w:r w:rsidRPr="007B239C">
        <w:rPr>
          <w:rFonts w:ascii="Times New Roman" w:hAnsi="Times New Roman" w:cs="Times New Roman"/>
          <w:lang w:val="sr-Latn-CS"/>
        </w:rPr>
        <w:t>se ponašaju</w:t>
      </w:r>
      <w:r w:rsidR="00B46DF8" w:rsidRPr="007B239C">
        <w:rPr>
          <w:rFonts w:ascii="Times New Roman" w:hAnsi="Times New Roman" w:cs="Times New Roman"/>
          <w:lang w:val="sr-Latn-CS"/>
        </w:rPr>
        <w:t xml:space="preserve"> sa dostojanstvom i poštovanjem prema sudu</w:t>
      </w:r>
      <w:r w:rsidR="00493052" w:rsidRPr="007B239C">
        <w:rPr>
          <w:rFonts w:ascii="Times New Roman" w:hAnsi="Times New Roman" w:cs="Times New Roman"/>
          <w:lang w:val="sr-Latn-CS"/>
        </w:rPr>
        <w:t>,</w:t>
      </w:r>
      <w:r w:rsidR="00B46DF8" w:rsidRPr="007B239C">
        <w:rPr>
          <w:rFonts w:ascii="Times New Roman" w:hAnsi="Times New Roman" w:cs="Times New Roman"/>
          <w:lang w:val="sr-Latn-CS"/>
        </w:rPr>
        <w:t xml:space="preserve"> </w:t>
      </w:r>
      <w:r w:rsidRPr="007B239C">
        <w:rPr>
          <w:rFonts w:ascii="Times New Roman" w:hAnsi="Times New Roman" w:cs="Times New Roman"/>
          <w:lang w:val="sr-Latn-CS"/>
        </w:rPr>
        <w:t>i izvršavaju svoju dužnost na što je moguće diskretniji način.</w:t>
      </w:r>
      <w:r w:rsidR="00B46DF8" w:rsidRPr="007B239C">
        <w:rPr>
          <w:rFonts w:ascii="Times New Roman" w:hAnsi="Times New Roman" w:cs="Times New Roman"/>
          <w:lang w:val="sr-Latn-CS"/>
        </w:rPr>
        <w:t xml:space="preserve"> </w:t>
      </w:r>
      <w:r w:rsidR="00617F42" w:rsidRPr="007B239C">
        <w:rPr>
          <w:rFonts w:ascii="Times New Roman" w:hAnsi="Times New Roman" w:cs="Times New Roman"/>
          <w:lang w:val="sr-Latn-CS"/>
        </w:rPr>
        <w:t xml:space="preserve">Sudski tumači treba da </w:t>
      </w:r>
      <w:r w:rsidR="00304B8C" w:rsidRPr="007B239C">
        <w:rPr>
          <w:rFonts w:ascii="Times New Roman" w:hAnsi="Times New Roman" w:cs="Times New Roman"/>
          <w:lang w:val="sr-Latn-CS"/>
        </w:rPr>
        <w:t xml:space="preserve">koriste </w:t>
      </w:r>
      <w:r w:rsidRPr="007B239C">
        <w:rPr>
          <w:rFonts w:ascii="Times New Roman" w:hAnsi="Times New Roman" w:cs="Times New Roman"/>
          <w:lang w:val="sr-Latn-CS"/>
        </w:rPr>
        <w:t>istu ličnu zamenicu kao i govornik.</w:t>
      </w:r>
      <w:r w:rsidR="00A333B5" w:rsidRPr="007B239C">
        <w:rPr>
          <w:rFonts w:ascii="Times New Roman" w:hAnsi="Times New Roman" w:cs="Times New Roman"/>
          <w:lang w:val="sr-Latn-CS"/>
        </w:rPr>
        <w:t xml:space="preserve"> Kada je neophodno da preuzm</w:t>
      </w:r>
      <w:r w:rsidR="00386AB5" w:rsidRPr="007B239C">
        <w:rPr>
          <w:rFonts w:ascii="Times New Roman" w:hAnsi="Times New Roman" w:cs="Times New Roman"/>
          <w:lang w:val="sr-Latn-CS"/>
        </w:rPr>
        <w:t>u</w:t>
      </w:r>
      <w:r w:rsidR="00A333B5" w:rsidRPr="007B239C">
        <w:rPr>
          <w:rFonts w:ascii="Times New Roman" w:hAnsi="Times New Roman" w:cs="Times New Roman"/>
          <w:lang w:val="sr-Latn-CS"/>
        </w:rPr>
        <w:t xml:space="preserve"> </w:t>
      </w:r>
      <w:r w:rsidR="00386AB5" w:rsidRPr="007B239C">
        <w:rPr>
          <w:rFonts w:ascii="Times New Roman" w:hAnsi="Times New Roman" w:cs="Times New Roman"/>
          <w:lang w:val="sr-Latn-CS"/>
        </w:rPr>
        <w:t>primarnu</w:t>
      </w:r>
      <w:r w:rsidRPr="007B239C">
        <w:rPr>
          <w:rFonts w:ascii="Times New Roman" w:hAnsi="Times New Roman" w:cs="Times New Roman"/>
          <w:lang w:val="sr-Latn-CS"/>
        </w:rPr>
        <w:t xml:space="preserve"> ulogu</w:t>
      </w:r>
      <w:r w:rsidR="00A333B5" w:rsidRPr="007B239C">
        <w:rPr>
          <w:rFonts w:ascii="Times New Roman" w:hAnsi="Times New Roman" w:cs="Times New Roman"/>
          <w:lang w:val="sr-Latn-CS"/>
        </w:rPr>
        <w:t xml:space="preserve"> u komunikaciji, </w:t>
      </w:r>
      <w:r w:rsidR="00386AB5" w:rsidRPr="007B239C">
        <w:rPr>
          <w:rFonts w:ascii="Times New Roman" w:hAnsi="Times New Roman" w:cs="Times New Roman"/>
          <w:lang w:val="sr-Latn-CS"/>
        </w:rPr>
        <w:t xml:space="preserve">od njih se traži da </w:t>
      </w:r>
      <w:r w:rsidR="00386AB5" w:rsidRPr="007B239C">
        <w:rPr>
          <w:rFonts w:ascii="Times New Roman" w:hAnsi="Times New Roman" w:cs="Times New Roman"/>
          <w:lang w:val="sr-Latn-CS"/>
        </w:rPr>
        <w:lastRenderedPageBreak/>
        <w:t>se izjasne da će govoriti u svoje ime koristeći treće lice (npr.</w:t>
      </w:r>
      <w:r w:rsidR="00AA0B83" w:rsidRPr="007B239C">
        <w:rPr>
          <w:rFonts w:ascii="Times New Roman" w:hAnsi="Times New Roman" w:cs="Times New Roman"/>
          <w:lang w:val="sr-Latn-CS"/>
        </w:rPr>
        <w:t>.: „Tumač</w:t>
      </w:r>
      <w:r w:rsidR="00386AB5" w:rsidRPr="007B239C">
        <w:rPr>
          <w:rFonts w:ascii="Times New Roman" w:hAnsi="Times New Roman" w:cs="Times New Roman"/>
          <w:lang w:val="sr-Latn-CS"/>
        </w:rPr>
        <w:t xml:space="preserve"> ima potrebu za </w:t>
      </w:r>
      <w:r w:rsidR="00AA0B83" w:rsidRPr="007B239C">
        <w:rPr>
          <w:rFonts w:ascii="Times New Roman" w:hAnsi="Times New Roman" w:cs="Times New Roman"/>
          <w:lang w:val="sr-Latn-CS"/>
        </w:rPr>
        <w:t xml:space="preserve"> objašnjenje</w:t>
      </w:r>
      <w:r w:rsidR="00386AB5" w:rsidRPr="007B239C">
        <w:rPr>
          <w:rFonts w:ascii="Times New Roman" w:hAnsi="Times New Roman" w:cs="Times New Roman"/>
          <w:lang w:val="sr-Latn-CS"/>
        </w:rPr>
        <w:t>m</w:t>
      </w:r>
      <w:r w:rsidR="00AA0B83" w:rsidRPr="007B239C">
        <w:rPr>
          <w:rFonts w:ascii="Times New Roman" w:hAnsi="Times New Roman" w:cs="Times New Roman"/>
          <w:lang w:val="sr-Latn-CS"/>
        </w:rPr>
        <w:t>...“).</w:t>
      </w:r>
    </w:p>
    <w:p w:rsidR="00AA0B83" w:rsidRPr="007B239C" w:rsidRDefault="00AA0B83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86AB5" w:rsidRPr="007B239C" w:rsidRDefault="00386AB5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 xml:space="preserve">Pravilo 6. Očuvanje i unapređenje veština i znanja: </w:t>
      </w:r>
      <w:r w:rsidR="006221F6" w:rsidRPr="007B239C">
        <w:rPr>
          <w:rFonts w:ascii="Times New Roman" w:hAnsi="Times New Roman" w:cs="Times New Roman"/>
          <w:lang w:val="sr-Latn-CS"/>
        </w:rPr>
        <w:t xml:space="preserve">Sudski tumači i prevodioci </w:t>
      </w:r>
      <w:r w:rsidRPr="007B239C">
        <w:rPr>
          <w:rFonts w:ascii="Times New Roman" w:hAnsi="Times New Roman" w:cs="Times New Roman"/>
          <w:lang w:val="sr-Latn-CS"/>
        </w:rPr>
        <w:t xml:space="preserve">će nastojati da očuvaju i unaprede veštine tumačenja i prevođenja i da shvate da se od njih može zahtevati dokaz za takve aktivnosti tokom procesa ponovnog licenciranja. </w:t>
      </w:r>
    </w:p>
    <w:p w:rsidR="00AA0B83" w:rsidRPr="007B239C" w:rsidRDefault="006221F6" w:rsidP="00F2234B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 xml:space="preserve">     </w:t>
      </w:r>
    </w:p>
    <w:p w:rsidR="00E42A85" w:rsidRPr="007B239C" w:rsidRDefault="00386AB5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>Pravilo</w:t>
      </w:r>
      <w:r w:rsidR="006221F6" w:rsidRPr="007B239C">
        <w:rPr>
          <w:rFonts w:ascii="Times New Roman" w:hAnsi="Times New Roman" w:cs="Times New Roman"/>
          <w:b/>
          <w:lang w:val="sr-Latn-CS"/>
        </w:rPr>
        <w:t xml:space="preserve"> 7</w:t>
      </w:r>
      <w:r w:rsidRPr="007B239C">
        <w:rPr>
          <w:rFonts w:ascii="Times New Roman" w:hAnsi="Times New Roman" w:cs="Times New Roman"/>
          <w:b/>
          <w:lang w:val="sr-Latn-CS"/>
        </w:rPr>
        <w:t xml:space="preserve">. </w:t>
      </w:r>
      <w:r w:rsidR="00B27BBD" w:rsidRPr="007B239C">
        <w:rPr>
          <w:rFonts w:ascii="Times New Roman" w:hAnsi="Times New Roman" w:cs="Times New Roman"/>
          <w:b/>
          <w:lang w:val="sr-Latn-CS"/>
        </w:rPr>
        <w:t xml:space="preserve">Tačno prikazivanje kvalifikacija: </w:t>
      </w:r>
      <w:r w:rsidR="00E42A85" w:rsidRPr="007B239C">
        <w:rPr>
          <w:rFonts w:ascii="Times New Roman" w:hAnsi="Times New Roman" w:cs="Times New Roman"/>
          <w:lang w:val="sr-Latn-CS"/>
        </w:rPr>
        <w:t xml:space="preserve">Sudski tumači i prevodioci će, radi njihovog </w:t>
      </w:r>
      <w:r w:rsidR="00490D38" w:rsidRPr="007B239C">
        <w:rPr>
          <w:rFonts w:ascii="Times New Roman" w:hAnsi="Times New Roman" w:cs="Times New Roman"/>
          <w:lang w:val="sr-Latn-CS"/>
        </w:rPr>
        <w:t>licenciranja</w:t>
      </w:r>
      <w:r w:rsidR="00E42A85" w:rsidRPr="007B239C">
        <w:rPr>
          <w:rFonts w:ascii="Times New Roman" w:hAnsi="Times New Roman" w:cs="Times New Roman"/>
          <w:lang w:val="sr-Latn-CS"/>
        </w:rPr>
        <w:t xml:space="preserve"> i ponovnog </w:t>
      </w:r>
      <w:r w:rsidR="00490D38" w:rsidRPr="007B239C">
        <w:rPr>
          <w:rFonts w:ascii="Times New Roman" w:hAnsi="Times New Roman" w:cs="Times New Roman"/>
          <w:lang w:val="sr-Latn-CS"/>
        </w:rPr>
        <w:t>licenciranja</w:t>
      </w:r>
      <w:r w:rsidR="00E42A85" w:rsidRPr="007B239C">
        <w:rPr>
          <w:rFonts w:ascii="Times New Roman" w:hAnsi="Times New Roman" w:cs="Times New Roman"/>
          <w:lang w:val="sr-Latn-CS"/>
        </w:rPr>
        <w:t xml:space="preserve"> od strane Sudskog saveta Kosova, na verodostojan način prikazati njihove sertifikate, </w:t>
      </w:r>
      <w:r w:rsidR="00490D38" w:rsidRPr="007B239C">
        <w:rPr>
          <w:rFonts w:ascii="Times New Roman" w:hAnsi="Times New Roman" w:cs="Times New Roman"/>
          <w:lang w:val="sr-Latn-CS"/>
        </w:rPr>
        <w:t>kvalifikacije, obuke</w:t>
      </w:r>
      <w:r w:rsidR="00E42A85" w:rsidRPr="007B239C">
        <w:rPr>
          <w:rFonts w:ascii="Times New Roman" w:hAnsi="Times New Roman" w:cs="Times New Roman"/>
          <w:lang w:val="sr-Latn-CS"/>
        </w:rPr>
        <w:t xml:space="preserve"> i relevantno iskustvo putem podnošenja overenih ili originalnih dokumenata.</w:t>
      </w:r>
    </w:p>
    <w:p w:rsidR="00E42A85" w:rsidRPr="007B239C" w:rsidRDefault="00E42A85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490D38" w:rsidRPr="007B239C" w:rsidRDefault="00490D38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>Pravilo</w:t>
      </w:r>
      <w:r w:rsidR="00E42A85" w:rsidRPr="007B239C">
        <w:rPr>
          <w:rFonts w:ascii="Times New Roman" w:hAnsi="Times New Roman" w:cs="Times New Roman"/>
          <w:b/>
          <w:lang w:val="sr-Latn-CS"/>
        </w:rPr>
        <w:t xml:space="preserve"> 8</w:t>
      </w:r>
      <w:r w:rsidRPr="007B239C">
        <w:rPr>
          <w:rFonts w:ascii="Times New Roman" w:hAnsi="Times New Roman" w:cs="Times New Roman"/>
          <w:b/>
          <w:lang w:val="sr-Latn-CS"/>
        </w:rPr>
        <w:t xml:space="preserve">. </w:t>
      </w:r>
      <w:r w:rsidR="00D63067" w:rsidRPr="007B239C">
        <w:rPr>
          <w:rFonts w:ascii="Times New Roman" w:hAnsi="Times New Roman" w:cs="Times New Roman"/>
          <w:b/>
          <w:lang w:val="sr-Latn-CS"/>
        </w:rPr>
        <w:t xml:space="preserve">Prepreke </w:t>
      </w:r>
      <w:r w:rsidR="003E2133" w:rsidRPr="007B239C">
        <w:rPr>
          <w:rFonts w:ascii="Times New Roman" w:hAnsi="Times New Roman" w:cs="Times New Roman"/>
          <w:b/>
          <w:lang w:val="sr-Latn-CS"/>
        </w:rPr>
        <w:t xml:space="preserve">u </w:t>
      </w:r>
      <w:r w:rsidR="00B61FCB" w:rsidRPr="007B239C">
        <w:rPr>
          <w:rFonts w:ascii="Times New Roman" w:hAnsi="Times New Roman" w:cs="Times New Roman"/>
          <w:b/>
          <w:lang w:val="sr-Latn-CS"/>
        </w:rPr>
        <w:t xml:space="preserve">obavljanju </w:t>
      </w:r>
      <w:r w:rsidR="00EF3FC4" w:rsidRPr="007B239C">
        <w:rPr>
          <w:rFonts w:ascii="Times New Roman" w:hAnsi="Times New Roman" w:cs="Times New Roman"/>
          <w:b/>
          <w:lang w:val="sr-Latn-CS"/>
        </w:rPr>
        <w:t xml:space="preserve">posla </w:t>
      </w:r>
      <w:r w:rsidR="003E2133" w:rsidRPr="007B239C">
        <w:rPr>
          <w:rFonts w:ascii="Times New Roman" w:hAnsi="Times New Roman" w:cs="Times New Roman"/>
          <w:b/>
          <w:lang w:val="sr-Latn-CS"/>
        </w:rPr>
        <w:t>u skladu sa kodeksom</w:t>
      </w:r>
      <w:r w:rsidRPr="007B239C">
        <w:rPr>
          <w:rFonts w:ascii="Times New Roman" w:hAnsi="Times New Roman" w:cs="Times New Roman"/>
          <w:b/>
          <w:lang w:val="sr-Latn-CS"/>
        </w:rPr>
        <w:t xml:space="preserve">: </w:t>
      </w:r>
      <w:r w:rsidR="003E2133" w:rsidRPr="007B239C">
        <w:rPr>
          <w:rFonts w:ascii="Times New Roman" w:hAnsi="Times New Roman" w:cs="Times New Roman"/>
          <w:lang w:val="sr-Latn-CS"/>
        </w:rPr>
        <w:t xml:space="preserve">Sudski tumači i prevodioci će odmah </w:t>
      </w:r>
      <w:r w:rsidR="00EF3FC4" w:rsidRPr="007B239C">
        <w:rPr>
          <w:rFonts w:ascii="Times New Roman" w:hAnsi="Times New Roman" w:cs="Times New Roman"/>
          <w:lang w:val="sr-Latn-CS"/>
        </w:rPr>
        <w:t xml:space="preserve">obavestiti sud o okolnostima ili uslovima koji sprečavaju </w:t>
      </w:r>
      <w:r w:rsidRPr="007B239C">
        <w:rPr>
          <w:rFonts w:ascii="Times New Roman" w:hAnsi="Times New Roman" w:cs="Times New Roman"/>
          <w:lang w:val="sr-Latn-CS"/>
        </w:rPr>
        <w:t>obavljanje</w:t>
      </w:r>
      <w:r w:rsidR="00B61FCB" w:rsidRPr="007B239C">
        <w:rPr>
          <w:rFonts w:ascii="Times New Roman" w:hAnsi="Times New Roman" w:cs="Times New Roman"/>
          <w:lang w:val="sr-Latn-CS"/>
        </w:rPr>
        <w:t xml:space="preserve"> </w:t>
      </w:r>
      <w:r w:rsidR="00EF3FC4" w:rsidRPr="007B239C">
        <w:rPr>
          <w:rFonts w:ascii="Times New Roman" w:hAnsi="Times New Roman" w:cs="Times New Roman"/>
          <w:lang w:val="sr-Latn-CS"/>
        </w:rPr>
        <w:t xml:space="preserve">njihovog posla u skladu sa bilo kojim </w:t>
      </w:r>
      <w:r w:rsidRPr="007B239C">
        <w:rPr>
          <w:rFonts w:ascii="Times New Roman" w:hAnsi="Times New Roman" w:cs="Times New Roman"/>
          <w:lang w:val="sr-Latn-CS"/>
        </w:rPr>
        <w:t>pravilom</w:t>
      </w:r>
      <w:r w:rsidR="00EF3FC4" w:rsidRPr="007B239C">
        <w:rPr>
          <w:rFonts w:ascii="Times New Roman" w:hAnsi="Times New Roman" w:cs="Times New Roman"/>
          <w:lang w:val="sr-Latn-CS"/>
        </w:rPr>
        <w:t xml:space="preserve"> ovog kodeksa, uključujući iscrpljenost, nemogućnost</w:t>
      </w:r>
      <w:r w:rsidR="00B61FCB" w:rsidRPr="007B239C">
        <w:rPr>
          <w:rFonts w:ascii="Times New Roman" w:hAnsi="Times New Roman" w:cs="Times New Roman"/>
          <w:lang w:val="sr-Latn-CS"/>
        </w:rPr>
        <w:t xml:space="preserve"> da čuju</w:t>
      </w:r>
      <w:r w:rsidR="00EF3FC4" w:rsidRPr="007B239C">
        <w:rPr>
          <w:rFonts w:ascii="Times New Roman" w:hAnsi="Times New Roman" w:cs="Times New Roman"/>
          <w:lang w:val="sr-Latn-CS"/>
        </w:rPr>
        <w:t xml:space="preserve"> ili </w:t>
      </w:r>
      <w:r w:rsidRPr="007B239C">
        <w:rPr>
          <w:rFonts w:ascii="Times New Roman" w:hAnsi="Times New Roman" w:cs="Times New Roman"/>
          <w:lang w:val="sr-Latn-CS"/>
        </w:rPr>
        <w:t>nedostatak potrebnog poznavanja posebne terminologije</w:t>
      </w:r>
      <w:r w:rsidR="00EF3FC4" w:rsidRPr="007B239C">
        <w:rPr>
          <w:rFonts w:ascii="Times New Roman" w:hAnsi="Times New Roman" w:cs="Times New Roman"/>
          <w:lang w:val="sr-Latn-CS"/>
        </w:rPr>
        <w:t xml:space="preserve"> ili </w:t>
      </w:r>
      <w:r w:rsidRPr="007B239C">
        <w:rPr>
          <w:rFonts w:ascii="Times New Roman" w:hAnsi="Times New Roman" w:cs="Times New Roman"/>
          <w:lang w:val="sr-Latn-CS"/>
        </w:rPr>
        <w:t>nedovoljno poznavanje određenog dijalekta.</w:t>
      </w:r>
    </w:p>
    <w:p w:rsidR="00054482" w:rsidRPr="007B239C" w:rsidRDefault="00054482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490D38" w:rsidRPr="007B239C" w:rsidRDefault="00054482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 xml:space="preserve">Sudski tumači i prevodioci </w:t>
      </w:r>
      <w:r w:rsidR="00B61FCB" w:rsidRPr="007B239C">
        <w:rPr>
          <w:rFonts w:ascii="Times New Roman" w:hAnsi="Times New Roman" w:cs="Times New Roman"/>
          <w:lang w:val="sr-Latn-CS"/>
        </w:rPr>
        <w:t xml:space="preserve">neće </w:t>
      </w:r>
      <w:r w:rsidR="00490D38" w:rsidRPr="007B239C">
        <w:rPr>
          <w:rFonts w:ascii="Times New Roman" w:hAnsi="Times New Roman" w:cs="Times New Roman"/>
          <w:lang w:val="sr-Latn-CS"/>
        </w:rPr>
        <w:t>prihvatiti</w:t>
      </w:r>
      <w:r w:rsidR="00B61FCB" w:rsidRPr="007B239C">
        <w:rPr>
          <w:rFonts w:ascii="Times New Roman" w:hAnsi="Times New Roman" w:cs="Times New Roman"/>
          <w:lang w:val="sr-Latn-CS"/>
        </w:rPr>
        <w:t xml:space="preserve"> nijedan zadatak za koji nemaju </w:t>
      </w:r>
      <w:r w:rsidR="00490D38" w:rsidRPr="007B239C">
        <w:rPr>
          <w:rFonts w:ascii="Times New Roman" w:hAnsi="Times New Roman" w:cs="Times New Roman"/>
          <w:lang w:val="sr-Latn-CS"/>
        </w:rPr>
        <w:t>adekvatno znanje</w:t>
      </w:r>
      <w:r w:rsidR="00B61FCB" w:rsidRPr="007B239C">
        <w:rPr>
          <w:rFonts w:ascii="Times New Roman" w:hAnsi="Times New Roman" w:cs="Times New Roman"/>
          <w:lang w:val="sr-Latn-CS"/>
        </w:rPr>
        <w:t xml:space="preserve"> (u smislu jezika ili teme), ili koji ne mogu obaviti na pravilan</w:t>
      </w:r>
      <w:r w:rsidR="00490D38" w:rsidRPr="007B239C">
        <w:rPr>
          <w:rFonts w:ascii="Times New Roman" w:hAnsi="Times New Roman" w:cs="Times New Roman"/>
          <w:lang w:val="sr-Latn-CS"/>
        </w:rPr>
        <w:t xml:space="preserve"> način (npr. zbog nedovoljnog vremena za pripremu za </w:t>
      </w:r>
      <w:r w:rsidR="00B61FCB" w:rsidRPr="007B239C">
        <w:rPr>
          <w:rFonts w:ascii="Times New Roman" w:hAnsi="Times New Roman" w:cs="Times New Roman"/>
          <w:lang w:val="sr-Latn-CS"/>
        </w:rPr>
        <w:t xml:space="preserve">zadatak). Oni moraju da odbiju </w:t>
      </w:r>
      <w:r w:rsidR="00490D38" w:rsidRPr="007B239C">
        <w:rPr>
          <w:rFonts w:ascii="Times New Roman" w:hAnsi="Times New Roman" w:cs="Times New Roman"/>
          <w:lang w:val="sr-Latn-CS"/>
        </w:rPr>
        <w:t>zadatak koji se treba obaviti</w:t>
      </w:r>
      <w:r w:rsidR="002348E8" w:rsidRPr="007B239C">
        <w:rPr>
          <w:rFonts w:ascii="Times New Roman" w:hAnsi="Times New Roman" w:cs="Times New Roman"/>
          <w:lang w:val="sr-Latn-CS"/>
        </w:rPr>
        <w:t>,</w:t>
      </w:r>
      <w:r w:rsidR="00490D38" w:rsidRPr="007B239C">
        <w:rPr>
          <w:rFonts w:ascii="Times New Roman" w:hAnsi="Times New Roman" w:cs="Times New Roman"/>
          <w:lang w:val="sr-Latn-CS"/>
        </w:rPr>
        <w:t xml:space="preserve"> </w:t>
      </w:r>
      <w:r w:rsidR="00ED791B" w:rsidRPr="007B239C">
        <w:rPr>
          <w:rFonts w:ascii="Times New Roman" w:hAnsi="Times New Roman" w:cs="Times New Roman"/>
          <w:lang w:val="sr-Latn-CS"/>
        </w:rPr>
        <w:t xml:space="preserve">u </w:t>
      </w:r>
      <w:r w:rsidR="00490D38" w:rsidRPr="007B239C">
        <w:rPr>
          <w:rFonts w:ascii="Times New Roman" w:hAnsi="Times New Roman" w:cs="Times New Roman"/>
          <w:lang w:val="sr-Latn-CS"/>
        </w:rPr>
        <w:t>slučajevima kada je sprečen</w:t>
      </w:r>
      <w:r w:rsidR="002348E8" w:rsidRPr="007B239C">
        <w:rPr>
          <w:rFonts w:ascii="Times New Roman" w:hAnsi="Times New Roman" w:cs="Times New Roman"/>
          <w:lang w:val="sr-Latn-CS"/>
        </w:rPr>
        <w:t>o</w:t>
      </w:r>
      <w:r w:rsidR="00490D38" w:rsidRPr="007B239C">
        <w:rPr>
          <w:rFonts w:ascii="Times New Roman" w:hAnsi="Times New Roman" w:cs="Times New Roman"/>
          <w:lang w:val="sr-Latn-CS"/>
        </w:rPr>
        <w:t xml:space="preserve"> obavljanje zadatka na profesionalan način.</w:t>
      </w:r>
    </w:p>
    <w:p w:rsidR="00ED791B" w:rsidRPr="007B239C" w:rsidRDefault="00ED791B" w:rsidP="00EF3FC4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054482" w:rsidRPr="007B239C" w:rsidRDefault="00ED791B" w:rsidP="00EF3FC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 xml:space="preserve">  </w:t>
      </w:r>
      <w:r w:rsidR="00B61FCB" w:rsidRPr="007B239C">
        <w:rPr>
          <w:rFonts w:ascii="Times New Roman" w:hAnsi="Times New Roman" w:cs="Times New Roman"/>
          <w:lang w:val="sr-Latn-CS"/>
        </w:rPr>
        <w:t xml:space="preserve">           </w:t>
      </w:r>
    </w:p>
    <w:p w:rsidR="00054482" w:rsidRPr="007B239C" w:rsidRDefault="005E76CC" w:rsidP="005E76CC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>Suštinski izvori i načela</w:t>
      </w:r>
      <w:r w:rsidR="002348E8" w:rsidRPr="007B239C">
        <w:rPr>
          <w:rFonts w:ascii="Times New Roman" w:hAnsi="Times New Roman" w:cs="Times New Roman"/>
          <w:b/>
          <w:lang w:val="sr-Latn-CS"/>
        </w:rPr>
        <w:t>:</w:t>
      </w:r>
      <w:r w:rsidRPr="007B239C">
        <w:rPr>
          <w:rFonts w:ascii="Times New Roman" w:hAnsi="Times New Roman" w:cs="Times New Roman"/>
          <w:b/>
          <w:lang w:val="sr-Latn-CS"/>
        </w:rPr>
        <w:t xml:space="preserve"> </w:t>
      </w:r>
    </w:p>
    <w:p w:rsidR="005E76CC" w:rsidRPr="007B239C" w:rsidRDefault="005E76CC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 xml:space="preserve">Kodeks profesionalne etike </w:t>
      </w:r>
      <w:r w:rsidR="002348E8" w:rsidRPr="007B239C">
        <w:rPr>
          <w:rFonts w:ascii="Times New Roman" w:hAnsi="Times New Roman" w:cs="Times New Roman"/>
          <w:lang w:val="sr-Latn-CS"/>
        </w:rPr>
        <w:t xml:space="preserve">licenciranih </w:t>
      </w:r>
      <w:r w:rsidRPr="007B239C">
        <w:rPr>
          <w:rFonts w:ascii="Times New Roman" w:hAnsi="Times New Roman" w:cs="Times New Roman"/>
          <w:lang w:val="sr-Latn-CS"/>
        </w:rPr>
        <w:t>sudskih tumača i prevodi</w:t>
      </w:r>
      <w:r w:rsidR="002348E8" w:rsidRPr="007B239C">
        <w:rPr>
          <w:rFonts w:ascii="Times New Roman" w:hAnsi="Times New Roman" w:cs="Times New Roman"/>
          <w:lang w:val="sr-Latn-CS"/>
        </w:rPr>
        <w:t>la</w:t>
      </w:r>
      <w:r w:rsidRPr="007B239C">
        <w:rPr>
          <w:rFonts w:ascii="Times New Roman" w:hAnsi="Times New Roman" w:cs="Times New Roman"/>
          <w:lang w:val="sr-Latn-CS"/>
        </w:rPr>
        <w:t>ca pro</w:t>
      </w:r>
      <w:r w:rsidR="002348E8" w:rsidRPr="007B239C">
        <w:rPr>
          <w:rFonts w:ascii="Times New Roman" w:hAnsi="Times New Roman" w:cs="Times New Roman"/>
          <w:lang w:val="sr-Latn-CS"/>
        </w:rPr>
        <w:t>i</w:t>
      </w:r>
      <w:r w:rsidRPr="007B239C">
        <w:rPr>
          <w:rFonts w:ascii="Times New Roman" w:hAnsi="Times New Roman" w:cs="Times New Roman"/>
          <w:lang w:val="sr-Latn-CS"/>
        </w:rPr>
        <w:t>zilazi neposredno iz načela koja su definisana u sledećim izvorima. Oni pokazuju koja je suštinska uloga sudskih tumača i prevodi</w:t>
      </w:r>
      <w:r w:rsidR="002348E8" w:rsidRPr="007B239C">
        <w:rPr>
          <w:rFonts w:ascii="Times New Roman" w:hAnsi="Times New Roman" w:cs="Times New Roman"/>
          <w:lang w:val="sr-Latn-CS"/>
        </w:rPr>
        <w:t>lac</w:t>
      </w:r>
      <w:r w:rsidRPr="007B239C">
        <w:rPr>
          <w:rFonts w:ascii="Times New Roman" w:hAnsi="Times New Roman" w:cs="Times New Roman"/>
          <w:lang w:val="sr-Latn-CS"/>
        </w:rPr>
        <w:t xml:space="preserve">a u potrazi za istinom i kako njihov rad utiče na život i prava </w:t>
      </w:r>
      <w:r w:rsidR="002348E8" w:rsidRPr="007B239C">
        <w:rPr>
          <w:rFonts w:ascii="Times New Roman" w:hAnsi="Times New Roman" w:cs="Times New Roman"/>
          <w:lang w:val="sr-Latn-CS"/>
        </w:rPr>
        <w:t>drugih</w:t>
      </w:r>
      <w:r w:rsidRPr="007B239C">
        <w:rPr>
          <w:rFonts w:ascii="Times New Roman" w:hAnsi="Times New Roman" w:cs="Times New Roman"/>
          <w:lang w:val="sr-Latn-CS"/>
        </w:rPr>
        <w:t>:</w:t>
      </w:r>
    </w:p>
    <w:p w:rsidR="005E76CC" w:rsidRPr="007B239C" w:rsidRDefault="005E76CC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5E76CC" w:rsidRPr="007B239C" w:rsidRDefault="005E76CC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i/>
          <w:lang w:val="sr-Latn-CS"/>
        </w:rPr>
        <w:t>Univerzalna deklaracija o ljudskim pravima</w:t>
      </w:r>
      <w:r w:rsidRPr="007B239C">
        <w:rPr>
          <w:rFonts w:ascii="Times New Roman" w:hAnsi="Times New Roman" w:cs="Times New Roman"/>
          <w:lang w:val="sr-Latn-CS"/>
        </w:rPr>
        <w:t>, decembar 1948.g. (članovi 1-11)</w:t>
      </w:r>
    </w:p>
    <w:p w:rsidR="005E76CC" w:rsidRPr="007B239C" w:rsidRDefault="005E76CC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A03B54" w:rsidRPr="007B239C" w:rsidRDefault="005E76CC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i/>
          <w:lang w:val="sr-Latn-CS"/>
        </w:rPr>
        <w:t xml:space="preserve">Evropska konvencija o </w:t>
      </w:r>
      <w:r w:rsidR="00A03B54" w:rsidRPr="007B239C">
        <w:rPr>
          <w:rFonts w:ascii="Times New Roman" w:hAnsi="Times New Roman" w:cs="Times New Roman"/>
          <w:i/>
          <w:lang w:val="sr-Latn-CS"/>
        </w:rPr>
        <w:t xml:space="preserve">zaštiti ljudskih prava i osnovnih sloboda, </w:t>
      </w:r>
      <w:r w:rsidR="00A03B54" w:rsidRPr="007B239C">
        <w:rPr>
          <w:rFonts w:ascii="Times New Roman" w:hAnsi="Times New Roman" w:cs="Times New Roman"/>
          <w:lang w:val="sr-Latn-CS"/>
        </w:rPr>
        <w:t>novembar 1950. g. (članovi 5 i 6)</w:t>
      </w:r>
    </w:p>
    <w:p w:rsidR="00A03B54" w:rsidRPr="007B239C" w:rsidRDefault="00A03B54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A03B54" w:rsidRPr="007B239C" w:rsidRDefault="00A03B54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i/>
          <w:lang w:val="sr-Latn-CS"/>
        </w:rPr>
        <w:t xml:space="preserve">Povelja osnovnih prava Evropske unije </w:t>
      </w:r>
      <w:r w:rsidRPr="007B239C">
        <w:rPr>
          <w:rFonts w:ascii="Times New Roman" w:hAnsi="Times New Roman" w:cs="Times New Roman"/>
          <w:lang w:val="sr-Latn-CS"/>
        </w:rPr>
        <w:t xml:space="preserve">(2000/C 364/01), POGLAVLJE III – članovi 20 -21, POGLAVLJE VI – članovi 47 – 50. </w:t>
      </w:r>
    </w:p>
    <w:p w:rsidR="00A03B54" w:rsidRPr="007B239C" w:rsidRDefault="00A03B54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5E76CC" w:rsidRPr="007B239C" w:rsidRDefault="00C34784" w:rsidP="00F2234B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7B239C">
        <w:rPr>
          <w:rStyle w:val="Strong"/>
          <w:rFonts w:ascii="Times New Roman" w:hAnsi="Times New Roman" w:cs="Times New Roman"/>
          <w:b w:val="0"/>
          <w:i/>
          <w:bdr w:val="none" w:sz="0" w:space="0" w:color="auto" w:frame="1"/>
          <w:shd w:val="clear" w:color="auto" w:fill="FFFFFF"/>
          <w:lang w:val="sr-Latn-CS"/>
        </w:rPr>
        <w:t xml:space="preserve">Smernice </w:t>
      </w:r>
      <w:r w:rsidR="00A03B54" w:rsidRPr="007B239C">
        <w:rPr>
          <w:rStyle w:val="Strong"/>
          <w:rFonts w:ascii="Times New Roman" w:hAnsi="Times New Roman" w:cs="Times New Roman"/>
          <w:b w:val="0"/>
          <w:i/>
          <w:bdr w:val="none" w:sz="0" w:space="0" w:color="auto" w:frame="1"/>
          <w:shd w:val="clear" w:color="auto" w:fill="FFFFFF"/>
          <w:lang w:val="sr-Latn-CS"/>
        </w:rPr>
        <w:t xml:space="preserve">2010/64/EU Evropskog parlamenta i </w:t>
      </w:r>
      <w:r w:rsidRPr="007B239C">
        <w:rPr>
          <w:rStyle w:val="Strong"/>
          <w:rFonts w:ascii="Times New Roman" w:hAnsi="Times New Roman" w:cs="Times New Roman"/>
          <w:b w:val="0"/>
          <w:i/>
          <w:bdr w:val="none" w:sz="0" w:space="0" w:color="auto" w:frame="1"/>
          <w:shd w:val="clear" w:color="auto" w:fill="FFFFFF"/>
          <w:lang w:val="sr-Latn-CS"/>
        </w:rPr>
        <w:t xml:space="preserve">Saveta od </w:t>
      </w:r>
      <w:r w:rsidR="00A03B54" w:rsidRPr="007B239C">
        <w:rPr>
          <w:rStyle w:val="Strong"/>
          <w:rFonts w:ascii="Times New Roman" w:hAnsi="Times New Roman" w:cs="Times New Roman"/>
          <w:b w:val="0"/>
          <w:i/>
          <w:bdr w:val="none" w:sz="0" w:space="0" w:color="auto" w:frame="1"/>
          <w:shd w:val="clear" w:color="auto" w:fill="FFFFFF"/>
          <w:lang w:val="sr-Latn-CS"/>
        </w:rPr>
        <w:t>20. </w:t>
      </w:r>
      <w:r w:rsidRPr="007B239C">
        <w:rPr>
          <w:rStyle w:val="Strong"/>
          <w:rFonts w:ascii="Times New Roman" w:hAnsi="Times New Roman" w:cs="Times New Roman"/>
          <w:b w:val="0"/>
          <w:i/>
          <w:bdr w:val="none" w:sz="0" w:space="0" w:color="auto" w:frame="1"/>
          <w:shd w:val="clear" w:color="auto" w:fill="FFFFFF"/>
          <w:lang w:val="sr-Latn-CS"/>
        </w:rPr>
        <w:t xml:space="preserve">oktobra </w:t>
      </w:r>
      <w:r w:rsidR="00A03B54" w:rsidRPr="007B239C">
        <w:rPr>
          <w:rStyle w:val="Strong"/>
          <w:rFonts w:ascii="Times New Roman" w:hAnsi="Times New Roman" w:cs="Times New Roman"/>
          <w:b w:val="0"/>
          <w:i/>
          <w:bdr w:val="none" w:sz="0" w:space="0" w:color="auto" w:frame="1"/>
          <w:shd w:val="clear" w:color="auto" w:fill="FFFFFF"/>
          <w:lang w:val="sr-Latn-CS"/>
        </w:rPr>
        <w:t xml:space="preserve">2010. </w:t>
      </w:r>
      <w:r w:rsidR="00A03B54" w:rsidRPr="007B239C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sr-Latn-CS"/>
        </w:rPr>
        <w:t>o pravu na tumačenje i prevođenje u kaznenim postupcima</w:t>
      </w:r>
      <w:r w:rsidR="00F2234B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sr-Latn-CS"/>
        </w:rPr>
        <w:t>.</w:t>
      </w:r>
      <w:r w:rsidR="00A03B54" w:rsidRPr="007B239C">
        <w:rPr>
          <w:rStyle w:val="apple-converted-space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val="sr-Latn-CS"/>
        </w:rPr>
        <w:t> </w:t>
      </w:r>
      <w:r w:rsidR="00A03B54" w:rsidRPr="007B239C">
        <w:rPr>
          <w:rFonts w:ascii="Times New Roman" w:hAnsi="Times New Roman" w:cs="Times New Roman"/>
          <w:b/>
          <w:lang w:val="sr-Latn-CS"/>
        </w:rPr>
        <w:t xml:space="preserve">      </w:t>
      </w:r>
      <w:r w:rsidR="005E76CC" w:rsidRPr="007B239C">
        <w:rPr>
          <w:rFonts w:ascii="Times New Roman" w:hAnsi="Times New Roman" w:cs="Times New Roman"/>
          <w:b/>
          <w:lang w:val="sr-Latn-CS"/>
        </w:rPr>
        <w:t xml:space="preserve"> </w:t>
      </w:r>
    </w:p>
    <w:p w:rsidR="005E76CC" w:rsidRPr="007B239C" w:rsidRDefault="005E76CC" w:rsidP="005E76CC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5E76CC" w:rsidRPr="007B239C" w:rsidRDefault="005E76CC" w:rsidP="005E76CC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lastRenderedPageBreak/>
        <w:t xml:space="preserve"> </w:t>
      </w:r>
    </w:p>
    <w:p w:rsidR="003E2133" w:rsidRPr="007B239C" w:rsidRDefault="00C34784" w:rsidP="00C34784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>Značenje pojedinih pojmova</w:t>
      </w:r>
      <w:r w:rsidR="00EE7F4D">
        <w:rPr>
          <w:rFonts w:ascii="Times New Roman" w:hAnsi="Times New Roman" w:cs="Times New Roman"/>
          <w:b/>
          <w:lang w:val="sr-Latn-CS"/>
        </w:rPr>
        <w:t>:</w:t>
      </w:r>
      <w:r w:rsidRPr="007B239C">
        <w:rPr>
          <w:rFonts w:ascii="Times New Roman" w:hAnsi="Times New Roman" w:cs="Times New Roman"/>
          <w:b/>
          <w:lang w:val="sr-Latn-CS"/>
        </w:rPr>
        <w:t xml:space="preserve"> </w:t>
      </w:r>
    </w:p>
    <w:p w:rsidR="00FF3487" w:rsidRPr="007B239C" w:rsidRDefault="00FF3487" w:rsidP="00FF3487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FF3487" w:rsidRPr="007B239C" w:rsidRDefault="00FF3487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lang w:val="sr-Latn-CS"/>
        </w:rPr>
        <w:t>Za svrhu ovog kodeksa, sledeći pojmovi imaju sledeće značenje:</w:t>
      </w:r>
    </w:p>
    <w:p w:rsidR="00FF3487" w:rsidRPr="007B239C" w:rsidRDefault="00FF3487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FF3487" w:rsidRPr="007B239C" w:rsidRDefault="00FF3487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i/>
          <w:lang w:val="sr-Latn-CS"/>
        </w:rPr>
        <w:t xml:space="preserve">Službeni jezici: </w:t>
      </w:r>
      <w:r w:rsidRPr="007B239C">
        <w:rPr>
          <w:rFonts w:ascii="Times New Roman" w:hAnsi="Times New Roman" w:cs="Times New Roman"/>
          <w:lang w:val="sr-Latn-CS"/>
        </w:rPr>
        <w:t xml:space="preserve">su oni jezici predviđeni Zakonom o upotrebi jezika (02/L-37) sa posebnim naglaskom na članove 2., 12., 13., 14., 16., i 17. </w:t>
      </w:r>
    </w:p>
    <w:p w:rsidR="00FF3487" w:rsidRPr="007B239C" w:rsidRDefault="00FF3487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7B422F" w:rsidRPr="007B239C" w:rsidRDefault="00FF3487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i/>
          <w:lang w:val="sr-Latn-CS"/>
        </w:rPr>
        <w:t xml:space="preserve">Sudski tumač </w:t>
      </w:r>
      <w:r w:rsidR="002348E8" w:rsidRPr="007B239C">
        <w:rPr>
          <w:rFonts w:ascii="Times New Roman" w:hAnsi="Times New Roman" w:cs="Times New Roman"/>
          <w:i/>
          <w:lang w:val="sr-Latn-CS"/>
        </w:rPr>
        <w:t>i/</w:t>
      </w:r>
      <w:r w:rsidRPr="007B239C">
        <w:rPr>
          <w:rFonts w:ascii="Times New Roman" w:hAnsi="Times New Roman" w:cs="Times New Roman"/>
          <w:i/>
          <w:lang w:val="sr-Latn-CS"/>
        </w:rPr>
        <w:t xml:space="preserve">ili </w:t>
      </w:r>
      <w:r w:rsidR="002348E8" w:rsidRPr="007B239C">
        <w:rPr>
          <w:rFonts w:ascii="Times New Roman" w:hAnsi="Times New Roman" w:cs="Times New Roman"/>
          <w:i/>
          <w:lang w:val="sr-Latn-CS"/>
        </w:rPr>
        <w:t>prevodilac</w:t>
      </w:r>
      <w:r w:rsidRPr="007B239C">
        <w:rPr>
          <w:rFonts w:ascii="Times New Roman" w:hAnsi="Times New Roman" w:cs="Times New Roman"/>
          <w:lang w:val="sr-Latn-CS"/>
        </w:rPr>
        <w:t>:  Sudski tumač</w:t>
      </w:r>
      <w:r w:rsidR="002348E8" w:rsidRPr="007B239C">
        <w:rPr>
          <w:rFonts w:ascii="Times New Roman" w:hAnsi="Times New Roman" w:cs="Times New Roman"/>
          <w:lang w:val="sr-Latn-CS"/>
        </w:rPr>
        <w:t>i i prevodioci su profesionalci,</w:t>
      </w:r>
      <w:r w:rsidRPr="007B239C">
        <w:rPr>
          <w:rFonts w:ascii="Times New Roman" w:hAnsi="Times New Roman" w:cs="Times New Roman"/>
          <w:lang w:val="sr-Latn-CS"/>
        </w:rPr>
        <w:t xml:space="preserve"> kvalifikovani za tumačenje govornog jezika i za prevođenje pisanog jezika i </w:t>
      </w:r>
      <w:r w:rsidR="002348E8" w:rsidRPr="007B239C">
        <w:rPr>
          <w:rFonts w:ascii="Times New Roman" w:hAnsi="Times New Roman" w:cs="Times New Roman"/>
          <w:lang w:val="sr-Latn-CS"/>
        </w:rPr>
        <w:t xml:space="preserve">koje je Sudski savet Kosova licencirao za obavljanje svoje dužnosti </w:t>
      </w:r>
      <w:r w:rsidR="007B422F" w:rsidRPr="007B239C">
        <w:rPr>
          <w:rFonts w:ascii="Times New Roman" w:hAnsi="Times New Roman" w:cs="Times New Roman"/>
          <w:lang w:val="sr-Latn-CS"/>
        </w:rPr>
        <w:t>u sudovima Kosova</w:t>
      </w:r>
      <w:r w:rsidR="002348E8" w:rsidRPr="007B239C">
        <w:rPr>
          <w:rFonts w:ascii="Times New Roman" w:hAnsi="Times New Roman" w:cs="Times New Roman"/>
          <w:lang w:val="sr-Latn-CS"/>
        </w:rPr>
        <w:t xml:space="preserve"> za</w:t>
      </w:r>
      <w:r w:rsidR="007B422F" w:rsidRPr="007B239C">
        <w:rPr>
          <w:rFonts w:ascii="Times New Roman" w:hAnsi="Times New Roman" w:cs="Times New Roman"/>
          <w:lang w:val="sr-Latn-CS"/>
        </w:rPr>
        <w:t xml:space="preserve"> odgovarajuće jezike.</w:t>
      </w:r>
    </w:p>
    <w:p w:rsidR="007B422F" w:rsidRPr="007B239C" w:rsidRDefault="007B422F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D0DDE" w:rsidRPr="007B239C" w:rsidRDefault="002348E8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i/>
          <w:lang w:val="sr-Latn-CS"/>
        </w:rPr>
        <w:t>Konsekutivno</w:t>
      </w:r>
      <w:r w:rsidR="007B422F" w:rsidRPr="007B239C">
        <w:rPr>
          <w:rFonts w:ascii="Times New Roman" w:hAnsi="Times New Roman" w:cs="Times New Roman"/>
          <w:i/>
          <w:lang w:val="sr-Latn-CS"/>
        </w:rPr>
        <w:t xml:space="preserve"> tumačenje: </w:t>
      </w:r>
      <w:r w:rsidR="007B422F" w:rsidRPr="007B239C">
        <w:rPr>
          <w:rFonts w:ascii="Times New Roman" w:hAnsi="Times New Roman" w:cs="Times New Roman"/>
          <w:lang w:val="sr-Latn-CS"/>
        </w:rPr>
        <w:t xml:space="preserve">tumač vrši tumačenje nakon što govornik na izvornom jeziku završi govor. </w:t>
      </w:r>
      <w:r w:rsidRPr="007B239C">
        <w:rPr>
          <w:rFonts w:ascii="Times New Roman" w:hAnsi="Times New Roman" w:cs="Times New Roman"/>
          <w:lang w:val="sr-Latn-CS"/>
        </w:rPr>
        <w:t>Za jezik koji se govori tokom prevođenja, prevodioci mogu</w:t>
      </w:r>
      <w:r w:rsidR="007B422F" w:rsidRPr="007B239C">
        <w:rPr>
          <w:rFonts w:ascii="Times New Roman" w:hAnsi="Times New Roman" w:cs="Times New Roman"/>
          <w:lang w:val="sr-Latn-CS"/>
        </w:rPr>
        <w:t xml:space="preserve"> koristiti posebne tehnike </w:t>
      </w:r>
      <w:r w:rsidRPr="007B239C">
        <w:rPr>
          <w:rFonts w:ascii="Times New Roman" w:hAnsi="Times New Roman" w:cs="Times New Roman"/>
          <w:lang w:val="sr-Latn-CS"/>
        </w:rPr>
        <w:t>uzimanja</w:t>
      </w:r>
      <w:r w:rsidR="007B422F" w:rsidRPr="007B239C">
        <w:rPr>
          <w:rFonts w:ascii="Times New Roman" w:hAnsi="Times New Roman" w:cs="Times New Roman"/>
          <w:lang w:val="sr-Latn-CS"/>
        </w:rPr>
        <w:t xml:space="preserve"> beleški prilikom tumačenja dužih</w:t>
      </w:r>
      <w:r w:rsidR="003D0DDE" w:rsidRPr="007B239C">
        <w:rPr>
          <w:rFonts w:ascii="Times New Roman" w:hAnsi="Times New Roman" w:cs="Times New Roman"/>
          <w:lang w:val="sr-Latn-CS"/>
        </w:rPr>
        <w:t xml:space="preserve"> intervala govora. </w:t>
      </w:r>
    </w:p>
    <w:p w:rsidR="003D0DDE" w:rsidRPr="007B239C" w:rsidRDefault="003D0DDE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D0DDE" w:rsidRPr="007B239C" w:rsidRDefault="003D0DDE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i/>
          <w:lang w:val="sr-Latn-CS"/>
        </w:rPr>
        <w:t xml:space="preserve">Međukulturlno znanje: </w:t>
      </w:r>
      <w:r w:rsidR="00C92CC8" w:rsidRPr="007B239C">
        <w:rPr>
          <w:rFonts w:ascii="Times New Roman" w:hAnsi="Times New Roman" w:cs="Times New Roman"/>
          <w:lang w:val="sr-Latn-CS"/>
        </w:rPr>
        <w:t>profesionalna svest</w:t>
      </w:r>
      <w:r w:rsidRPr="007B239C">
        <w:rPr>
          <w:rFonts w:ascii="Times New Roman" w:hAnsi="Times New Roman" w:cs="Times New Roman"/>
          <w:lang w:val="sr-Latn-CS"/>
        </w:rPr>
        <w:t xml:space="preserve"> i razumevanje kulturnih faktora uključujući, ali ne ograničavajući se na ponašanje i gestikulaciju, ton govora, vrednosti, uloge, institucije kao i lingvističke razlike i sličnosti. </w:t>
      </w:r>
    </w:p>
    <w:p w:rsidR="003D0DDE" w:rsidRPr="007B239C" w:rsidRDefault="003D0DDE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9E18BE" w:rsidRDefault="003D0DDE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i/>
          <w:lang w:val="sr-Latn-CS"/>
        </w:rPr>
        <w:t xml:space="preserve">Simultano </w:t>
      </w:r>
      <w:r w:rsidR="00C92CC8" w:rsidRPr="007B239C">
        <w:rPr>
          <w:rFonts w:ascii="Times New Roman" w:hAnsi="Times New Roman" w:cs="Times New Roman"/>
          <w:i/>
          <w:lang w:val="sr-Latn-CS"/>
        </w:rPr>
        <w:t>prevođenje</w:t>
      </w:r>
      <w:r w:rsidRPr="007B239C">
        <w:rPr>
          <w:rFonts w:ascii="Times New Roman" w:hAnsi="Times New Roman" w:cs="Times New Roman"/>
          <w:i/>
          <w:lang w:val="sr-Latn-CS"/>
        </w:rPr>
        <w:t xml:space="preserve">: </w:t>
      </w:r>
      <w:r w:rsidRPr="007B239C">
        <w:rPr>
          <w:rFonts w:ascii="Times New Roman" w:hAnsi="Times New Roman" w:cs="Times New Roman"/>
          <w:lang w:val="sr-Latn-CS"/>
        </w:rPr>
        <w:t xml:space="preserve">tumač prevodi poruku iz izvornog jezika na </w:t>
      </w:r>
      <w:r w:rsidR="00C92CC8" w:rsidRPr="007B239C">
        <w:rPr>
          <w:rFonts w:ascii="Times New Roman" w:hAnsi="Times New Roman" w:cs="Times New Roman"/>
          <w:lang w:val="sr-Latn-CS"/>
        </w:rPr>
        <w:t>ciljani jezik</w:t>
      </w:r>
      <w:r w:rsidR="00673272">
        <w:rPr>
          <w:rFonts w:ascii="Times New Roman" w:hAnsi="Times New Roman" w:cs="Times New Roman"/>
          <w:lang w:val="sr-Latn-CS"/>
        </w:rPr>
        <w:t xml:space="preserve"> i obrnuto.</w:t>
      </w:r>
      <w:r w:rsidR="009E18BE" w:rsidRPr="007B239C">
        <w:rPr>
          <w:rFonts w:ascii="Times New Roman" w:hAnsi="Times New Roman" w:cs="Times New Roman"/>
          <w:lang w:val="sr-Latn-CS"/>
        </w:rPr>
        <w:t xml:space="preserve"> </w:t>
      </w:r>
    </w:p>
    <w:p w:rsidR="00673272" w:rsidRPr="007B239C" w:rsidRDefault="00673272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D61182" w:rsidRDefault="009E18BE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i/>
          <w:lang w:val="sr-Latn-CS"/>
        </w:rPr>
        <w:t xml:space="preserve">Prevođenje </w:t>
      </w:r>
      <w:r w:rsidR="00C92CC8" w:rsidRPr="007B239C">
        <w:rPr>
          <w:rFonts w:ascii="Times New Roman" w:hAnsi="Times New Roman" w:cs="Times New Roman"/>
          <w:i/>
          <w:lang w:val="sr-Latn-CS"/>
        </w:rPr>
        <w:t>tokom</w:t>
      </w:r>
      <w:r w:rsidR="005744B3" w:rsidRPr="007B239C">
        <w:rPr>
          <w:rFonts w:ascii="Times New Roman" w:hAnsi="Times New Roman" w:cs="Times New Roman"/>
          <w:i/>
          <w:lang w:val="sr-Latn-CS"/>
        </w:rPr>
        <w:t xml:space="preserve"> </w:t>
      </w:r>
      <w:r w:rsidR="00C92CC8" w:rsidRPr="007B239C">
        <w:rPr>
          <w:rFonts w:ascii="Times New Roman" w:hAnsi="Times New Roman" w:cs="Times New Roman"/>
          <w:i/>
          <w:lang w:val="sr-Latn-CS"/>
        </w:rPr>
        <w:t>čitanja</w:t>
      </w:r>
      <w:r w:rsidRPr="007B239C">
        <w:rPr>
          <w:rFonts w:ascii="Times New Roman" w:hAnsi="Times New Roman" w:cs="Times New Roman"/>
          <w:i/>
          <w:lang w:val="sr-Latn-CS"/>
        </w:rPr>
        <w:t xml:space="preserve">: </w:t>
      </w:r>
      <w:r w:rsidR="005744B3" w:rsidRPr="007B239C">
        <w:rPr>
          <w:rFonts w:ascii="Times New Roman" w:hAnsi="Times New Roman" w:cs="Times New Roman"/>
          <w:lang w:val="sr-Latn-CS"/>
        </w:rPr>
        <w:t xml:space="preserve"> </w:t>
      </w:r>
      <w:r w:rsidR="00D61182" w:rsidRPr="007B239C">
        <w:rPr>
          <w:rFonts w:ascii="Times New Roman" w:hAnsi="Times New Roman" w:cs="Times New Roman"/>
          <w:lang w:val="sr-Latn-CS"/>
        </w:rPr>
        <w:t>ovaj način prevođenja zahteva usmeno prevođenje pisanih dokumenata</w:t>
      </w:r>
      <w:r w:rsidR="00C92CC8" w:rsidRPr="007B239C">
        <w:rPr>
          <w:rFonts w:ascii="Times New Roman" w:hAnsi="Times New Roman" w:cs="Times New Roman"/>
          <w:lang w:val="sr-Latn-CS"/>
        </w:rPr>
        <w:t xml:space="preserve"> po potrebi</w:t>
      </w:r>
      <w:r w:rsidR="00D61182" w:rsidRPr="007B239C">
        <w:rPr>
          <w:rFonts w:ascii="Times New Roman" w:hAnsi="Times New Roman" w:cs="Times New Roman"/>
          <w:lang w:val="sr-Latn-CS"/>
        </w:rPr>
        <w:t>. Dokumenat u iz</w:t>
      </w:r>
      <w:r w:rsidR="00673272">
        <w:rPr>
          <w:rFonts w:ascii="Times New Roman" w:hAnsi="Times New Roman" w:cs="Times New Roman"/>
          <w:lang w:val="sr-Latn-CS"/>
        </w:rPr>
        <w:t>vornom jeziku se prevodi usmeno.</w:t>
      </w:r>
    </w:p>
    <w:p w:rsidR="00673272" w:rsidRPr="007B239C" w:rsidRDefault="00673272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9C0CD7" w:rsidRPr="007B239C" w:rsidRDefault="009C0CD7" w:rsidP="00F223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B239C">
        <w:rPr>
          <w:rFonts w:ascii="Times New Roman" w:hAnsi="Times New Roman" w:cs="Times New Roman"/>
          <w:i/>
          <w:lang w:val="sr-Latn-CS"/>
        </w:rPr>
        <w:t>Šap</w:t>
      </w:r>
      <w:r w:rsidR="00673272">
        <w:rPr>
          <w:rFonts w:ascii="Times New Roman" w:hAnsi="Times New Roman" w:cs="Times New Roman"/>
          <w:i/>
          <w:lang w:val="sr-Latn-CS"/>
        </w:rPr>
        <w:t>u</w:t>
      </w:r>
      <w:r w:rsidRPr="007B239C">
        <w:rPr>
          <w:rFonts w:ascii="Times New Roman" w:hAnsi="Times New Roman" w:cs="Times New Roman"/>
          <w:i/>
          <w:lang w:val="sr-Latn-CS"/>
        </w:rPr>
        <w:t xml:space="preserve">tanje: </w:t>
      </w:r>
      <w:r w:rsidR="00BE3520" w:rsidRPr="007B239C">
        <w:rPr>
          <w:rFonts w:ascii="Times New Roman" w:hAnsi="Times New Roman" w:cs="Times New Roman"/>
          <w:lang w:val="sr-Latn-CS"/>
        </w:rPr>
        <w:t xml:space="preserve">simultano tumačenje izvan </w:t>
      </w:r>
      <w:r w:rsidRPr="007B239C">
        <w:rPr>
          <w:rFonts w:ascii="Times New Roman" w:hAnsi="Times New Roman" w:cs="Times New Roman"/>
          <w:lang w:val="sr-Latn-CS"/>
        </w:rPr>
        <w:t xml:space="preserve">kabina </w:t>
      </w:r>
      <w:r w:rsidR="00BE3520" w:rsidRPr="007B239C">
        <w:rPr>
          <w:rFonts w:ascii="Times New Roman" w:hAnsi="Times New Roman" w:cs="Times New Roman"/>
          <w:lang w:val="sr-Latn-CS"/>
        </w:rPr>
        <w:t xml:space="preserve">za </w:t>
      </w:r>
      <w:r w:rsidRPr="007B239C">
        <w:rPr>
          <w:rFonts w:ascii="Times New Roman" w:hAnsi="Times New Roman" w:cs="Times New Roman"/>
          <w:lang w:val="sr-Latn-CS"/>
        </w:rPr>
        <w:t>prevođenje</w:t>
      </w:r>
      <w:r w:rsidR="00BE3520" w:rsidRPr="007B239C">
        <w:rPr>
          <w:rFonts w:ascii="Times New Roman" w:hAnsi="Times New Roman" w:cs="Times New Roman"/>
          <w:lang w:val="sr-Latn-CS"/>
        </w:rPr>
        <w:t>,</w:t>
      </w:r>
      <w:r w:rsidRPr="007B239C">
        <w:rPr>
          <w:rFonts w:ascii="Times New Roman" w:hAnsi="Times New Roman" w:cs="Times New Roman"/>
          <w:lang w:val="sr-Latn-CS"/>
        </w:rPr>
        <w:t xml:space="preserve"> </w:t>
      </w:r>
      <w:r w:rsidR="00BE3520" w:rsidRPr="007B239C">
        <w:rPr>
          <w:rFonts w:ascii="Times New Roman" w:hAnsi="Times New Roman" w:cs="Times New Roman"/>
          <w:lang w:val="sr-Latn-CS"/>
        </w:rPr>
        <w:t xml:space="preserve">koje se obično namenjuje </w:t>
      </w:r>
      <w:r w:rsidRPr="007B239C">
        <w:rPr>
          <w:rFonts w:ascii="Times New Roman" w:hAnsi="Times New Roman" w:cs="Times New Roman"/>
          <w:lang w:val="sr-Latn-CS"/>
        </w:rPr>
        <w:t xml:space="preserve">za najviše tri osobe. </w:t>
      </w:r>
    </w:p>
    <w:p w:rsidR="009C0CD7" w:rsidRPr="007B239C" w:rsidRDefault="009C0CD7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516AA4" w:rsidRPr="007B239C" w:rsidRDefault="00516AA4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516AA4" w:rsidRPr="007B239C" w:rsidRDefault="00516AA4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9C0CD7" w:rsidRDefault="009C0CD7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73272" w:rsidRDefault="00673272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73272" w:rsidRDefault="00673272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73272" w:rsidRDefault="00673272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73272" w:rsidRDefault="00673272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73272" w:rsidRDefault="00673272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73272" w:rsidRDefault="00673272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73272" w:rsidRDefault="00673272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73272" w:rsidRPr="007B239C" w:rsidRDefault="00673272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9C0CD7" w:rsidRPr="007B239C" w:rsidRDefault="009C0CD7" w:rsidP="009C0C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FF3487" w:rsidRPr="00F2234B" w:rsidRDefault="00D640A0" w:rsidP="00D640A0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F2234B">
        <w:rPr>
          <w:rFonts w:ascii="Times New Roman" w:hAnsi="Times New Roman" w:cs="Times New Roman"/>
          <w:b/>
          <w:lang w:val="sr-Latn-CS"/>
        </w:rPr>
        <w:lastRenderedPageBreak/>
        <w:t xml:space="preserve">Izjava o </w:t>
      </w:r>
      <w:r w:rsidR="00297ED7" w:rsidRPr="00F2234B">
        <w:rPr>
          <w:rFonts w:ascii="Times New Roman" w:hAnsi="Times New Roman" w:cs="Times New Roman"/>
          <w:b/>
          <w:lang w:val="sr-Latn-CS"/>
        </w:rPr>
        <w:t>priznanju</w:t>
      </w:r>
    </w:p>
    <w:p w:rsidR="00D640A0" w:rsidRPr="00F2234B" w:rsidRDefault="00D640A0" w:rsidP="00D640A0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D640A0" w:rsidRPr="00F2234B" w:rsidRDefault="00D640A0" w:rsidP="00D640A0">
      <w:pPr>
        <w:spacing w:after="0"/>
        <w:rPr>
          <w:rFonts w:ascii="Times New Roman" w:hAnsi="Times New Roman" w:cs="Times New Roman"/>
          <w:b/>
          <w:i/>
          <w:lang w:val="sr-Latn-CS"/>
        </w:rPr>
      </w:pPr>
    </w:p>
    <w:p w:rsidR="00297ED7" w:rsidRPr="00F2234B" w:rsidRDefault="00544237" w:rsidP="00516AA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F2234B">
        <w:rPr>
          <w:rFonts w:ascii="Times New Roman" w:hAnsi="Times New Roman" w:cs="Times New Roman"/>
          <w:lang w:val="sr-Latn-CS"/>
        </w:rPr>
        <w:t xml:space="preserve">Ja _______________________________________potvrđujem da mi je </w:t>
      </w:r>
      <w:r w:rsidR="00BE3520" w:rsidRPr="00F2234B">
        <w:rPr>
          <w:rFonts w:ascii="Times New Roman" w:hAnsi="Times New Roman" w:cs="Times New Roman"/>
          <w:lang w:val="sr-Latn-CS"/>
        </w:rPr>
        <w:t>obezbeđen</w:t>
      </w:r>
      <w:r w:rsidRPr="00F2234B">
        <w:rPr>
          <w:rFonts w:ascii="Times New Roman" w:hAnsi="Times New Roman" w:cs="Times New Roman"/>
          <w:lang w:val="sr-Latn-CS"/>
        </w:rPr>
        <w:t xml:space="preserve"> primerak „</w:t>
      </w:r>
      <w:r w:rsidR="00BE3520" w:rsidRPr="00F2234B">
        <w:rPr>
          <w:rFonts w:ascii="Times New Roman" w:hAnsi="Times New Roman" w:cs="Times New Roman"/>
          <w:i/>
          <w:lang w:val="sr-Latn-CS"/>
        </w:rPr>
        <w:t>Etičkog kodeksa</w:t>
      </w:r>
      <w:r w:rsidRPr="00F2234B">
        <w:rPr>
          <w:rFonts w:ascii="Times New Roman" w:hAnsi="Times New Roman" w:cs="Times New Roman"/>
          <w:i/>
          <w:lang w:val="sr-Latn-CS"/>
        </w:rPr>
        <w:t xml:space="preserve"> za sudske prevodioce i tumače</w:t>
      </w:r>
      <w:r w:rsidRPr="00F2234B">
        <w:rPr>
          <w:rFonts w:ascii="Times New Roman" w:hAnsi="Times New Roman" w:cs="Times New Roman"/>
          <w:lang w:val="sr-Latn-CS"/>
        </w:rPr>
        <w:t xml:space="preserve">“ i da sam pročitao i razumeo </w:t>
      </w:r>
      <w:r w:rsidR="00BE3520" w:rsidRPr="00F2234B">
        <w:rPr>
          <w:rFonts w:ascii="Times New Roman" w:hAnsi="Times New Roman" w:cs="Times New Roman"/>
          <w:lang w:val="sr-Latn-CS"/>
        </w:rPr>
        <w:t>delokrug</w:t>
      </w:r>
      <w:r w:rsidRPr="00F2234B">
        <w:rPr>
          <w:rFonts w:ascii="Times New Roman" w:hAnsi="Times New Roman" w:cs="Times New Roman"/>
          <w:lang w:val="sr-Latn-CS"/>
        </w:rPr>
        <w:t xml:space="preserve"> kodeksa i njegovu primenu u mom poslu kao </w:t>
      </w:r>
      <w:r w:rsidR="00BE3520" w:rsidRPr="00F2234B">
        <w:rPr>
          <w:rFonts w:ascii="Times New Roman" w:hAnsi="Times New Roman" w:cs="Times New Roman"/>
          <w:lang w:val="sr-Latn-CS"/>
        </w:rPr>
        <w:t>licenciranog</w:t>
      </w:r>
      <w:r w:rsidRPr="00F2234B">
        <w:rPr>
          <w:rFonts w:ascii="Times New Roman" w:hAnsi="Times New Roman" w:cs="Times New Roman"/>
          <w:lang w:val="sr-Latn-CS"/>
        </w:rPr>
        <w:t xml:space="preserve"> sudskog tumača ili prevodioca. Takođe potvrđujem da sam razumeo </w:t>
      </w:r>
      <w:r w:rsidR="00BE3520" w:rsidRPr="00F2234B">
        <w:rPr>
          <w:rFonts w:ascii="Times New Roman" w:hAnsi="Times New Roman" w:cs="Times New Roman"/>
          <w:lang w:val="sr-Latn-CS"/>
        </w:rPr>
        <w:t>da ću snositi odgovornost</w:t>
      </w:r>
      <w:r w:rsidRPr="00F2234B">
        <w:rPr>
          <w:rFonts w:ascii="Times New Roman" w:hAnsi="Times New Roman" w:cs="Times New Roman"/>
          <w:lang w:val="sr-Latn-CS"/>
        </w:rPr>
        <w:t xml:space="preserve"> </w:t>
      </w:r>
      <w:r w:rsidR="00BE3520" w:rsidRPr="00F2234B">
        <w:rPr>
          <w:rFonts w:ascii="Times New Roman" w:hAnsi="Times New Roman" w:cs="Times New Roman"/>
          <w:lang w:val="sr-Latn-CS"/>
        </w:rPr>
        <w:t>za sva pravila</w:t>
      </w:r>
      <w:r w:rsidR="00297ED7" w:rsidRPr="00F2234B">
        <w:rPr>
          <w:rFonts w:ascii="Times New Roman" w:hAnsi="Times New Roman" w:cs="Times New Roman"/>
          <w:lang w:val="sr-Latn-CS"/>
        </w:rPr>
        <w:t xml:space="preserve"> kodeksa i </w:t>
      </w:r>
      <w:r w:rsidR="007B239C" w:rsidRPr="00F2234B">
        <w:rPr>
          <w:rFonts w:ascii="Times New Roman" w:hAnsi="Times New Roman" w:cs="Times New Roman"/>
          <w:lang w:val="sr-Latn-CS"/>
        </w:rPr>
        <w:t xml:space="preserve">da ću u slučaju kršenja nekog od pravila </w:t>
      </w:r>
      <w:r w:rsidR="00297ED7" w:rsidRPr="00F2234B">
        <w:rPr>
          <w:rFonts w:ascii="Times New Roman" w:hAnsi="Times New Roman" w:cs="Times New Roman"/>
          <w:lang w:val="sr-Latn-CS"/>
        </w:rPr>
        <w:t xml:space="preserve"> </w:t>
      </w:r>
      <w:r w:rsidR="007B239C" w:rsidRPr="00F2234B">
        <w:rPr>
          <w:rFonts w:ascii="Times New Roman" w:hAnsi="Times New Roman" w:cs="Times New Roman"/>
          <w:lang w:val="sr-Latn-CS"/>
        </w:rPr>
        <w:t xml:space="preserve">biti podvrgnut disciplinskom postupku, uključujući oduzimanje moje licence </w:t>
      </w:r>
      <w:r w:rsidR="00297ED7" w:rsidRPr="00F2234B">
        <w:rPr>
          <w:rFonts w:ascii="Times New Roman" w:hAnsi="Times New Roman" w:cs="Times New Roman"/>
          <w:lang w:val="sr-Latn-CS"/>
        </w:rPr>
        <w:t xml:space="preserve">i zabrane da </w:t>
      </w:r>
      <w:r w:rsidR="007B239C" w:rsidRPr="00F2234B">
        <w:rPr>
          <w:rFonts w:ascii="Times New Roman" w:hAnsi="Times New Roman" w:cs="Times New Roman"/>
          <w:lang w:val="sr-Latn-CS"/>
        </w:rPr>
        <w:t>prihvatim i izvršavam zadatke</w:t>
      </w:r>
      <w:r w:rsidR="00297ED7" w:rsidRPr="00F2234B">
        <w:rPr>
          <w:rFonts w:ascii="Times New Roman" w:hAnsi="Times New Roman" w:cs="Times New Roman"/>
          <w:lang w:val="sr-Latn-CS"/>
        </w:rPr>
        <w:t xml:space="preserve"> sudskog tumača ili prevodioca. </w:t>
      </w:r>
    </w:p>
    <w:p w:rsidR="00297ED7" w:rsidRPr="00F2234B" w:rsidRDefault="00297ED7" w:rsidP="00516AA4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9904B8" w:rsidRPr="00F2234B" w:rsidRDefault="00297ED7" w:rsidP="00516AA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F2234B">
        <w:rPr>
          <w:rFonts w:ascii="Times New Roman" w:hAnsi="Times New Roman" w:cs="Times New Roman"/>
          <w:lang w:val="sr-Latn-CS"/>
        </w:rPr>
        <w:t xml:space="preserve">Ova izjava priznanja biće deo dosijea </w:t>
      </w:r>
      <w:r w:rsidR="007B239C" w:rsidRPr="00F2234B">
        <w:rPr>
          <w:rFonts w:ascii="Times New Roman" w:hAnsi="Times New Roman" w:cs="Times New Roman"/>
          <w:lang w:val="sr-Latn-CS"/>
        </w:rPr>
        <w:t>mog licenciranja</w:t>
      </w:r>
      <w:r w:rsidRPr="00F2234B">
        <w:rPr>
          <w:rFonts w:ascii="Times New Roman" w:hAnsi="Times New Roman" w:cs="Times New Roman"/>
          <w:lang w:val="sr-Latn-CS"/>
        </w:rPr>
        <w:t xml:space="preserve"> u Sudskom savetu Kosova</w:t>
      </w:r>
      <w:r w:rsidR="000B3AF7" w:rsidRPr="00F2234B">
        <w:rPr>
          <w:rFonts w:ascii="Times New Roman" w:hAnsi="Times New Roman" w:cs="Times New Roman"/>
          <w:lang w:val="sr-Latn-CS"/>
        </w:rPr>
        <w:t xml:space="preserve">. </w:t>
      </w:r>
      <w:r w:rsidR="007B239C" w:rsidRPr="00F2234B">
        <w:rPr>
          <w:rFonts w:ascii="Times New Roman" w:hAnsi="Times New Roman" w:cs="Times New Roman"/>
          <w:lang w:val="sr-Latn-CS"/>
        </w:rPr>
        <w:t xml:space="preserve">U slučaju ažuriranja ili izmena kodeksa </w:t>
      </w:r>
      <w:r w:rsidR="000B3AF7" w:rsidRPr="00F2234B">
        <w:rPr>
          <w:rFonts w:ascii="Times New Roman" w:hAnsi="Times New Roman" w:cs="Times New Roman"/>
          <w:lang w:val="sr-Latn-CS"/>
        </w:rPr>
        <w:t xml:space="preserve">na bilo koji način, razumem da će od mene biti zatraženo da </w:t>
      </w:r>
      <w:r w:rsidR="009904B8" w:rsidRPr="00F2234B">
        <w:rPr>
          <w:rFonts w:ascii="Times New Roman" w:hAnsi="Times New Roman" w:cs="Times New Roman"/>
          <w:lang w:val="sr-Latn-CS"/>
        </w:rPr>
        <w:t xml:space="preserve">potpišem novu izjavu o </w:t>
      </w:r>
      <w:r w:rsidR="007B239C" w:rsidRPr="00F2234B">
        <w:rPr>
          <w:rFonts w:ascii="Times New Roman" w:hAnsi="Times New Roman" w:cs="Times New Roman"/>
          <w:lang w:val="sr-Latn-CS"/>
        </w:rPr>
        <w:t>priznanju novog kodeksa kako bi i dalje zadržao moju licencu.</w:t>
      </w:r>
      <w:r w:rsidR="009904B8" w:rsidRPr="00F2234B">
        <w:rPr>
          <w:rFonts w:ascii="Times New Roman" w:hAnsi="Times New Roman" w:cs="Times New Roman"/>
          <w:lang w:val="sr-Latn-CS"/>
        </w:rPr>
        <w:t xml:space="preserve"> </w:t>
      </w:r>
    </w:p>
    <w:p w:rsidR="00516AA4" w:rsidRPr="00F2234B" w:rsidRDefault="00516AA4" w:rsidP="003E2133">
      <w:pPr>
        <w:spacing w:after="0"/>
        <w:rPr>
          <w:rFonts w:ascii="Times New Roman" w:hAnsi="Times New Roman" w:cs="Times New Roman"/>
          <w:lang w:val="sr-Latn-CS"/>
        </w:rPr>
      </w:pPr>
    </w:p>
    <w:p w:rsidR="00516AA4" w:rsidRPr="007B239C" w:rsidRDefault="00516AA4" w:rsidP="003E2133">
      <w:pPr>
        <w:spacing w:after="0"/>
        <w:rPr>
          <w:rFonts w:ascii="Times New Roman" w:hAnsi="Times New Roman" w:cs="Times New Roman"/>
          <w:lang w:val="sr-Latn-CS"/>
        </w:rPr>
      </w:pPr>
    </w:p>
    <w:p w:rsidR="00516AA4" w:rsidRPr="00F2234B" w:rsidRDefault="007B239C" w:rsidP="003E2133">
      <w:pPr>
        <w:spacing w:after="0"/>
        <w:rPr>
          <w:rFonts w:ascii="Times New Roman" w:hAnsi="Times New Roman" w:cs="Times New Roman"/>
          <w:lang w:val="sr-Latn-CS"/>
        </w:rPr>
      </w:pPr>
      <w:r w:rsidRPr="00F2234B">
        <w:rPr>
          <w:rFonts w:ascii="Times New Roman" w:hAnsi="Times New Roman" w:cs="Times New Roman"/>
          <w:lang w:val="sr-Latn-CS"/>
        </w:rPr>
        <w:t>Ime i prezime: ____________________________________</w:t>
      </w:r>
    </w:p>
    <w:p w:rsidR="007B239C" w:rsidRPr="00F2234B" w:rsidRDefault="007B239C" w:rsidP="003E2133">
      <w:pPr>
        <w:spacing w:after="0"/>
        <w:rPr>
          <w:rFonts w:ascii="Times New Roman" w:hAnsi="Times New Roman" w:cs="Times New Roman"/>
          <w:lang w:val="sr-Latn-CS"/>
        </w:rPr>
      </w:pPr>
    </w:p>
    <w:p w:rsidR="007B239C" w:rsidRPr="00F2234B" w:rsidRDefault="007B239C" w:rsidP="003E2133">
      <w:pPr>
        <w:spacing w:after="0"/>
        <w:rPr>
          <w:rFonts w:ascii="Times New Roman" w:hAnsi="Times New Roman" w:cs="Times New Roman"/>
          <w:lang w:val="sr-Latn-CS"/>
        </w:rPr>
      </w:pPr>
      <w:r w:rsidRPr="00F2234B">
        <w:rPr>
          <w:rFonts w:ascii="Times New Roman" w:hAnsi="Times New Roman" w:cs="Times New Roman"/>
          <w:lang w:val="sr-Latn-CS"/>
        </w:rPr>
        <w:t>Broj lične karte: ___________________________________</w:t>
      </w:r>
    </w:p>
    <w:p w:rsidR="007B239C" w:rsidRPr="00F2234B" w:rsidRDefault="007B239C" w:rsidP="003E2133">
      <w:pPr>
        <w:spacing w:after="0"/>
        <w:rPr>
          <w:rFonts w:ascii="Times New Roman" w:hAnsi="Times New Roman" w:cs="Times New Roman"/>
          <w:lang w:val="sr-Latn-CS"/>
        </w:rPr>
      </w:pPr>
    </w:p>
    <w:p w:rsidR="007B239C" w:rsidRPr="007B239C" w:rsidRDefault="007B239C" w:rsidP="003E2133">
      <w:pPr>
        <w:spacing w:after="0"/>
        <w:rPr>
          <w:rFonts w:ascii="Times New Roman" w:hAnsi="Times New Roman" w:cs="Times New Roman"/>
          <w:lang w:val="sr-Latn-CS"/>
        </w:rPr>
      </w:pPr>
      <w:r w:rsidRPr="00F2234B">
        <w:rPr>
          <w:rFonts w:ascii="Times New Roman" w:hAnsi="Times New Roman" w:cs="Times New Roman"/>
          <w:lang w:val="sr-Latn-CS"/>
        </w:rPr>
        <w:t>Potpis i datum:</w:t>
      </w:r>
      <w:r w:rsidRPr="007B239C">
        <w:rPr>
          <w:lang w:val="sr-Latn-CS"/>
        </w:rPr>
        <w:t xml:space="preserve"> _____________________________</w:t>
      </w:r>
      <w:r>
        <w:rPr>
          <w:lang w:val="sr-Latn-CS"/>
        </w:rPr>
        <w:t>_______</w:t>
      </w:r>
    </w:p>
    <w:p w:rsidR="009904B8" w:rsidRPr="007B239C" w:rsidRDefault="009904B8" w:rsidP="003E2133">
      <w:pPr>
        <w:spacing w:after="0"/>
        <w:rPr>
          <w:rFonts w:ascii="Times New Roman" w:hAnsi="Times New Roman" w:cs="Times New Roman"/>
          <w:lang w:val="sr-Latn-CS"/>
        </w:rPr>
      </w:pPr>
    </w:p>
    <w:p w:rsidR="00E42A85" w:rsidRPr="007B239C" w:rsidRDefault="003E2133" w:rsidP="003E2133">
      <w:pPr>
        <w:spacing w:after="0"/>
        <w:rPr>
          <w:rFonts w:ascii="Times New Roman" w:hAnsi="Times New Roman" w:cs="Times New Roman"/>
          <w:b/>
          <w:lang w:val="sr-Latn-CS"/>
        </w:rPr>
      </w:pPr>
      <w:r w:rsidRPr="007B239C">
        <w:rPr>
          <w:rFonts w:ascii="Times New Roman" w:hAnsi="Times New Roman" w:cs="Times New Roman"/>
          <w:b/>
          <w:lang w:val="sr-Latn-CS"/>
        </w:rPr>
        <w:t xml:space="preserve">  </w:t>
      </w:r>
      <w:r w:rsidR="00D63067" w:rsidRPr="007B239C">
        <w:rPr>
          <w:rFonts w:ascii="Times New Roman" w:hAnsi="Times New Roman" w:cs="Times New Roman"/>
          <w:b/>
          <w:lang w:val="sr-Latn-CS"/>
        </w:rPr>
        <w:t xml:space="preserve">  </w:t>
      </w:r>
    </w:p>
    <w:p w:rsidR="009904B8" w:rsidRPr="007B239C" w:rsidRDefault="009904B8" w:rsidP="003E213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9904B8" w:rsidRPr="007B239C" w:rsidRDefault="009904B8" w:rsidP="003E213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9904B8" w:rsidRPr="007B239C" w:rsidRDefault="009904B8" w:rsidP="003E213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9904B8" w:rsidRPr="007B239C" w:rsidRDefault="009904B8" w:rsidP="003E213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9904B8" w:rsidRPr="007B239C" w:rsidRDefault="009904B8" w:rsidP="003E213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9904B8" w:rsidRPr="007B239C" w:rsidRDefault="009904B8" w:rsidP="003E213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9904B8" w:rsidRPr="007B239C" w:rsidRDefault="009904B8" w:rsidP="003E2133">
      <w:pPr>
        <w:spacing w:after="0"/>
        <w:rPr>
          <w:rFonts w:ascii="Times New Roman" w:hAnsi="Times New Roman" w:cs="Times New Roman"/>
          <w:b/>
          <w:lang w:val="sr-Latn-CS"/>
        </w:rPr>
      </w:pPr>
    </w:p>
    <w:sectPr w:rsidR="009904B8" w:rsidRPr="007B239C" w:rsidSect="003D50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FB" w:rsidRDefault="00623BFB" w:rsidP="005B7597">
      <w:pPr>
        <w:spacing w:after="0" w:line="240" w:lineRule="auto"/>
      </w:pPr>
      <w:r>
        <w:separator/>
      </w:r>
    </w:p>
  </w:endnote>
  <w:endnote w:type="continuationSeparator" w:id="0">
    <w:p w:rsidR="00623BFB" w:rsidRDefault="00623BFB" w:rsidP="005B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86829"/>
      <w:docPartObj>
        <w:docPartGallery w:val="Page Numbers (Bottom of Page)"/>
        <w:docPartUnique/>
      </w:docPartObj>
    </w:sdtPr>
    <w:sdtEndPr/>
    <w:sdtContent>
      <w:p w:rsidR="005B7597" w:rsidRDefault="00456D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8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597" w:rsidRDefault="005B7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FB" w:rsidRDefault="00623BFB" w:rsidP="005B7597">
      <w:pPr>
        <w:spacing w:after="0" w:line="240" w:lineRule="auto"/>
      </w:pPr>
      <w:r>
        <w:separator/>
      </w:r>
    </w:p>
  </w:footnote>
  <w:footnote w:type="continuationSeparator" w:id="0">
    <w:p w:rsidR="00623BFB" w:rsidRDefault="00623BFB" w:rsidP="005B7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101"/>
    <w:multiLevelType w:val="hybridMultilevel"/>
    <w:tmpl w:val="240C576E"/>
    <w:lvl w:ilvl="0" w:tplc="B2B4571C">
      <w:start w:val="1"/>
      <w:numFmt w:val="lowerRoman"/>
      <w:lvlText w:val="%1.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006F0"/>
    <w:multiLevelType w:val="hybridMultilevel"/>
    <w:tmpl w:val="DD9C3578"/>
    <w:lvl w:ilvl="0" w:tplc="141CB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76464"/>
    <w:multiLevelType w:val="hybridMultilevel"/>
    <w:tmpl w:val="765C2364"/>
    <w:lvl w:ilvl="0" w:tplc="CA50FF52">
      <w:start w:val="1"/>
      <w:numFmt w:val="lowerRoman"/>
      <w:lvlText w:val="%1."/>
      <w:lvlJc w:val="left"/>
      <w:pPr>
        <w:ind w:left="28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02"/>
    <w:rsid w:val="000055E3"/>
    <w:rsid w:val="00024407"/>
    <w:rsid w:val="00054482"/>
    <w:rsid w:val="000702CA"/>
    <w:rsid w:val="000706D2"/>
    <w:rsid w:val="00082463"/>
    <w:rsid w:val="000846C0"/>
    <w:rsid w:val="00093776"/>
    <w:rsid w:val="000B3AF7"/>
    <w:rsid w:val="00100F24"/>
    <w:rsid w:val="00103FDC"/>
    <w:rsid w:val="0014622D"/>
    <w:rsid w:val="00155831"/>
    <w:rsid w:val="001579F3"/>
    <w:rsid w:val="001612BE"/>
    <w:rsid w:val="001947CF"/>
    <w:rsid w:val="001E697A"/>
    <w:rsid w:val="002348E8"/>
    <w:rsid w:val="002417C4"/>
    <w:rsid w:val="00286246"/>
    <w:rsid w:val="00297ED7"/>
    <w:rsid w:val="002B2A79"/>
    <w:rsid w:val="002C6374"/>
    <w:rsid w:val="002D20DF"/>
    <w:rsid w:val="00304B8C"/>
    <w:rsid w:val="003130FD"/>
    <w:rsid w:val="00380459"/>
    <w:rsid w:val="00386AB5"/>
    <w:rsid w:val="003A55F0"/>
    <w:rsid w:val="003D0DDE"/>
    <w:rsid w:val="003D50A4"/>
    <w:rsid w:val="003E2133"/>
    <w:rsid w:val="003E782B"/>
    <w:rsid w:val="00421008"/>
    <w:rsid w:val="00450B78"/>
    <w:rsid w:val="00456D8B"/>
    <w:rsid w:val="00465616"/>
    <w:rsid w:val="00490D38"/>
    <w:rsid w:val="00493052"/>
    <w:rsid w:val="004A73A4"/>
    <w:rsid w:val="004F5291"/>
    <w:rsid w:val="00516AA4"/>
    <w:rsid w:val="00517B3A"/>
    <w:rsid w:val="00544237"/>
    <w:rsid w:val="005744B3"/>
    <w:rsid w:val="00591075"/>
    <w:rsid w:val="005A4157"/>
    <w:rsid w:val="005B7597"/>
    <w:rsid w:val="005C6E10"/>
    <w:rsid w:val="005D6D20"/>
    <w:rsid w:val="005E76CC"/>
    <w:rsid w:val="00605552"/>
    <w:rsid w:val="00617F42"/>
    <w:rsid w:val="006221F6"/>
    <w:rsid w:val="00623BFB"/>
    <w:rsid w:val="00636AFF"/>
    <w:rsid w:val="00661F1D"/>
    <w:rsid w:val="00670735"/>
    <w:rsid w:val="00673272"/>
    <w:rsid w:val="00685664"/>
    <w:rsid w:val="00686FE1"/>
    <w:rsid w:val="006B23C2"/>
    <w:rsid w:val="006C3814"/>
    <w:rsid w:val="006D3BEC"/>
    <w:rsid w:val="006E3C37"/>
    <w:rsid w:val="006F17A4"/>
    <w:rsid w:val="00714EFD"/>
    <w:rsid w:val="007644B6"/>
    <w:rsid w:val="00783FF0"/>
    <w:rsid w:val="007B1B00"/>
    <w:rsid w:val="007B239C"/>
    <w:rsid w:val="007B31FA"/>
    <w:rsid w:val="007B422F"/>
    <w:rsid w:val="008061AB"/>
    <w:rsid w:val="00812705"/>
    <w:rsid w:val="00812F84"/>
    <w:rsid w:val="00827A83"/>
    <w:rsid w:val="00840878"/>
    <w:rsid w:val="0086533D"/>
    <w:rsid w:val="00897494"/>
    <w:rsid w:val="00934D9F"/>
    <w:rsid w:val="00954B5D"/>
    <w:rsid w:val="00960E16"/>
    <w:rsid w:val="009904B8"/>
    <w:rsid w:val="009A788D"/>
    <w:rsid w:val="009C0CD7"/>
    <w:rsid w:val="009D0DAC"/>
    <w:rsid w:val="009E18BE"/>
    <w:rsid w:val="009F4CF9"/>
    <w:rsid w:val="00A03B54"/>
    <w:rsid w:val="00A12945"/>
    <w:rsid w:val="00A333B5"/>
    <w:rsid w:val="00A87204"/>
    <w:rsid w:val="00AA0481"/>
    <w:rsid w:val="00AA0B83"/>
    <w:rsid w:val="00AF6778"/>
    <w:rsid w:val="00B27BBD"/>
    <w:rsid w:val="00B46DF8"/>
    <w:rsid w:val="00B50448"/>
    <w:rsid w:val="00B61FCB"/>
    <w:rsid w:val="00BA18DF"/>
    <w:rsid w:val="00BC1B6C"/>
    <w:rsid w:val="00BD0620"/>
    <w:rsid w:val="00BE3520"/>
    <w:rsid w:val="00C158B8"/>
    <w:rsid w:val="00C22CAA"/>
    <w:rsid w:val="00C34784"/>
    <w:rsid w:val="00C51D02"/>
    <w:rsid w:val="00C848A5"/>
    <w:rsid w:val="00C92CC8"/>
    <w:rsid w:val="00CD62F9"/>
    <w:rsid w:val="00CF18A9"/>
    <w:rsid w:val="00D61182"/>
    <w:rsid w:val="00D63067"/>
    <w:rsid w:val="00D640A0"/>
    <w:rsid w:val="00DA46DC"/>
    <w:rsid w:val="00DC2D9C"/>
    <w:rsid w:val="00E42A85"/>
    <w:rsid w:val="00E9134E"/>
    <w:rsid w:val="00E966D2"/>
    <w:rsid w:val="00EB63F2"/>
    <w:rsid w:val="00ED791B"/>
    <w:rsid w:val="00EE7F4D"/>
    <w:rsid w:val="00EF0BD1"/>
    <w:rsid w:val="00EF3FC4"/>
    <w:rsid w:val="00EF52BF"/>
    <w:rsid w:val="00F2234B"/>
    <w:rsid w:val="00F410C0"/>
    <w:rsid w:val="00F4443A"/>
    <w:rsid w:val="00F57A84"/>
    <w:rsid w:val="00FA29D0"/>
    <w:rsid w:val="00FF16A7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8BED4-4E67-45D7-947D-52D33B2D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20"/>
    <w:pPr>
      <w:spacing w:after="200" w:line="276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062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062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0620"/>
    <w:pPr>
      <w:keepNext/>
      <w:keepLines/>
      <w:spacing w:before="200" w:after="0"/>
      <w:outlineLvl w:val="2"/>
    </w:pPr>
    <w:rPr>
      <w:rFonts w:ascii="Cambria" w:hAnsi="Cambria" w:cs="Cambria"/>
      <w:b/>
      <w:bCs/>
      <w:i/>
      <w:iCs/>
      <w:color w:val="4F81BD"/>
    </w:rPr>
  </w:style>
  <w:style w:type="paragraph" w:styleId="Heading4">
    <w:name w:val="heading 4"/>
    <w:aliases w:val="Answers"/>
    <w:basedOn w:val="Normal"/>
    <w:next w:val="Normal"/>
    <w:link w:val="Heading4Char"/>
    <w:uiPriority w:val="99"/>
    <w:qFormat/>
    <w:rsid w:val="00BD0620"/>
    <w:pPr>
      <w:keepNext/>
      <w:keepLines/>
      <w:spacing w:before="200" w:after="0"/>
      <w:outlineLvl w:val="3"/>
    </w:pPr>
    <w:rPr>
      <w:rFonts w:ascii="Cambria" w:hAnsi="Cambria" w:cs="Cambria"/>
      <w:b/>
      <w:bCs/>
      <w:color w:val="4F81BD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0620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062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0620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0620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0620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06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D062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D0620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4Char">
    <w:name w:val="Heading 4 Char"/>
    <w:aliases w:val="Answers Char"/>
    <w:basedOn w:val="DefaultParagraphFont"/>
    <w:link w:val="Heading4"/>
    <w:uiPriority w:val="99"/>
    <w:rsid w:val="00BD0620"/>
    <w:rPr>
      <w:rFonts w:ascii="Cambria" w:hAnsi="Cambria" w:cs="Cambria"/>
      <w:b/>
      <w:bCs/>
      <w:color w:val="4F81BD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BD062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BD062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BD062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BD0620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D0620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D06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D0620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D0620"/>
    <w:rPr>
      <w:rFonts w:ascii="Cambria" w:hAnsi="Cambria" w:cs="Cambria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620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062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0620"/>
    <w:rPr>
      <w:b/>
      <w:bCs/>
    </w:rPr>
  </w:style>
  <w:style w:type="character" w:styleId="Emphasis">
    <w:name w:val="Emphasis"/>
    <w:basedOn w:val="DefaultParagraphFont"/>
    <w:uiPriority w:val="99"/>
    <w:qFormat/>
    <w:rsid w:val="00BD0620"/>
    <w:rPr>
      <w:i/>
      <w:iCs/>
    </w:rPr>
  </w:style>
  <w:style w:type="paragraph" w:styleId="NoSpacing">
    <w:name w:val="No Spacing"/>
    <w:link w:val="NoSpacingChar"/>
    <w:uiPriority w:val="99"/>
    <w:qFormat/>
    <w:rsid w:val="00BD0620"/>
  </w:style>
  <w:style w:type="character" w:customStyle="1" w:styleId="NoSpacingChar">
    <w:name w:val="No Spacing Char"/>
    <w:basedOn w:val="DefaultParagraphFont"/>
    <w:link w:val="NoSpacing"/>
    <w:uiPriority w:val="99"/>
    <w:rsid w:val="00BD0620"/>
  </w:style>
  <w:style w:type="paragraph" w:styleId="ListParagraph">
    <w:name w:val="List Paragraph"/>
    <w:basedOn w:val="Normal"/>
    <w:uiPriority w:val="99"/>
    <w:qFormat/>
    <w:rsid w:val="00BD062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D0620"/>
    <w:rPr>
      <w:rFonts w:cs="Times New Roman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D062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620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620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BD0620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D062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D0620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BD0620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062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D0620"/>
    <w:pPr>
      <w:outlineLvl w:val="9"/>
    </w:pPr>
  </w:style>
  <w:style w:type="character" w:customStyle="1" w:styleId="apple-converted-space">
    <w:name w:val="apple-converted-space"/>
    <w:basedOn w:val="DefaultParagraphFont"/>
    <w:rsid w:val="00A03B54"/>
  </w:style>
  <w:style w:type="paragraph" w:styleId="Header">
    <w:name w:val="header"/>
    <w:basedOn w:val="Normal"/>
    <w:link w:val="HeaderChar"/>
    <w:uiPriority w:val="99"/>
    <w:semiHidden/>
    <w:unhideWhenUsed/>
    <w:rsid w:val="005B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597"/>
    <w:rPr>
      <w:rFonts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97"/>
    <w:rPr>
      <w:rFonts w:cs="Calibri"/>
      <w:sz w:val="24"/>
      <w:szCs w:val="24"/>
    </w:rPr>
  </w:style>
  <w:style w:type="table" w:styleId="TableGrid">
    <w:name w:val="Table Grid"/>
    <w:basedOn w:val="TableNormal"/>
    <w:uiPriority w:val="59"/>
    <w:rsid w:val="00516AA4"/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02308-8DCC-4BC8-A6C3-CC50CA9E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Dugagjin Venhari</dc:creator>
  <cp:lastModifiedBy>Dell</cp:lastModifiedBy>
  <cp:revision>2</cp:revision>
  <dcterms:created xsi:type="dcterms:W3CDTF">2019-05-17T11:46:00Z</dcterms:created>
  <dcterms:modified xsi:type="dcterms:W3CDTF">2019-05-17T11:46:00Z</dcterms:modified>
</cp:coreProperties>
</file>